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9D08" w14:textId="61290FEF" w:rsidR="009D6DCB" w:rsidRDefault="00B85BE2">
      <w:pPr>
        <w:pStyle w:val="Standard"/>
        <w:rPr>
          <w:b/>
          <w:bCs/>
          <w:sz w:val="24"/>
          <w:szCs w:val="24"/>
          <w:lang w:val="en-GB"/>
        </w:rPr>
      </w:pPr>
      <w:r w:rsidRPr="005E0CFB">
        <w:rPr>
          <w:b/>
          <w:bCs/>
          <w:sz w:val="24"/>
          <w:szCs w:val="24"/>
          <w:lang w:val="en-GB"/>
        </w:rPr>
        <w:t>Annex 1</w:t>
      </w:r>
      <w:r w:rsidR="009D6DCB">
        <w:rPr>
          <w:b/>
          <w:bCs/>
          <w:sz w:val="24"/>
          <w:szCs w:val="24"/>
          <w:lang w:val="en-GB"/>
        </w:rPr>
        <w:t xml:space="preserve"> - Application</w:t>
      </w:r>
    </w:p>
    <w:p w14:paraId="6EE0378B" w14:textId="27C5459C" w:rsidR="009D6DCB" w:rsidRPr="009D6DCB" w:rsidRDefault="009D6DCB" w:rsidP="009D6DCB">
      <w:pPr>
        <w:pStyle w:val="Standard"/>
        <w:rPr>
          <w:b/>
          <w:bCs/>
          <w:lang w:val="en-GB"/>
        </w:rPr>
      </w:pPr>
      <w:r w:rsidRPr="009D6DCB">
        <w:rPr>
          <w:b/>
          <w:bCs/>
          <w:u w:val="single"/>
          <w:lang w:val="en-GB"/>
        </w:rPr>
        <w:t xml:space="preserve">Call No. 1/2026 for the assignment of n. 5 Double Degree </w:t>
      </w:r>
      <w:proofErr w:type="gramStart"/>
      <w:r w:rsidRPr="009D6DCB">
        <w:rPr>
          <w:b/>
          <w:bCs/>
          <w:u w:val="single"/>
          <w:lang w:val="en-GB"/>
        </w:rPr>
        <w:t>Scholarships </w:t>
      </w:r>
      <w:r w:rsidRPr="009D6DCB">
        <w:rPr>
          <w:lang w:val="en-GB"/>
        </w:rPr>
        <w:t> </w:t>
      </w:r>
      <w:r w:rsidRPr="009D6DCB">
        <w:rPr>
          <w:b/>
          <w:bCs/>
          <w:lang w:val="en-GB"/>
        </w:rPr>
        <w:t>reserved</w:t>
      </w:r>
      <w:proofErr w:type="gramEnd"/>
      <w:r w:rsidRPr="009D6DCB">
        <w:rPr>
          <w:b/>
          <w:bCs/>
          <w:lang w:val="en-GB"/>
        </w:rPr>
        <w:t xml:space="preserve"> for students enrolled in the MSc in </w:t>
      </w:r>
      <w:r w:rsidR="002B53EB">
        <w:rPr>
          <w:b/>
          <w:bCs/>
          <w:lang w:val="en-GB"/>
        </w:rPr>
        <w:t>“</w:t>
      </w:r>
      <w:r w:rsidRPr="009D6DCB">
        <w:rPr>
          <w:b/>
          <w:bCs/>
          <w:lang w:val="en-GB"/>
        </w:rPr>
        <w:t>Computer Systems, Communication and Security” with specialization “Information Security” at MU FI, and being selected by MU FI, who will undertake the third and/or fourth semester of the programme at UNICA.</w:t>
      </w:r>
    </w:p>
    <w:p w14:paraId="2ABFCCA1" w14:textId="77777777" w:rsidR="009D6DCB" w:rsidRPr="009D6DCB" w:rsidRDefault="009D6DCB" w:rsidP="009D6DCB">
      <w:pPr>
        <w:pStyle w:val="Standard"/>
        <w:rPr>
          <w:lang w:val="en-GB"/>
        </w:rPr>
      </w:pPr>
      <w:r w:rsidRPr="009D6DCB">
        <w:rPr>
          <w:b/>
          <w:bCs/>
          <w:u w:val="single"/>
          <w:lang w:val="en-GB"/>
        </w:rPr>
        <w:t>DIEE Project of Excellence - UNICA funded by the MUR Notice of Departments of Excellence 2023-2027 (l. 232/2016, art. 1, paragraphs 314 – 337) CUP F23C23000060001</w:t>
      </w:r>
      <w:r w:rsidRPr="009D6DCB">
        <w:rPr>
          <w:lang w:val="en-GB"/>
        </w:rPr>
        <w:t> </w:t>
      </w:r>
    </w:p>
    <w:p w14:paraId="46A1AFCA" w14:textId="77777777" w:rsidR="000162EF" w:rsidRPr="005E0CFB" w:rsidRDefault="000162EF">
      <w:pPr>
        <w:pStyle w:val="Standard"/>
        <w:spacing w:line="360" w:lineRule="auto"/>
        <w:jc w:val="both"/>
        <w:rPr>
          <w:lang w:val="en-GB"/>
        </w:rPr>
      </w:pPr>
    </w:p>
    <w:tbl>
      <w:tblPr>
        <w:tblW w:w="5000" w:type="pct"/>
        <w:tblCellMar>
          <w:left w:w="10" w:type="dxa"/>
          <w:right w:w="10" w:type="dxa"/>
        </w:tblCellMar>
        <w:tblLook w:val="0000" w:firstRow="0" w:lastRow="0" w:firstColumn="0" w:lastColumn="0" w:noHBand="0" w:noVBand="0"/>
      </w:tblPr>
      <w:tblGrid>
        <w:gridCol w:w="9638"/>
      </w:tblGrid>
      <w:tr w:rsidR="000162EF" w14:paraId="444588F7" w14:textId="77777777">
        <w:trPr>
          <w:trHeight w:val="454"/>
        </w:trPr>
        <w:tc>
          <w:tcPr>
            <w:tcW w:w="9638" w:type="dxa"/>
            <w:tcBorders>
              <w:bottom w:val="single" w:sz="4" w:space="0" w:color="000000"/>
            </w:tcBorders>
            <w:tcMar>
              <w:top w:w="0" w:type="dxa"/>
              <w:left w:w="70" w:type="dxa"/>
              <w:bottom w:w="0" w:type="dxa"/>
              <w:right w:w="70" w:type="dxa"/>
            </w:tcMar>
            <w:vAlign w:val="bottom"/>
          </w:tcPr>
          <w:p w14:paraId="43E1B0B9" w14:textId="77777777" w:rsidR="000162EF" w:rsidRDefault="00B85BE2">
            <w:pPr>
              <w:pStyle w:val="Standard"/>
              <w:spacing w:line="360" w:lineRule="auto"/>
              <w:rPr>
                <w:lang w:val="en-GB"/>
              </w:rPr>
            </w:pPr>
            <w:r>
              <w:rPr>
                <w:lang w:val="en-GB"/>
              </w:rPr>
              <w:t>I, the undersigned</w:t>
            </w:r>
            <w:r>
              <w:rPr>
                <w:lang w:val="en-GB"/>
              </w:rPr>
              <w:tab/>
            </w:r>
          </w:p>
        </w:tc>
      </w:tr>
      <w:tr w:rsidR="000162EF" w:rsidRPr="004D4E86" w14:paraId="4BD6FAA8"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3AA44AD1" w14:textId="77777777" w:rsidR="000162EF" w:rsidRPr="005E0CFB" w:rsidRDefault="00B85BE2">
            <w:pPr>
              <w:pStyle w:val="Standard"/>
              <w:spacing w:line="360" w:lineRule="auto"/>
              <w:rPr>
                <w:lang w:val="en-GB"/>
              </w:rPr>
            </w:pPr>
            <w:r>
              <w:rPr>
                <w:lang w:val="en-GB"/>
              </w:rPr>
              <w:t>born in (</w:t>
            </w:r>
            <w:r>
              <w:rPr>
                <w:i/>
                <w:iCs/>
                <w:lang w:val="en-GB"/>
              </w:rPr>
              <w:t>city and country</w:t>
            </w:r>
            <w:r>
              <w:rPr>
                <w:lang w:val="en-GB"/>
              </w:rPr>
              <w:t>)</w:t>
            </w:r>
            <w:r>
              <w:rPr>
                <w:lang w:val="en-GB"/>
              </w:rPr>
              <w:tab/>
            </w:r>
            <w:r>
              <w:rPr>
                <w:lang w:val="en-GB"/>
              </w:rPr>
              <w:tab/>
            </w:r>
            <w:r>
              <w:rPr>
                <w:lang w:val="en-GB"/>
              </w:rPr>
              <w:tab/>
            </w:r>
            <w:r>
              <w:rPr>
                <w:lang w:val="en-GB"/>
              </w:rPr>
              <w:tab/>
            </w:r>
            <w:r>
              <w:rPr>
                <w:lang w:val="en-GB"/>
              </w:rPr>
              <w:tab/>
              <w:t>on (</w:t>
            </w:r>
            <w:r>
              <w:rPr>
                <w:i/>
                <w:iCs/>
                <w:lang w:val="en-GB"/>
              </w:rPr>
              <w:t>date of birth</w:t>
            </w:r>
            <w:r>
              <w:rPr>
                <w:lang w:val="en-GB"/>
              </w:rPr>
              <w:t>)</w:t>
            </w:r>
            <w:r>
              <w:rPr>
                <w:lang w:val="en-GB"/>
              </w:rPr>
              <w:tab/>
              <w:t xml:space="preserve"> </w:t>
            </w:r>
          </w:p>
        </w:tc>
      </w:tr>
      <w:tr w:rsidR="000162EF" w:rsidRPr="004D4E86" w14:paraId="67F095A5"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15AEADB" w14:textId="77777777" w:rsidR="000162EF" w:rsidRPr="005E0CFB" w:rsidRDefault="00B85BE2">
            <w:pPr>
              <w:pStyle w:val="Standard"/>
              <w:spacing w:line="360" w:lineRule="auto"/>
              <w:rPr>
                <w:lang w:val="en-GB"/>
              </w:rPr>
            </w:pPr>
            <w:r>
              <w:rPr>
                <w:lang w:val="en-GB"/>
              </w:rPr>
              <w:t>resident in (</w:t>
            </w:r>
            <w:r>
              <w:rPr>
                <w:i/>
                <w:iCs/>
                <w:lang w:val="en-GB"/>
              </w:rPr>
              <w:t>street, no., ZIP code, city, country</w:t>
            </w:r>
            <w:r>
              <w:rPr>
                <w:lang w:val="en-GB"/>
              </w:rPr>
              <w:t xml:space="preserve">) </w:t>
            </w:r>
          </w:p>
        </w:tc>
      </w:tr>
      <w:tr w:rsidR="000162EF" w14:paraId="71B9E09E"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3A9BCBA" w14:textId="22B85078" w:rsidR="000162EF" w:rsidRDefault="005E5EF4">
            <w:pPr>
              <w:pStyle w:val="Standard"/>
              <w:spacing w:line="360" w:lineRule="auto"/>
              <w:rPr>
                <w:lang w:val="en-GB"/>
              </w:rPr>
            </w:pPr>
            <w:r>
              <w:rPr>
                <w:lang w:val="en-GB"/>
              </w:rPr>
              <w:t>Current address</w:t>
            </w:r>
            <w:r w:rsidR="00B85BE2">
              <w:rPr>
                <w:lang w:val="en-GB"/>
              </w:rPr>
              <w:tab/>
            </w:r>
            <w:r w:rsidR="00B85BE2">
              <w:rPr>
                <w:lang w:val="en-GB"/>
              </w:rPr>
              <w:tab/>
            </w:r>
            <w:r w:rsidR="00B85BE2">
              <w:rPr>
                <w:lang w:val="en-GB"/>
              </w:rPr>
              <w:tab/>
            </w:r>
            <w:r w:rsidR="00B85BE2">
              <w:rPr>
                <w:lang w:val="en-GB"/>
              </w:rPr>
              <w:tab/>
            </w:r>
            <w:r w:rsidR="00B85BE2">
              <w:rPr>
                <w:lang w:val="en-GB"/>
              </w:rPr>
              <w:tab/>
            </w:r>
            <w:r w:rsidR="00B85BE2">
              <w:rPr>
                <w:lang w:val="en-GB"/>
              </w:rPr>
              <w:tab/>
            </w:r>
            <w:r w:rsidR="00B85BE2">
              <w:rPr>
                <w:lang w:val="en-GB"/>
              </w:rPr>
              <w:tab/>
              <w:t>citizenship</w:t>
            </w:r>
          </w:p>
        </w:tc>
      </w:tr>
      <w:tr w:rsidR="000162EF" w:rsidRPr="004D4E86" w14:paraId="0C2B3914"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02EAFE52" w14:textId="77777777" w:rsidR="000162EF" w:rsidRDefault="00B85BE2">
            <w:pPr>
              <w:pStyle w:val="Standard"/>
              <w:spacing w:line="360" w:lineRule="auto"/>
              <w:rPr>
                <w:lang w:val="en-GB"/>
              </w:rPr>
            </w:pPr>
            <w:r>
              <w:rPr>
                <w:lang w:val="en-GB"/>
              </w:rPr>
              <w:t>tax code (if owned)</w:t>
            </w:r>
            <w:r>
              <w:rPr>
                <w:lang w:val="en-GB"/>
              </w:rPr>
              <w:tab/>
            </w:r>
            <w:r>
              <w:rPr>
                <w:lang w:val="en-GB"/>
              </w:rPr>
              <w:tab/>
            </w:r>
            <w:r>
              <w:rPr>
                <w:lang w:val="en-GB"/>
              </w:rPr>
              <w:tab/>
            </w:r>
            <w:r>
              <w:rPr>
                <w:lang w:val="en-GB"/>
              </w:rPr>
              <w:tab/>
              <w:t>certified e-mail (if owned)</w:t>
            </w:r>
          </w:p>
        </w:tc>
      </w:tr>
      <w:tr w:rsidR="000162EF" w14:paraId="42C96721"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71396AF7" w14:textId="77777777" w:rsidR="000162EF" w:rsidRDefault="00B85BE2">
            <w:pPr>
              <w:pStyle w:val="Standard"/>
              <w:spacing w:line="360" w:lineRule="auto"/>
              <w:rPr>
                <w:lang w:val="en-GB"/>
              </w:rPr>
            </w:pPr>
            <w:r>
              <w:rPr>
                <w:lang w:val="en-GB"/>
              </w:rPr>
              <w:t>e-mail</w:t>
            </w:r>
          </w:p>
        </w:tc>
      </w:tr>
    </w:tbl>
    <w:p w14:paraId="2DA6027F" w14:textId="77777777" w:rsidR="006465B2" w:rsidRDefault="006465B2" w:rsidP="006465B2">
      <w:pPr>
        <w:tabs>
          <w:tab w:val="left" w:pos="3240"/>
        </w:tabs>
        <w:spacing w:line="360" w:lineRule="auto"/>
        <w:jc w:val="both"/>
        <w:rPr>
          <w:rFonts w:ascii="Calibri" w:hAnsi="Calibri" w:cs="Calibri"/>
          <w:lang w:val="en-GB"/>
        </w:rPr>
      </w:pPr>
    </w:p>
    <w:p w14:paraId="696BF291" w14:textId="05CD3CE6" w:rsidR="000162EF" w:rsidRPr="005E0CFB" w:rsidRDefault="00B85BE2" w:rsidP="006465B2">
      <w:pPr>
        <w:tabs>
          <w:tab w:val="left" w:pos="3240"/>
        </w:tabs>
        <w:spacing w:line="360" w:lineRule="auto"/>
        <w:jc w:val="both"/>
        <w:rPr>
          <w:lang w:val="en-GB"/>
        </w:rPr>
      </w:pPr>
      <w:r w:rsidRPr="005E0CFB">
        <w:rPr>
          <w:rFonts w:ascii="Calibri" w:hAnsi="Calibri" w:cs="Calibri"/>
          <w:lang w:val="en-GB"/>
        </w:rPr>
        <w:t xml:space="preserve">aware of the provisions of Article 76 of the Presidential Decree No. 445 of December 28, 2000, regarding the criminal liability that may arise in case of false statements and false declarations, pursuant to and for the purposes of the </w:t>
      </w:r>
      <w:proofErr w:type="gramStart"/>
      <w:r w:rsidRPr="005E0CFB">
        <w:rPr>
          <w:rFonts w:ascii="Calibri" w:hAnsi="Calibri" w:cs="Calibri"/>
          <w:lang w:val="en-GB"/>
        </w:rPr>
        <w:t>aforementioned Presidential</w:t>
      </w:r>
      <w:proofErr w:type="gramEnd"/>
      <w:r w:rsidRPr="005E0CFB">
        <w:rPr>
          <w:rFonts w:ascii="Calibri" w:hAnsi="Calibri" w:cs="Calibri"/>
          <w:lang w:val="en-GB"/>
        </w:rPr>
        <w:t xml:space="preserve"> Decree No. 445/2000, and under my personal responsibility</w:t>
      </w:r>
      <w:r>
        <w:rPr>
          <w:rFonts w:ascii="Calibri" w:hAnsi="Calibri" w:cs="Calibri"/>
          <w:lang w:val="en-GB"/>
        </w:rPr>
        <w:t>:</w:t>
      </w:r>
    </w:p>
    <w:p w14:paraId="6D45A254" w14:textId="347AB990" w:rsidR="000162EF" w:rsidRPr="005E0CFB" w:rsidRDefault="00F37040" w:rsidP="006465B2">
      <w:pPr>
        <w:pStyle w:val="Standard"/>
        <w:tabs>
          <w:tab w:val="left" w:pos="1440"/>
        </w:tabs>
        <w:spacing w:after="0" w:line="360" w:lineRule="auto"/>
        <w:ind w:left="720" w:hanging="360"/>
        <w:jc w:val="center"/>
        <w:rPr>
          <w:lang w:val="en-GB"/>
        </w:rPr>
      </w:pPr>
      <w:r w:rsidRPr="005E0CFB">
        <w:rPr>
          <w:lang w:val="en-GB"/>
        </w:rPr>
        <w:t xml:space="preserve">REQUEST </w:t>
      </w:r>
    </w:p>
    <w:p w14:paraId="40C303C1" w14:textId="57E44C3C" w:rsidR="00F37040" w:rsidRDefault="00B85BE2" w:rsidP="006465B2">
      <w:pPr>
        <w:tabs>
          <w:tab w:val="left" w:pos="3240"/>
        </w:tabs>
        <w:spacing w:line="360" w:lineRule="auto"/>
        <w:jc w:val="both"/>
        <w:rPr>
          <w:rFonts w:ascii="Calibri" w:hAnsi="Calibri" w:cs="Calibri"/>
          <w:lang w:val="en-GB"/>
        </w:rPr>
      </w:pPr>
      <w:r>
        <w:rPr>
          <w:rFonts w:ascii="Calibri" w:hAnsi="Calibri" w:cs="Calibri"/>
          <w:lang w:val="en-GB"/>
        </w:rPr>
        <w:t xml:space="preserve">to participate to the </w:t>
      </w:r>
      <w:r w:rsidR="007F2DE1" w:rsidRPr="007F2DE1">
        <w:rPr>
          <w:rFonts w:ascii="Calibri" w:hAnsi="Calibri" w:cs="Calibri"/>
          <w:b/>
          <w:bCs/>
          <w:lang w:val="en-GB"/>
        </w:rPr>
        <w:t xml:space="preserve">Call </w:t>
      </w:r>
      <w:r w:rsidR="002B53EB">
        <w:rPr>
          <w:rFonts w:ascii="Calibri" w:hAnsi="Calibri" w:cs="Calibri"/>
          <w:b/>
          <w:bCs/>
          <w:lang w:val="en-GB"/>
        </w:rPr>
        <w:t>No</w:t>
      </w:r>
      <w:r w:rsidR="007F2DE1" w:rsidRPr="007F2DE1">
        <w:rPr>
          <w:rFonts w:ascii="Calibri" w:hAnsi="Calibri" w:cs="Calibri"/>
          <w:b/>
          <w:bCs/>
          <w:lang w:val="en-GB"/>
        </w:rPr>
        <w:t>. 1/2026 for the assignment of n. 5 Double Degree Scholarships</w:t>
      </w:r>
      <w:r w:rsidR="007F2DE1">
        <w:rPr>
          <w:rFonts w:ascii="Calibri" w:hAnsi="Calibri" w:cs="Calibri"/>
          <w:b/>
          <w:bCs/>
          <w:i/>
          <w:iCs/>
          <w:lang w:val="en-GB"/>
        </w:rPr>
        <w:t xml:space="preserve"> </w:t>
      </w:r>
      <w:r w:rsidR="007F2DE1" w:rsidRPr="007F2DE1">
        <w:rPr>
          <w:rFonts w:ascii="Calibri" w:hAnsi="Calibri" w:cs="Calibri"/>
          <w:b/>
          <w:bCs/>
          <w:i/>
          <w:iCs/>
          <w:lang w:val="en-GB"/>
        </w:rPr>
        <w:t xml:space="preserve">reserved for students enrolled in the MSc in </w:t>
      </w:r>
      <w:r w:rsidR="002B53EB">
        <w:rPr>
          <w:rFonts w:ascii="Calibri" w:hAnsi="Calibri" w:cs="Calibri"/>
          <w:b/>
          <w:bCs/>
          <w:i/>
          <w:iCs/>
          <w:lang w:val="en-GB"/>
        </w:rPr>
        <w:t>“</w:t>
      </w:r>
      <w:r w:rsidR="007F2DE1" w:rsidRPr="007F2DE1">
        <w:rPr>
          <w:rFonts w:ascii="Calibri" w:hAnsi="Calibri" w:cs="Calibri"/>
          <w:b/>
          <w:bCs/>
          <w:i/>
          <w:iCs/>
          <w:lang w:val="en-GB"/>
        </w:rPr>
        <w:t xml:space="preserve">Computer Systems, Communication and Security” with specialization “Information Security” at MU FI, </w:t>
      </w:r>
      <w:r w:rsidR="007F2DE1" w:rsidRPr="007F2DE1">
        <w:rPr>
          <w:rFonts w:ascii="Calibri" w:hAnsi="Calibri" w:cs="Calibri"/>
          <w:lang w:val="en-GB"/>
        </w:rPr>
        <w:t>who will undertake the third and/or fourth semester of the programme at UNICA, broadening the pool of prospective PhD candidates with outstanding international students in the double-degree programmes delivered by the DIEE - DIEE Project of Excellence - UNICA funded by the MUR Notice of Departments of Excellence 2023-2027 (l. 232/2016, art. 1, paragraphs 314 – 337) CUP F23C2300006000</w:t>
      </w:r>
      <w:r w:rsidR="00CF356F">
        <w:rPr>
          <w:rFonts w:ascii="Calibri" w:hAnsi="Calibri" w:cs="Calibri"/>
          <w:lang w:val="en-GB"/>
        </w:rPr>
        <w:t>1</w:t>
      </w:r>
    </w:p>
    <w:p w14:paraId="67AD3C52" w14:textId="1473D5FD" w:rsidR="00F37040" w:rsidRDefault="00F37040" w:rsidP="00F37040">
      <w:pPr>
        <w:tabs>
          <w:tab w:val="left" w:pos="3240"/>
        </w:tabs>
        <w:spacing w:line="360" w:lineRule="auto"/>
        <w:jc w:val="center"/>
        <w:rPr>
          <w:rFonts w:ascii="Calibri" w:hAnsi="Calibri" w:cs="Calibri"/>
          <w:lang w:val="en-GB"/>
        </w:rPr>
      </w:pPr>
      <w:r>
        <w:rPr>
          <w:rFonts w:ascii="Calibri" w:hAnsi="Calibri" w:cs="Calibri"/>
          <w:lang w:val="en-GB"/>
        </w:rPr>
        <w:t>DECLARE</w:t>
      </w:r>
    </w:p>
    <w:p w14:paraId="4FC20E40" w14:textId="4AAAFF49" w:rsidR="000162EF" w:rsidRDefault="00B85BE2" w:rsidP="00F37040">
      <w:pPr>
        <w:tabs>
          <w:tab w:val="left" w:pos="3240"/>
        </w:tabs>
        <w:spacing w:line="360" w:lineRule="auto"/>
        <w:jc w:val="center"/>
        <w:rPr>
          <w:rFonts w:ascii="Calibri" w:hAnsi="Calibri" w:cs="Calibri"/>
          <w:lang w:val="en-GB"/>
        </w:rPr>
      </w:pPr>
      <w:r>
        <w:rPr>
          <w:rFonts w:ascii="Calibri" w:hAnsi="Calibri" w:cs="Calibri"/>
          <w:lang w:val="en-GB"/>
        </w:rPr>
        <w:t xml:space="preserve">pursuant to art. 46 e 47 </w:t>
      </w:r>
      <w:r w:rsidR="004D4E86" w:rsidRPr="005E0CFB">
        <w:rPr>
          <w:rFonts w:ascii="Calibri" w:hAnsi="Calibri" w:cs="Calibri"/>
          <w:lang w:val="en-GB"/>
        </w:rPr>
        <w:t>of the Presidential Decree No. 445 of December 28, 2000</w:t>
      </w:r>
      <w:r>
        <w:rPr>
          <w:rFonts w:ascii="Calibri" w:hAnsi="Calibri" w:cs="Calibri"/>
          <w:lang w:val="en-GB"/>
        </w:rPr>
        <w:t>:</w:t>
      </w:r>
    </w:p>
    <w:p w14:paraId="1EC9D6D9" w14:textId="50EE6B4F"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 xml:space="preserve">to meet the requirements of art. 3.1 and 3.2 </w:t>
      </w:r>
      <w:r w:rsidR="00444654">
        <w:rPr>
          <w:rFonts w:ascii="Calibri" w:hAnsi="Calibri" w:cs="Calibri"/>
          <w:lang w:val="en-GB"/>
        </w:rPr>
        <w:t xml:space="preserve">of the call </w:t>
      </w:r>
      <w:r>
        <w:rPr>
          <w:rFonts w:ascii="Calibri" w:hAnsi="Calibri" w:cs="Calibri"/>
          <w:lang w:val="en-GB"/>
        </w:rPr>
        <w:t xml:space="preserve">and to be aware of the text of the call; </w:t>
      </w:r>
    </w:p>
    <w:p w14:paraId="09BA6CF8" w14:textId="77777777"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to be aware of the criminal sanctions provided by Article 76 of Presidential Decree No. 445/2000, for false declarations or declarations containing incorrect data.</w:t>
      </w:r>
    </w:p>
    <w:p w14:paraId="4FF32B7A" w14:textId="77777777" w:rsidR="000162EF" w:rsidRPr="005E0CFB" w:rsidRDefault="00B85BE2" w:rsidP="0055326F">
      <w:pPr>
        <w:pStyle w:val="Paragrafoelenco"/>
        <w:numPr>
          <w:ilvl w:val="0"/>
          <w:numId w:val="19"/>
        </w:numPr>
        <w:spacing w:line="360" w:lineRule="auto"/>
        <w:jc w:val="both"/>
        <w:rPr>
          <w:lang w:val="en-GB"/>
        </w:rPr>
      </w:pPr>
      <w:r>
        <w:rPr>
          <w:rFonts w:ascii="Calibri" w:hAnsi="Calibri" w:cs="Calibri"/>
          <w:lang w:val="en-GB"/>
        </w:rPr>
        <w:t xml:space="preserve">to have read the notice on data processing by the University of Cagliari for the category Citizens, published on the site </w:t>
      </w:r>
      <w:hyperlink r:id="rId7" w:history="1">
        <w:r w:rsidRPr="005E0CFB">
          <w:rPr>
            <w:rFonts w:ascii="Calibri" w:hAnsi="Calibri" w:cs="Calibri"/>
            <w:lang w:val="en-GB"/>
          </w:rPr>
          <w:t>https://www.unica.it/unica/it/utility_privacy.page</w:t>
        </w:r>
      </w:hyperlink>
      <w:r>
        <w:rPr>
          <w:rFonts w:ascii="Calibri" w:hAnsi="Calibri" w:cs="Calibri"/>
          <w:lang w:val="en-GB"/>
        </w:rPr>
        <w:t xml:space="preserve">. </w:t>
      </w:r>
    </w:p>
    <w:p w14:paraId="107EFE29" w14:textId="03E11A8F" w:rsidR="000162EF" w:rsidRDefault="000F1612" w:rsidP="006465B2">
      <w:pPr>
        <w:pStyle w:val="Paragrafoelenco"/>
        <w:numPr>
          <w:ilvl w:val="0"/>
          <w:numId w:val="19"/>
        </w:numPr>
        <w:spacing w:line="360" w:lineRule="auto"/>
        <w:jc w:val="both"/>
        <w:rPr>
          <w:rFonts w:ascii="Calibri" w:hAnsi="Calibri" w:cs="Calibri"/>
          <w:lang w:val="en-GB"/>
        </w:rPr>
      </w:pPr>
      <w:r>
        <w:rPr>
          <w:rFonts w:ascii="Calibri" w:hAnsi="Calibri" w:cs="Calibri"/>
          <w:lang w:val="en-GB"/>
        </w:rPr>
        <w:lastRenderedPageBreak/>
        <w:t xml:space="preserve">to express consent to the communication and dissemination of personal data within the scope and modalities indicated in the admission notice; </w:t>
      </w:r>
    </w:p>
    <w:p w14:paraId="763DAE67" w14:textId="6BCF2CA0" w:rsidR="00655652" w:rsidRDefault="00655652" w:rsidP="006465B2">
      <w:pPr>
        <w:pStyle w:val="Paragrafoelenco"/>
        <w:numPr>
          <w:ilvl w:val="0"/>
          <w:numId w:val="19"/>
        </w:numPr>
        <w:spacing w:line="360" w:lineRule="auto"/>
        <w:jc w:val="both"/>
        <w:rPr>
          <w:rFonts w:ascii="Calibri" w:hAnsi="Calibri" w:cs="Calibri"/>
          <w:lang w:val="en-GB"/>
        </w:rPr>
      </w:pPr>
      <w:r w:rsidRPr="00CF356F">
        <w:rPr>
          <w:rFonts w:ascii="Calibri" w:hAnsi="Calibri" w:cs="Calibri"/>
          <w:lang w:val="en-GB"/>
        </w:rPr>
        <w:t>if not an Italian/European Union citizen and resident in Italy or in the European Union, to comply with the current provisions on entry and residence</w:t>
      </w:r>
      <w:r w:rsidR="002B53EB">
        <w:rPr>
          <w:rFonts w:ascii="Calibri" w:hAnsi="Calibri" w:cs="Calibri"/>
          <w:lang w:val="en-GB"/>
        </w:rPr>
        <w:t>.</w:t>
      </w:r>
    </w:p>
    <w:p w14:paraId="51E499DD" w14:textId="16C9CE45" w:rsidR="002B53EB" w:rsidRPr="004D4E86" w:rsidRDefault="002B53EB" w:rsidP="002B53EB">
      <w:pPr>
        <w:pStyle w:val="Paragrafoelenco"/>
        <w:numPr>
          <w:ilvl w:val="0"/>
          <w:numId w:val="19"/>
        </w:numPr>
        <w:spacing w:line="360" w:lineRule="auto"/>
        <w:jc w:val="both"/>
        <w:rPr>
          <w:rFonts w:ascii="Calibri" w:hAnsi="Calibri" w:cs="Calibri"/>
          <w:lang w:val="en-GB"/>
        </w:rPr>
      </w:pPr>
      <w:r w:rsidRPr="004D4E86">
        <w:rPr>
          <w:lang w:val="en-GB"/>
        </w:rPr>
        <w:t xml:space="preserve">that my preferred period of participation is (please select one of the following options): </w:t>
      </w:r>
    </w:p>
    <w:p w14:paraId="618FCFF0" w14:textId="77777777" w:rsidR="002B53EB" w:rsidRPr="004D4E86" w:rsidRDefault="002B53EB" w:rsidP="004D4E86">
      <w:pPr>
        <w:spacing w:line="360" w:lineRule="auto"/>
        <w:ind w:left="708"/>
        <w:jc w:val="both"/>
        <w:rPr>
          <w:lang w:val="en-GB"/>
        </w:rPr>
      </w:pPr>
      <w:r w:rsidRPr="004D4E86">
        <w:rPr>
          <w:lang w:val="en-GB"/>
        </w:rPr>
        <w:t xml:space="preserve">☐ the third semester of the 2026–27 academic year; </w:t>
      </w:r>
    </w:p>
    <w:p w14:paraId="65291A0E" w14:textId="77777777" w:rsidR="002B53EB" w:rsidRPr="004D4E86" w:rsidRDefault="002B53EB" w:rsidP="004D4E86">
      <w:pPr>
        <w:spacing w:line="360" w:lineRule="auto"/>
        <w:ind w:left="708"/>
        <w:jc w:val="both"/>
        <w:rPr>
          <w:lang w:val="en-GB"/>
        </w:rPr>
      </w:pPr>
      <w:r w:rsidRPr="004D4E86">
        <w:rPr>
          <w:lang w:val="en-GB"/>
        </w:rPr>
        <w:t xml:space="preserve">☐ the fourth semester of the 2026–27 academic year; </w:t>
      </w:r>
    </w:p>
    <w:p w14:paraId="74D96C31" w14:textId="77777777" w:rsidR="002B53EB" w:rsidRPr="004D4E86" w:rsidRDefault="002B53EB" w:rsidP="004D4E86">
      <w:pPr>
        <w:spacing w:line="360" w:lineRule="auto"/>
        <w:ind w:left="708"/>
        <w:jc w:val="both"/>
        <w:rPr>
          <w:lang w:val="en-GB"/>
        </w:rPr>
      </w:pPr>
      <w:r w:rsidRPr="004D4E86">
        <w:rPr>
          <w:lang w:val="en-GB"/>
        </w:rPr>
        <w:t>☐ the full 10-month period of the 2026–27 academic year.</w:t>
      </w:r>
    </w:p>
    <w:p w14:paraId="6EE7D184" w14:textId="77777777" w:rsidR="002B53EB" w:rsidRDefault="002B53EB" w:rsidP="00E03669">
      <w:pPr>
        <w:pStyle w:val="Paragrafoelenco"/>
        <w:spacing w:line="360" w:lineRule="auto"/>
        <w:jc w:val="both"/>
        <w:rPr>
          <w:rFonts w:ascii="Calibri" w:hAnsi="Calibri" w:cs="Calibri"/>
          <w:lang w:val="en-GB"/>
        </w:rPr>
      </w:pPr>
    </w:p>
    <w:p w14:paraId="1F0CC8EA" w14:textId="77777777" w:rsidR="002B53EB" w:rsidRPr="006465B2" w:rsidRDefault="002B53EB" w:rsidP="00E03669">
      <w:pPr>
        <w:pStyle w:val="Paragrafoelenco"/>
        <w:spacing w:line="360" w:lineRule="auto"/>
        <w:jc w:val="both"/>
        <w:rPr>
          <w:rFonts w:ascii="Calibri" w:hAnsi="Calibri" w:cs="Calibri"/>
          <w:lang w:val="en-GB"/>
        </w:rPr>
      </w:pPr>
    </w:p>
    <w:p w14:paraId="73C6AC4C" w14:textId="77777777" w:rsidR="00E03669" w:rsidRPr="00BA7839" w:rsidRDefault="00E03669" w:rsidP="00E03669">
      <w:pPr>
        <w:pStyle w:val="Standard"/>
        <w:tabs>
          <w:tab w:val="left" w:pos="3240"/>
        </w:tabs>
        <w:spacing w:line="360" w:lineRule="auto"/>
        <w:rPr>
          <w:lang w:val="en-GB"/>
        </w:rPr>
      </w:pPr>
      <w:r w:rsidRPr="00BA7839">
        <w:rPr>
          <w:rFonts w:ascii="Calibri" w:hAnsi="Calibri" w:cs="Calibri"/>
          <w:sz w:val="24"/>
          <w:szCs w:val="24"/>
          <w:lang w:val="en-GB"/>
        </w:rPr>
        <w:t>(place)________________________________ (date)____/____/_________</w:t>
      </w:r>
    </w:p>
    <w:p w14:paraId="27CCCD4E" w14:textId="77777777" w:rsidR="00E03669" w:rsidRPr="00BA7839" w:rsidRDefault="00E03669" w:rsidP="00E03669">
      <w:pPr>
        <w:pStyle w:val="Standard"/>
        <w:spacing w:line="360" w:lineRule="auto"/>
        <w:rPr>
          <w:lang w:val="en-GB"/>
        </w:rPr>
      </w:pPr>
      <w:r w:rsidRPr="00BA7839">
        <w:rPr>
          <w:lang w:val="en-GB"/>
        </w:rPr>
        <w:t>Signature    ______________________</w:t>
      </w:r>
    </w:p>
    <w:p w14:paraId="76ED002D" w14:textId="77777777" w:rsidR="00E03669" w:rsidRDefault="00E03669" w:rsidP="00E03669">
      <w:pPr>
        <w:pStyle w:val="Standard"/>
        <w:spacing w:line="360" w:lineRule="auto"/>
        <w:rPr>
          <w:lang w:val="en-GB"/>
        </w:rPr>
      </w:pPr>
    </w:p>
    <w:p w14:paraId="6B4F2340" w14:textId="77777777" w:rsidR="009D6DCB" w:rsidRDefault="009D6DCB" w:rsidP="00E03669">
      <w:pPr>
        <w:pStyle w:val="Standard"/>
        <w:spacing w:line="360" w:lineRule="auto"/>
        <w:rPr>
          <w:lang w:val="en-GB"/>
        </w:rPr>
      </w:pPr>
    </w:p>
    <w:p w14:paraId="16FE922B" w14:textId="33B7CFD5" w:rsidR="009D6DCB" w:rsidRDefault="009D6DCB" w:rsidP="00E03669">
      <w:pPr>
        <w:pStyle w:val="Standard"/>
        <w:spacing w:line="360" w:lineRule="auto"/>
        <w:rPr>
          <w:lang w:val="en-GB"/>
        </w:rPr>
      </w:pPr>
      <w:r>
        <w:rPr>
          <w:lang w:val="en-GB"/>
        </w:rPr>
        <w:t>Attachments:</w:t>
      </w:r>
    </w:p>
    <w:p w14:paraId="7879C73E" w14:textId="77777777" w:rsidR="009D6DCB" w:rsidRPr="009D6DCB" w:rsidRDefault="009D6DCB" w:rsidP="009D6DCB">
      <w:pPr>
        <w:pStyle w:val="Standard"/>
        <w:numPr>
          <w:ilvl w:val="0"/>
          <w:numId w:val="21"/>
        </w:numPr>
        <w:spacing w:line="360" w:lineRule="auto"/>
        <w:rPr>
          <w:lang w:val="en-GB"/>
        </w:rPr>
      </w:pPr>
      <w:r w:rsidRPr="009D6DCB">
        <w:rPr>
          <w:lang w:val="en-GB"/>
        </w:rPr>
        <w:t>Certificate of </w:t>
      </w:r>
      <w:proofErr w:type="spellStart"/>
      <w:r w:rsidRPr="009D6DCB">
        <w:rPr>
          <w:lang w:val="en-GB"/>
        </w:rPr>
        <w:t>enrollment</w:t>
      </w:r>
      <w:proofErr w:type="spellEnd"/>
      <w:r w:rsidRPr="009D6DCB">
        <w:rPr>
          <w:lang w:val="en-GB"/>
        </w:rPr>
        <w:t> in the MSc in </w:t>
      </w:r>
      <w:r w:rsidRPr="009D6DCB">
        <w:rPr>
          <w:i/>
          <w:iCs/>
          <w:lang w:val="en-GB"/>
        </w:rPr>
        <w:t>Computer Systems, Communication and Security </w:t>
      </w:r>
      <w:r w:rsidRPr="009D6DCB">
        <w:rPr>
          <w:lang w:val="en-GB"/>
        </w:rPr>
        <w:t>with the list of passed exams, grades and credits; if possible, weighted average of the exam grades, scale used for the grades and minimum value, date of registration and achievement, scale used for the final grade and minimum value, accompanied by translation into English; </w:t>
      </w:r>
    </w:p>
    <w:p w14:paraId="72DD9785" w14:textId="77777777" w:rsidR="009D6DCB" w:rsidRPr="009D6DCB" w:rsidRDefault="009D6DCB" w:rsidP="009D6DCB">
      <w:pPr>
        <w:pStyle w:val="Standard"/>
        <w:numPr>
          <w:ilvl w:val="0"/>
          <w:numId w:val="22"/>
        </w:numPr>
        <w:spacing w:line="360" w:lineRule="auto"/>
        <w:rPr>
          <w:lang w:val="en-GB"/>
        </w:rPr>
      </w:pPr>
      <w:r w:rsidRPr="009D6DCB">
        <w:rPr>
          <w:lang w:val="en-GB"/>
        </w:rPr>
        <w:t>Declaration from MU FI that confirms that the candidate has been selected for participation in the Double Degree Programme and nominated to undertake the mobility period at UNICA; </w:t>
      </w:r>
    </w:p>
    <w:p w14:paraId="3A0ACF37" w14:textId="77777777" w:rsidR="009D6DCB" w:rsidRDefault="009D6DCB" w:rsidP="009D6DCB">
      <w:pPr>
        <w:pStyle w:val="Standard"/>
        <w:numPr>
          <w:ilvl w:val="0"/>
          <w:numId w:val="23"/>
        </w:numPr>
        <w:spacing w:line="360" w:lineRule="auto"/>
        <w:rPr>
          <w:lang w:val="en-GB"/>
        </w:rPr>
      </w:pPr>
      <w:r w:rsidRPr="009D6DCB">
        <w:rPr>
          <w:lang w:val="en-GB"/>
        </w:rPr>
        <w:t>Photocopy (unauthenticated) of a valid identification document:  </w:t>
      </w:r>
    </w:p>
    <w:p w14:paraId="703D18A8" w14:textId="469D6ADA" w:rsidR="009D6DCB" w:rsidRPr="009D6DCB" w:rsidRDefault="009D6DCB" w:rsidP="009D6DCB">
      <w:pPr>
        <w:pStyle w:val="Standard"/>
        <w:numPr>
          <w:ilvl w:val="1"/>
          <w:numId w:val="23"/>
        </w:numPr>
        <w:spacing w:line="360" w:lineRule="auto"/>
        <w:rPr>
          <w:lang w:val="en-GB"/>
        </w:rPr>
      </w:pPr>
      <w:r w:rsidRPr="009D6DCB">
        <w:rPr>
          <w:lang w:val="en-GB"/>
        </w:rPr>
        <w:t>for Italian and European citizens. front/back scan in colour of a valid ID document, with a clear photo</w:t>
      </w:r>
      <w:r w:rsidRPr="009D6DCB">
        <w:rPr>
          <w:u w:val="single"/>
          <w:lang w:val="en-GB"/>
        </w:rPr>
        <w:t>;</w:t>
      </w:r>
      <w:r w:rsidRPr="009D6DCB">
        <w:rPr>
          <w:lang w:val="en-GB"/>
        </w:rPr>
        <w:t>  </w:t>
      </w:r>
    </w:p>
    <w:p w14:paraId="72E7C649" w14:textId="33A76B98" w:rsidR="009D6DCB" w:rsidRPr="009D6DCB" w:rsidRDefault="009D6DCB" w:rsidP="009D6DCB">
      <w:pPr>
        <w:pStyle w:val="Standard"/>
        <w:numPr>
          <w:ilvl w:val="1"/>
          <w:numId w:val="23"/>
        </w:numPr>
        <w:spacing w:line="360" w:lineRule="auto"/>
        <w:rPr>
          <w:lang w:val="en-GB"/>
        </w:rPr>
      </w:pPr>
      <w:r w:rsidRPr="009D6DCB">
        <w:rPr>
          <w:lang w:val="en-GB"/>
        </w:rPr>
        <w:t>for extra UE candidates, front/back scan in colour of a valid passport, not expiring within 12 months after the deadline of the call, with clear photo;  </w:t>
      </w:r>
    </w:p>
    <w:p w14:paraId="40AED608" w14:textId="77777777" w:rsidR="009D6DCB" w:rsidRPr="009D6DCB" w:rsidRDefault="009D6DCB" w:rsidP="009D6DCB">
      <w:pPr>
        <w:pStyle w:val="Standard"/>
        <w:numPr>
          <w:ilvl w:val="0"/>
          <w:numId w:val="23"/>
        </w:numPr>
        <w:spacing w:line="360" w:lineRule="auto"/>
        <w:rPr>
          <w:lang w:val="en-GB"/>
        </w:rPr>
      </w:pPr>
      <w:r w:rsidRPr="009D6DCB">
        <w:rPr>
          <w:lang w:val="en-GB"/>
        </w:rPr>
        <w:t>For extra UE candidates a valid residence permit for the Czech Republic.  </w:t>
      </w:r>
    </w:p>
    <w:p w14:paraId="7D5CD7E9" w14:textId="77777777" w:rsidR="009D6DCB" w:rsidRPr="009D6DCB" w:rsidRDefault="009D6DCB" w:rsidP="009D6DCB">
      <w:pPr>
        <w:pStyle w:val="Standard"/>
        <w:spacing w:line="360" w:lineRule="auto"/>
        <w:ind w:left="720"/>
        <w:rPr>
          <w:lang w:val="en-GB"/>
        </w:rPr>
      </w:pPr>
    </w:p>
    <w:p w14:paraId="4B19DD00" w14:textId="77777777" w:rsidR="00F81006" w:rsidRPr="005E5EF4" w:rsidRDefault="00F81006" w:rsidP="004D4E86">
      <w:pPr>
        <w:tabs>
          <w:tab w:val="left" w:pos="3240"/>
        </w:tabs>
        <w:spacing w:line="360" w:lineRule="auto"/>
        <w:jc w:val="both"/>
        <w:rPr>
          <w:lang w:val="en-GB"/>
        </w:rPr>
      </w:pPr>
    </w:p>
    <w:sectPr w:rsidR="00F81006" w:rsidRPr="005E5EF4">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8F01" w14:textId="77777777" w:rsidR="0016453D" w:rsidRDefault="0016453D">
      <w:r>
        <w:separator/>
      </w:r>
    </w:p>
  </w:endnote>
  <w:endnote w:type="continuationSeparator" w:id="0">
    <w:p w14:paraId="601D02A8" w14:textId="77777777" w:rsidR="0016453D" w:rsidRDefault="0016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
    <w:altName w:val="Calibri"/>
    <w:charset w:val="00"/>
    <w:family w:val="auto"/>
    <w:pitch w:val="variable"/>
  </w:font>
  <w:font w:name="Aptos Display">
    <w:charset w:val="00"/>
    <w:family w:val="swiss"/>
    <w:pitch w:val="variable"/>
    <w:sig w:usb0="20000287" w:usb1="00000003" w:usb2="00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4A71" w14:textId="77777777" w:rsidR="0016453D" w:rsidRDefault="0016453D">
      <w:r>
        <w:rPr>
          <w:color w:val="000000"/>
        </w:rPr>
        <w:separator/>
      </w:r>
    </w:p>
  </w:footnote>
  <w:footnote w:type="continuationSeparator" w:id="0">
    <w:p w14:paraId="78D4F26A" w14:textId="77777777" w:rsidR="0016453D" w:rsidRDefault="00164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27"/>
    <w:multiLevelType w:val="hybridMultilevel"/>
    <w:tmpl w:val="853CB1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B22F16"/>
    <w:multiLevelType w:val="multilevel"/>
    <w:tmpl w:val="0CF8096E"/>
    <w:lvl w:ilvl="0">
      <w:start w:val="3"/>
      <w:numFmt w:val="decimal"/>
      <w:lvlText w:val="%1."/>
      <w:lvlJc w:val="left"/>
      <w:pPr>
        <w:tabs>
          <w:tab w:val="num" w:pos="720"/>
        </w:tabs>
        <w:ind w:left="720" w:hanging="360"/>
      </w:pPr>
    </w:lvl>
    <w:lvl w:ilvl="1">
      <w:numFmt w:val="bullet"/>
      <w:lvlText w:val="-"/>
      <w:lvlJc w:val="left"/>
      <w:pPr>
        <w:ind w:left="1440" w:hanging="360"/>
      </w:pPr>
      <w:rPr>
        <w:rFonts w:ascii="Aptos" w:eastAsia="Aptos" w:hAnsi="Aptos" w:cs="F"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E0482"/>
    <w:multiLevelType w:val="multilevel"/>
    <w:tmpl w:val="312A9C48"/>
    <w:styleLink w:val="WWNum1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0FA85781"/>
    <w:multiLevelType w:val="multilevel"/>
    <w:tmpl w:val="50DA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C61D8"/>
    <w:multiLevelType w:val="hybridMultilevel"/>
    <w:tmpl w:val="AEA20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223A08"/>
    <w:multiLevelType w:val="multilevel"/>
    <w:tmpl w:val="2064F5D0"/>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1FBA4F6C"/>
    <w:multiLevelType w:val="multilevel"/>
    <w:tmpl w:val="4B6E257A"/>
    <w:styleLink w:val="NoListWW"/>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7" w15:restartNumberingAfterBreak="0">
    <w:nsid w:val="21D52DD0"/>
    <w:multiLevelType w:val="hybridMultilevel"/>
    <w:tmpl w:val="7220C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433E9C"/>
    <w:multiLevelType w:val="multilevel"/>
    <w:tmpl w:val="41D61D58"/>
    <w:styleLink w:val="WWNum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262A548A"/>
    <w:multiLevelType w:val="multilevel"/>
    <w:tmpl w:val="FC7A67E4"/>
    <w:styleLink w:val="WWNum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2B5232A3"/>
    <w:multiLevelType w:val="multilevel"/>
    <w:tmpl w:val="8F2E628C"/>
    <w:styleLink w:val="WWNum1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2F3C3EAB"/>
    <w:multiLevelType w:val="multilevel"/>
    <w:tmpl w:val="AEE40B2C"/>
    <w:styleLink w:val="WWNum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307B0AB6"/>
    <w:multiLevelType w:val="multilevel"/>
    <w:tmpl w:val="39A2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E7BCF"/>
    <w:multiLevelType w:val="hybridMultilevel"/>
    <w:tmpl w:val="169220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4B65BFB"/>
    <w:multiLevelType w:val="multilevel"/>
    <w:tmpl w:val="CFF685E6"/>
    <w:styleLink w:val="WWNum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35647751"/>
    <w:multiLevelType w:val="hybridMultilevel"/>
    <w:tmpl w:val="7714D0D8"/>
    <w:lvl w:ilvl="0" w:tplc="0410000F">
      <w:start w:val="1"/>
      <w:numFmt w:val="decimal"/>
      <w:lvlText w:val="%1."/>
      <w:lvlJc w:val="left"/>
      <w:pPr>
        <w:ind w:left="1117" w:hanging="360"/>
      </w:pPr>
    </w:lvl>
    <w:lvl w:ilvl="1" w:tplc="04100019" w:tentative="1">
      <w:start w:val="1"/>
      <w:numFmt w:val="lowerLetter"/>
      <w:lvlText w:val="%2."/>
      <w:lvlJc w:val="left"/>
      <w:pPr>
        <w:ind w:left="1837" w:hanging="360"/>
      </w:pPr>
    </w:lvl>
    <w:lvl w:ilvl="2" w:tplc="0410001B" w:tentative="1">
      <w:start w:val="1"/>
      <w:numFmt w:val="lowerRoman"/>
      <w:lvlText w:val="%3."/>
      <w:lvlJc w:val="right"/>
      <w:pPr>
        <w:ind w:left="2557" w:hanging="180"/>
      </w:pPr>
    </w:lvl>
    <w:lvl w:ilvl="3" w:tplc="0410000F" w:tentative="1">
      <w:start w:val="1"/>
      <w:numFmt w:val="decimal"/>
      <w:lvlText w:val="%4."/>
      <w:lvlJc w:val="left"/>
      <w:pPr>
        <w:ind w:left="3277" w:hanging="360"/>
      </w:pPr>
    </w:lvl>
    <w:lvl w:ilvl="4" w:tplc="04100019" w:tentative="1">
      <w:start w:val="1"/>
      <w:numFmt w:val="lowerLetter"/>
      <w:lvlText w:val="%5."/>
      <w:lvlJc w:val="left"/>
      <w:pPr>
        <w:ind w:left="3997" w:hanging="360"/>
      </w:pPr>
    </w:lvl>
    <w:lvl w:ilvl="5" w:tplc="0410001B" w:tentative="1">
      <w:start w:val="1"/>
      <w:numFmt w:val="lowerRoman"/>
      <w:lvlText w:val="%6."/>
      <w:lvlJc w:val="right"/>
      <w:pPr>
        <w:ind w:left="4717" w:hanging="180"/>
      </w:pPr>
    </w:lvl>
    <w:lvl w:ilvl="6" w:tplc="0410000F" w:tentative="1">
      <w:start w:val="1"/>
      <w:numFmt w:val="decimal"/>
      <w:lvlText w:val="%7."/>
      <w:lvlJc w:val="left"/>
      <w:pPr>
        <w:ind w:left="5437" w:hanging="360"/>
      </w:pPr>
    </w:lvl>
    <w:lvl w:ilvl="7" w:tplc="04100019" w:tentative="1">
      <w:start w:val="1"/>
      <w:numFmt w:val="lowerLetter"/>
      <w:lvlText w:val="%8."/>
      <w:lvlJc w:val="left"/>
      <w:pPr>
        <w:ind w:left="6157" w:hanging="360"/>
      </w:pPr>
    </w:lvl>
    <w:lvl w:ilvl="8" w:tplc="0410001B" w:tentative="1">
      <w:start w:val="1"/>
      <w:numFmt w:val="lowerRoman"/>
      <w:lvlText w:val="%9."/>
      <w:lvlJc w:val="right"/>
      <w:pPr>
        <w:ind w:left="6877" w:hanging="180"/>
      </w:pPr>
    </w:lvl>
  </w:abstractNum>
  <w:abstractNum w:abstractNumId="16" w15:restartNumberingAfterBreak="0">
    <w:nsid w:val="40FC39CA"/>
    <w:multiLevelType w:val="multilevel"/>
    <w:tmpl w:val="5832D796"/>
    <w:styleLink w:val="WWNum1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41CA1F3B"/>
    <w:multiLevelType w:val="multilevel"/>
    <w:tmpl w:val="9B58FEF2"/>
    <w:styleLink w:val="WWNum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15:restartNumberingAfterBreak="0">
    <w:nsid w:val="49C42345"/>
    <w:multiLevelType w:val="multilevel"/>
    <w:tmpl w:val="8C504FF0"/>
    <w:styleLink w:val="WWNum1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15:restartNumberingAfterBreak="0">
    <w:nsid w:val="4AF55FB8"/>
    <w:multiLevelType w:val="multilevel"/>
    <w:tmpl w:val="B950EBFA"/>
    <w:styleLink w:val="WWNum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0" w15:restartNumberingAfterBreak="0">
    <w:nsid w:val="532C739D"/>
    <w:multiLevelType w:val="multilevel"/>
    <w:tmpl w:val="21CAB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486472"/>
    <w:multiLevelType w:val="multilevel"/>
    <w:tmpl w:val="4E988C28"/>
    <w:styleLink w:val="WWNum1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5C2071B1"/>
    <w:multiLevelType w:val="hybridMultilevel"/>
    <w:tmpl w:val="DF4C24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251FDB"/>
    <w:multiLevelType w:val="hybridMultilevel"/>
    <w:tmpl w:val="9CF619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E6A4AE3"/>
    <w:multiLevelType w:val="multilevel"/>
    <w:tmpl w:val="59663B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068A3"/>
    <w:multiLevelType w:val="multilevel"/>
    <w:tmpl w:val="2994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34896"/>
    <w:multiLevelType w:val="multilevel"/>
    <w:tmpl w:val="D37A6642"/>
    <w:styleLink w:val="WWNum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7" w15:restartNumberingAfterBreak="0">
    <w:nsid w:val="738C234D"/>
    <w:multiLevelType w:val="multilevel"/>
    <w:tmpl w:val="EEAE4B2E"/>
    <w:styleLink w:val="WWNum1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8" w15:restartNumberingAfterBreak="0">
    <w:nsid w:val="747E4BD8"/>
    <w:multiLevelType w:val="multilevel"/>
    <w:tmpl w:val="DFF2DB82"/>
    <w:styleLink w:val="WWNum1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15:restartNumberingAfterBreak="0">
    <w:nsid w:val="75A33CAE"/>
    <w:multiLevelType w:val="multilevel"/>
    <w:tmpl w:val="58286BA6"/>
    <w:styleLink w:val="WWNum9"/>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0" w15:restartNumberingAfterBreak="0">
    <w:nsid w:val="7ACD6313"/>
    <w:multiLevelType w:val="multilevel"/>
    <w:tmpl w:val="37D67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DBE2A2D"/>
    <w:multiLevelType w:val="multilevel"/>
    <w:tmpl w:val="742AF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7C0020"/>
    <w:multiLevelType w:val="multilevel"/>
    <w:tmpl w:val="11BEE7C6"/>
    <w:styleLink w:val="WWNum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26490804">
    <w:abstractNumId w:val="6"/>
  </w:num>
  <w:num w:numId="2" w16cid:durableId="529339382">
    <w:abstractNumId w:val="8"/>
  </w:num>
  <w:num w:numId="3" w16cid:durableId="529878942">
    <w:abstractNumId w:val="32"/>
  </w:num>
  <w:num w:numId="4" w16cid:durableId="262110190">
    <w:abstractNumId w:val="9"/>
  </w:num>
  <w:num w:numId="5" w16cid:durableId="820274908">
    <w:abstractNumId w:val="14"/>
  </w:num>
  <w:num w:numId="6" w16cid:durableId="726490981">
    <w:abstractNumId w:val="17"/>
  </w:num>
  <w:num w:numId="7" w16cid:durableId="734088430">
    <w:abstractNumId w:val="26"/>
  </w:num>
  <w:num w:numId="8" w16cid:durableId="1552037759">
    <w:abstractNumId w:val="5"/>
  </w:num>
  <w:num w:numId="9" w16cid:durableId="870412041">
    <w:abstractNumId w:val="19"/>
  </w:num>
  <w:num w:numId="10" w16cid:durableId="604194954">
    <w:abstractNumId w:val="29"/>
  </w:num>
  <w:num w:numId="11" w16cid:durableId="2098206288">
    <w:abstractNumId w:val="2"/>
  </w:num>
  <w:num w:numId="12" w16cid:durableId="309135240">
    <w:abstractNumId w:val="16"/>
  </w:num>
  <w:num w:numId="13" w16cid:durableId="54014647">
    <w:abstractNumId w:val="11"/>
  </w:num>
  <w:num w:numId="14" w16cid:durableId="1030183217">
    <w:abstractNumId w:val="21"/>
  </w:num>
  <w:num w:numId="15" w16cid:durableId="1127428867">
    <w:abstractNumId w:val="27"/>
  </w:num>
  <w:num w:numId="16" w16cid:durableId="2023162674">
    <w:abstractNumId w:val="10"/>
  </w:num>
  <w:num w:numId="17" w16cid:durableId="365642325">
    <w:abstractNumId w:val="18"/>
  </w:num>
  <w:num w:numId="18" w16cid:durableId="1348945603">
    <w:abstractNumId w:val="28"/>
  </w:num>
  <w:num w:numId="19" w16cid:durableId="936716224">
    <w:abstractNumId w:val="30"/>
  </w:num>
  <w:num w:numId="20" w16cid:durableId="217477538">
    <w:abstractNumId w:val="13"/>
  </w:num>
  <w:num w:numId="21" w16cid:durableId="507794546">
    <w:abstractNumId w:val="31"/>
  </w:num>
  <w:num w:numId="22" w16cid:durableId="2109109312">
    <w:abstractNumId w:val="20"/>
  </w:num>
  <w:num w:numId="23" w16cid:durableId="1637837229">
    <w:abstractNumId w:val="1"/>
  </w:num>
  <w:num w:numId="24" w16cid:durableId="1485272088">
    <w:abstractNumId w:val="12"/>
  </w:num>
  <w:num w:numId="25" w16cid:durableId="574777836">
    <w:abstractNumId w:val="3"/>
  </w:num>
  <w:num w:numId="26" w16cid:durableId="1782841471">
    <w:abstractNumId w:val="24"/>
  </w:num>
  <w:num w:numId="27" w16cid:durableId="736320422">
    <w:abstractNumId w:val="25"/>
  </w:num>
  <w:num w:numId="28" w16cid:durableId="1455980309">
    <w:abstractNumId w:val="4"/>
  </w:num>
  <w:num w:numId="29" w16cid:durableId="587037832">
    <w:abstractNumId w:val="15"/>
  </w:num>
  <w:num w:numId="30" w16cid:durableId="1042443787">
    <w:abstractNumId w:val="23"/>
  </w:num>
  <w:num w:numId="31" w16cid:durableId="1158308803">
    <w:abstractNumId w:val="0"/>
  </w:num>
  <w:num w:numId="32" w16cid:durableId="1693534374">
    <w:abstractNumId w:val="22"/>
  </w:num>
  <w:num w:numId="33" w16cid:durableId="1086150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2EF"/>
    <w:rsid w:val="000162EF"/>
    <w:rsid w:val="00041E03"/>
    <w:rsid w:val="000644A9"/>
    <w:rsid w:val="000748AF"/>
    <w:rsid w:val="000B4673"/>
    <w:rsid w:val="000B7D8C"/>
    <w:rsid w:val="000F1612"/>
    <w:rsid w:val="00133E5D"/>
    <w:rsid w:val="001638F1"/>
    <w:rsid w:val="0016453D"/>
    <w:rsid w:val="001645BC"/>
    <w:rsid w:val="001B271E"/>
    <w:rsid w:val="001D710C"/>
    <w:rsid w:val="0028174D"/>
    <w:rsid w:val="002B53EB"/>
    <w:rsid w:val="002E5B94"/>
    <w:rsid w:val="003144A5"/>
    <w:rsid w:val="00332B76"/>
    <w:rsid w:val="003552F8"/>
    <w:rsid w:val="003604F3"/>
    <w:rsid w:val="00371902"/>
    <w:rsid w:val="003879AE"/>
    <w:rsid w:val="003A638F"/>
    <w:rsid w:val="003A6B38"/>
    <w:rsid w:val="003D39CF"/>
    <w:rsid w:val="00441728"/>
    <w:rsid w:val="00442DD5"/>
    <w:rsid w:val="00444654"/>
    <w:rsid w:val="00444F3F"/>
    <w:rsid w:val="00445CA0"/>
    <w:rsid w:val="004461C6"/>
    <w:rsid w:val="0048696D"/>
    <w:rsid w:val="004C416A"/>
    <w:rsid w:val="004D4E86"/>
    <w:rsid w:val="0055326F"/>
    <w:rsid w:val="005B5629"/>
    <w:rsid w:val="005B7639"/>
    <w:rsid w:val="005C4C9F"/>
    <w:rsid w:val="005E0CFB"/>
    <w:rsid w:val="005E53BE"/>
    <w:rsid w:val="005E5EF4"/>
    <w:rsid w:val="005E67C7"/>
    <w:rsid w:val="0063507E"/>
    <w:rsid w:val="006465B2"/>
    <w:rsid w:val="00655652"/>
    <w:rsid w:val="00753208"/>
    <w:rsid w:val="007A680A"/>
    <w:rsid w:val="007B3AF9"/>
    <w:rsid w:val="007D496C"/>
    <w:rsid w:val="007D5CEF"/>
    <w:rsid w:val="007E1151"/>
    <w:rsid w:val="007F2DE1"/>
    <w:rsid w:val="007F5E19"/>
    <w:rsid w:val="0083337D"/>
    <w:rsid w:val="008533ED"/>
    <w:rsid w:val="00863F9C"/>
    <w:rsid w:val="008B6428"/>
    <w:rsid w:val="009875CB"/>
    <w:rsid w:val="009A3593"/>
    <w:rsid w:val="009C2884"/>
    <w:rsid w:val="009D6DCB"/>
    <w:rsid w:val="00A431B3"/>
    <w:rsid w:val="00A5762B"/>
    <w:rsid w:val="00A77843"/>
    <w:rsid w:val="00AA29A6"/>
    <w:rsid w:val="00AB668A"/>
    <w:rsid w:val="00AC3589"/>
    <w:rsid w:val="00B85BE2"/>
    <w:rsid w:val="00BA7839"/>
    <w:rsid w:val="00C129C4"/>
    <w:rsid w:val="00C72B6C"/>
    <w:rsid w:val="00C97127"/>
    <w:rsid w:val="00CB0CC9"/>
    <w:rsid w:val="00CF356F"/>
    <w:rsid w:val="00D25993"/>
    <w:rsid w:val="00D9170A"/>
    <w:rsid w:val="00DB2007"/>
    <w:rsid w:val="00E0212F"/>
    <w:rsid w:val="00E03669"/>
    <w:rsid w:val="00E04617"/>
    <w:rsid w:val="00E50BF6"/>
    <w:rsid w:val="00EF72FF"/>
    <w:rsid w:val="00F37040"/>
    <w:rsid w:val="00F65E40"/>
    <w:rsid w:val="00F81006"/>
    <w:rsid w:val="00FD37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AB7A"/>
  <w15:docId w15:val="{31CD4C66-CCE0-431D-9947-AC4AA51A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F"/>
        <w:kern w:val="3"/>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keepLines/>
      <w:spacing w:before="360" w:after="80"/>
      <w:outlineLvl w:val="0"/>
    </w:pPr>
    <w:rPr>
      <w:rFonts w:ascii="Aptos Display" w:eastAsia="F" w:hAnsi="Aptos Display"/>
      <w:color w:val="0F4761"/>
      <w:sz w:val="40"/>
      <w:szCs w:val="40"/>
    </w:rPr>
  </w:style>
  <w:style w:type="paragraph" w:styleId="Titolo2">
    <w:name w:val="heading 2"/>
    <w:basedOn w:val="Standard"/>
    <w:next w:val="Standard"/>
    <w:uiPriority w:val="9"/>
    <w:semiHidden/>
    <w:unhideWhenUsed/>
    <w:qFormat/>
    <w:pPr>
      <w:keepNext/>
      <w:keepLines/>
      <w:spacing w:before="160" w:after="80"/>
      <w:outlineLvl w:val="1"/>
    </w:pPr>
    <w:rPr>
      <w:rFonts w:ascii="Aptos Display" w:eastAsia="F" w:hAnsi="Aptos Display"/>
      <w:color w:val="0F4761"/>
      <w:sz w:val="32"/>
      <w:szCs w:val="32"/>
    </w:rPr>
  </w:style>
  <w:style w:type="paragraph" w:styleId="Titolo3">
    <w:name w:val="heading 3"/>
    <w:basedOn w:val="Standard"/>
    <w:next w:val="Standard"/>
    <w:uiPriority w:val="9"/>
    <w:semiHidden/>
    <w:unhideWhenUsed/>
    <w:qFormat/>
    <w:pPr>
      <w:keepNext/>
      <w:keepLines/>
      <w:spacing w:before="160" w:after="80"/>
      <w:outlineLvl w:val="2"/>
    </w:pPr>
    <w:rPr>
      <w:rFonts w:eastAsia="F"/>
      <w:color w:val="0F4761"/>
      <w:sz w:val="28"/>
      <w:szCs w:val="28"/>
    </w:rPr>
  </w:style>
  <w:style w:type="paragraph" w:styleId="Titolo4">
    <w:name w:val="heading 4"/>
    <w:basedOn w:val="Standard"/>
    <w:next w:val="Standard"/>
    <w:uiPriority w:val="9"/>
    <w:semiHidden/>
    <w:unhideWhenUsed/>
    <w:qFormat/>
    <w:pPr>
      <w:keepNext/>
      <w:keepLines/>
      <w:spacing w:before="80" w:after="40"/>
      <w:outlineLvl w:val="3"/>
    </w:pPr>
    <w:rPr>
      <w:rFonts w:eastAsia="F"/>
      <w:i/>
      <w:iCs/>
      <w:color w:val="0F4761"/>
    </w:rPr>
  </w:style>
  <w:style w:type="paragraph" w:styleId="Titolo5">
    <w:name w:val="heading 5"/>
    <w:basedOn w:val="Standard"/>
    <w:next w:val="Standard"/>
    <w:uiPriority w:val="9"/>
    <w:semiHidden/>
    <w:unhideWhenUsed/>
    <w:qFormat/>
    <w:pPr>
      <w:keepNext/>
      <w:keepLines/>
      <w:spacing w:before="80" w:after="40"/>
      <w:outlineLvl w:val="4"/>
    </w:pPr>
    <w:rPr>
      <w:rFonts w:eastAsia="F"/>
      <w:color w:val="0F4761"/>
    </w:rPr>
  </w:style>
  <w:style w:type="paragraph" w:styleId="Titolo6">
    <w:name w:val="heading 6"/>
    <w:basedOn w:val="Standard"/>
    <w:next w:val="Standard"/>
    <w:uiPriority w:val="9"/>
    <w:semiHidden/>
    <w:unhideWhenUsed/>
    <w:qFormat/>
    <w:pPr>
      <w:keepNext/>
      <w:keepLines/>
      <w:spacing w:before="40" w:after="0"/>
      <w:outlineLvl w:val="5"/>
    </w:pPr>
    <w:rPr>
      <w:rFonts w:eastAsia="F"/>
      <w:i/>
      <w:iCs/>
      <w:color w:val="595959"/>
    </w:rPr>
  </w:style>
  <w:style w:type="paragraph" w:styleId="Titolo7">
    <w:name w:val="heading 7"/>
    <w:basedOn w:val="Standard"/>
    <w:next w:val="Standard"/>
    <w:pPr>
      <w:keepNext/>
      <w:keepLines/>
      <w:spacing w:before="40" w:after="0"/>
      <w:outlineLvl w:val="6"/>
    </w:pPr>
    <w:rPr>
      <w:rFonts w:eastAsia="F"/>
      <w:color w:val="595959"/>
    </w:rPr>
  </w:style>
  <w:style w:type="paragraph" w:styleId="Titolo8">
    <w:name w:val="heading 8"/>
    <w:basedOn w:val="Standard"/>
    <w:next w:val="Standard"/>
    <w:pPr>
      <w:keepNext/>
      <w:keepLines/>
      <w:spacing w:after="0"/>
      <w:outlineLvl w:val="7"/>
    </w:pPr>
    <w:rPr>
      <w:rFonts w:eastAsia="F"/>
      <w:i/>
      <w:iCs/>
      <w:color w:val="272727"/>
    </w:rPr>
  </w:style>
  <w:style w:type="paragraph" w:styleId="Titolo9">
    <w:name w:val="heading 9"/>
    <w:basedOn w:val="Standard"/>
    <w:next w:val="Standard"/>
    <w:pPr>
      <w:keepNext/>
      <w:keepLines/>
      <w:spacing w:after="0"/>
      <w:outlineLvl w:val="8"/>
    </w:pPr>
    <w:rPr>
      <w:rFonts w:eastAsia="F"/>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line="24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Lucida Sans"/>
      <w:sz w:val="24"/>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olo">
    <w:name w:val="Title"/>
    <w:basedOn w:val="Standard"/>
    <w:next w:val="Standard"/>
    <w:uiPriority w:val="10"/>
    <w:qFormat/>
    <w:pPr>
      <w:spacing w:after="80" w:line="240" w:lineRule="auto"/>
      <w:contextualSpacing/>
    </w:pPr>
    <w:rPr>
      <w:rFonts w:ascii="Aptos Display" w:eastAsia="F" w:hAnsi="Aptos Display"/>
      <w:spacing w:val="-10"/>
      <w:sz w:val="56"/>
      <w:szCs w:val="56"/>
    </w:rPr>
  </w:style>
  <w:style w:type="paragraph" w:styleId="Sottotitolo">
    <w:name w:val="Subtitle"/>
    <w:basedOn w:val="Standard"/>
    <w:next w:val="Standard"/>
    <w:uiPriority w:val="11"/>
    <w:qFormat/>
    <w:rPr>
      <w:rFonts w:eastAsia="F"/>
      <w:color w:val="595959"/>
      <w:spacing w:val="15"/>
      <w:sz w:val="28"/>
      <w:szCs w:val="28"/>
    </w:rPr>
  </w:style>
  <w:style w:type="paragraph" w:styleId="Citazione">
    <w:name w:val="Quote"/>
    <w:basedOn w:val="Standard"/>
    <w:next w:val="Standard"/>
    <w:pPr>
      <w:spacing w:before="160"/>
      <w:jc w:val="center"/>
    </w:pPr>
    <w:rPr>
      <w:i/>
      <w:iCs/>
      <w:color w:val="404040"/>
    </w:rPr>
  </w:style>
  <w:style w:type="paragraph" w:styleId="Paragrafoelenco">
    <w:name w:val="List Paragraph"/>
    <w:basedOn w:val="Normale"/>
    <w:pPr>
      <w:widowControl/>
      <w:suppressAutoHyphens w:val="0"/>
      <w:spacing w:after="160" w:line="254" w:lineRule="auto"/>
      <w:ind w:left="720"/>
      <w:contextualSpacing/>
      <w:textAlignment w:val="auto"/>
    </w:pPr>
    <w:rPr>
      <w:rFonts w:cs="Times New Roman"/>
    </w:rPr>
  </w:style>
  <w:style w:type="paragraph" w:styleId="Citazioneintensa">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DefaultParagraphFontWW">
    <w:name w:val="Default Paragraph Font (WW)"/>
  </w:style>
  <w:style w:type="character" w:customStyle="1" w:styleId="Titolo1Carattere">
    <w:name w:val="Titolo 1 Carattere"/>
    <w:basedOn w:val="DefaultParagraphFontWW"/>
    <w:rPr>
      <w:rFonts w:ascii="Aptos Display" w:eastAsia="F" w:hAnsi="Aptos Display" w:cs="F"/>
      <w:color w:val="0F4761"/>
      <w:sz w:val="40"/>
      <w:szCs w:val="40"/>
    </w:rPr>
  </w:style>
  <w:style w:type="character" w:customStyle="1" w:styleId="Titolo2Carattere">
    <w:name w:val="Titolo 2 Carattere"/>
    <w:basedOn w:val="DefaultParagraphFontWW"/>
    <w:rPr>
      <w:rFonts w:ascii="Aptos Display" w:eastAsia="F" w:hAnsi="Aptos Display" w:cs="F"/>
      <w:color w:val="0F4761"/>
      <w:sz w:val="32"/>
      <w:szCs w:val="32"/>
    </w:rPr>
  </w:style>
  <w:style w:type="character" w:customStyle="1" w:styleId="Titolo3Carattere">
    <w:name w:val="Titolo 3 Carattere"/>
    <w:basedOn w:val="DefaultParagraphFontWW"/>
    <w:rPr>
      <w:rFonts w:eastAsia="F" w:cs="F"/>
      <w:color w:val="0F4761"/>
      <w:sz w:val="28"/>
      <w:szCs w:val="28"/>
    </w:rPr>
  </w:style>
  <w:style w:type="character" w:customStyle="1" w:styleId="Titolo4Carattere">
    <w:name w:val="Titolo 4 Carattere"/>
    <w:basedOn w:val="DefaultParagraphFontWW"/>
    <w:rPr>
      <w:rFonts w:eastAsia="F" w:cs="F"/>
      <w:i/>
      <w:iCs/>
      <w:color w:val="0F4761"/>
    </w:rPr>
  </w:style>
  <w:style w:type="character" w:customStyle="1" w:styleId="Titolo5Carattere">
    <w:name w:val="Titolo 5 Carattere"/>
    <w:basedOn w:val="DefaultParagraphFontWW"/>
    <w:rPr>
      <w:rFonts w:eastAsia="F" w:cs="F"/>
      <w:color w:val="0F4761"/>
    </w:rPr>
  </w:style>
  <w:style w:type="character" w:customStyle="1" w:styleId="Titolo6Carattere">
    <w:name w:val="Titolo 6 Carattere"/>
    <w:basedOn w:val="DefaultParagraphFontWW"/>
    <w:rPr>
      <w:rFonts w:eastAsia="F" w:cs="F"/>
      <w:i/>
      <w:iCs/>
      <w:color w:val="595959"/>
    </w:rPr>
  </w:style>
  <w:style w:type="character" w:customStyle="1" w:styleId="Titolo7Carattere">
    <w:name w:val="Titolo 7 Carattere"/>
    <w:basedOn w:val="DefaultParagraphFontWW"/>
    <w:rPr>
      <w:rFonts w:eastAsia="F" w:cs="F"/>
      <w:color w:val="595959"/>
    </w:rPr>
  </w:style>
  <w:style w:type="character" w:customStyle="1" w:styleId="Titolo8Carattere">
    <w:name w:val="Titolo 8 Carattere"/>
    <w:basedOn w:val="DefaultParagraphFontWW"/>
    <w:rPr>
      <w:rFonts w:eastAsia="F" w:cs="F"/>
      <w:i/>
      <w:iCs/>
      <w:color w:val="272727"/>
    </w:rPr>
  </w:style>
  <w:style w:type="character" w:customStyle="1" w:styleId="Titolo9Carattere">
    <w:name w:val="Titolo 9 Carattere"/>
    <w:basedOn w:val="DefaultParagraphFontWW"/>
    <w:rPr>
      <w:rFonts w:eastAsia="F" w:cs="F"/>
      <w:color w:val="272727"/>
    </w:rPr>
  </w:style>
  <w:style w:type="character" w:customStyle="1" w:styleId="TitoloCarattere">
    <w:name w:val="Titolo Carattere"/>
    <w:basedOn w:val="DefaultParagraphFontWW"/>
    <w:rPr>
      <w:rFonts w:ascii="Aptos Display" w:eastAsia="F" w:hAnsi="Aptos Display" w:cs="F"/>
      <w:spacing w:val="-10"/>
      <w:kern w:val="3"/>
      <w:sz w:val="56"/>
      <w:szCs w:val="56"/>
    </w:rPr>
  </w:style>
  <w:style w:type="character" w:customStyle="1" w:styleId="SottotitoloCarattere">
    <w:name w:val="Sottotitolo Carattere"/>
    <w:basedOn w:val="DefaultParagraphFontWW"/>
    <w:rPr>
      <w:rFonts w:eastAsia="F" w:cs="F"/>
      <w:color w:val="595959"/>
      <w:spacing w:val="15"/>
      <w:sz w:val="28"/>
      <w:szCs w:val="28"/>
    </w:rPr>
  </w:style>
  <w:style w:type="character" w:customStyle="1" w:styleId="CitazioneCarattere">
    <w:name w:val="Citazione Carattere"/>
    <w:basedOn w:val="DefaultParagraphFontWW"/>
    <w:rPr>
      <w:i/>
      <w:iCs/>
      <w:color w:val="404040"/>
    </w:rPr>
  </w:style>
  <w:style w:type="character" w:styleId="Enfasiintensa">
    <w:name w:val="Intense Emphasis"/>
    <w:basedOn w:val="DefaultParagraphFontWW"/>
    <w:rPr>
      <w:i/>
      <w:iCs/>
      <w:color w:val="0F4761"/>
    </w:rPr>
  </w:style>
  <w:style w:type="character" w:customStyle="1" w:styleId="CitazioneintensaCarattere">
    <w:name w:val="Citazione intensa Carattere"/>
    <w:basedOn w:val="DefaultParagraphFontWW"/>
    <w:rPr>
      <w:i/>
      <w:iCs/>
      <w:color w:val="0F4761"/>
    </w:rPr>
  </w:style>
  <w:style w:type="character" w:styleId="Riferimentointenso">
    <w:name w:val="Intense Reference"/>
    <w:basedOn w:val="DefaultParagraphFontWW"/>
    <w:rPr>
      <w:b/>
      <w:bCs/>
      <w:smallCaps/>
      <w:color w:val="0F4761"/>
      <w:spacing w:val="5"/>
    </w:rPr>
  </w:style>
  <w:style w:type="character" w:customStyle="1" w:styleId="Internetlink">
    <w:name w:val="Internet link"/>
    <w:basedOn w:val="DefaultParagraphFontWW"/>
    <w:rPr>
      <w:color w:val="467886"/>
      <w:u w:val="single"/>
    </w:rPr>
  </w:style>
  <w:style w:type="character" w:styleId="Menzionenonrisolta">
    <w:name w:val="Unresolved Mention"/>
    <w:basedOn w:val="Carpredefinitoparagrafo"/>
    <w:rPr>
      <w:color w:val="605E5C"/>
      <w:shd w:val="clear" w:color="auto" w:fill="E1DFDD"/>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sz w:val="20"/>
    </w:rPr>
  </w:style>
  <w:style w:type="character" w:customStyle="1" w:styleId="ListLabel62">
    <w:name w:val="ListLabel 62"/>
    <w:rPr>
      <w:sz w:val="20"/>
    </w:rPr>
  </w:style>
  <w:style w:type="character" w:customStyle="1" w:styleId="ListLabel63">
    <w:name w:val="ListLabel 63"/>
    <w:rPr>
      <w:sz w:val="20"/>
    </w:rPr>
  </w:style>
  <w:style w:type="character" w:customStyle="1" w:styleId="ListLabel64">
    <w:name w:val="ListLabel 64"/>
    <w:rPr>
      <w:sz w:val="20"/>
    </w:rPr>
  </w:style>
  <w:style w:type="character" w:customStyle="1" w:styleId="ListLabel65">
    <w:name w:val="ListLabel 65"/>
    <w:rPr>
      <w:sz w:val="20"/>
    </w:rPr>
  </w:style>
  <w:style w:type="character" w:customStyle="1" w:styleId="ListLabel66">
    <w:name w:val="ListLabel 66"/>
    <w:rPr>
      <w:sz w:val="20"/>
    </w:rPr>
  </w:style>
  <w:style w:type="character" w:customStyle="1" w:styleId="ListLabel67">
    <w:name w:val="ListLabel 67"/>
    <w:rPr>
      <w:sz w:val="20"/>
    </w:rPr>
  </w:style>
  <w:style w:type="character" w:customStyle="1" w:styleId="ListLabel68">
    <w:name w:val="ListLabel 68"/>
    <w:rPr>
      <w:sz w:val="20"/>
    </w:rPr>
  </w:style>
  <w:style w:type="character" w:customStyle="1" w:styleId="ListLabel69">
    <w:name w:val="ListLabel 69"/>
    <w:rPr>
      <w:sz w:val="20"/>
    </w:rPr>
  </w:style>
  <w:style w:type="character" w:customStyle="1" w:styleId="ListLabel70">
    <w:name w:val="ListLabel 70"/>
    <w:rPr>
      <w:sz w:val="20"/>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sz w:val="20"/>
    </w:rPr>
  </w:style>
  <w:style w:type="character" w:customStyle="1" w:styleId="ListLabel81">
    <w:name w:val="ListLabel 81"/>
    <w:rPr>
      <w:sz w:val="20"/>
    </w:rPr>
  </w:style>
  <w:style w:type="character" w:customStyle="1" w:styleId="ListLabel82">
    <w:name w:val="ListLabel 82"/>
    <w:rPr>
      <w:sz w:val="20"/>
    </w:rPr>
  </w:style>
  <w:style w:type="character" w:customStyle="1" w:styleId="ListLabel83">
    <w:name w:val="ListLabel 83"/>
    <w:rPr>
      <w:sz w:val="20"/>
    </w:rPr>
  </w:style>
  <w:style w:type="character" w:customStyle="1" w:styleId="ListLabel84">
    <w:name w:val="ListLabel 84"/>
    <w:rPr>
      <w:sz w:val="20"/>
    </w:rPr>
  </w:style>
  <w:style w:type="character" w:customStyle="1" w:styleId="ListLabel85">
    <w:name w:val="ListLabel 85"/>
    <w:rPr>
      <w:sz w:val="20"/>
    </w:rPr>
  </w:style>
  <w:style w:type="character" w:customStyle="1" w:styleId="ListLabel86">
    <w:name w:val="ListLabel 86"/>
    <w:rPr>
      <w:sz w:val="20"/>
    </w:rPr>
  </w:style>
  <w:style w:type="character" w:customStyle="1" w:styleId="ListLabel87">
    <w:name w:val="ListLabel 87"/>
    <w:rPr>
      <w:sz w:val="20"/>
    </w:rPr>
  </w:style>
  <w:style w:type="character" w:customStyle="1" w:styleId="ListLabel88">
    <w:name w:val="ListLabel 88"/>
    <w:rPr>
      <w:sz w:val="20"/>
    </w:rPr>
  </w:style>
  <w:style w:type="character" w:customStyle="1" w:styleId="ListLabel89">
    <w:name w:val="ListLabel 89"/>
    <w:rPr>
      <w:sz w:val="20"/>
    </w:rPr>
  </w:style>
  <w:style w:type="character" w:customStyle="1" w:styleId="ListLabel90">
    <w:name w:val="ListLabel 90"/>
    <w:rPr>
      <w:sz w:val="20"/>
    </w:rPr>
  </w:style>
  <w:style w:type="character" w:customStyle="1" w:styleId="ListLabel91">
    <w:name w:val="ListLabel 91"/>
    <w:rPr>
      <w:sz w:val="20"/>
    </w:rPr>
  </w:style>
  <w:style w:type="character" w:customStyle="1" w:styleId="ListLabel92">
    <w:name w:val="ListLabel 92"/>
    <w:rPr>
      <w:sz w:val="20"/>
    </w:rPr>
  </w:style>
  <w:style w:type="character" w:customStyle="1" w:styleId="ListLabel93">
    <w:name w:val="ListLabel 93"/>
    <w:rPr>
      <w:sz w:val="20"/>
    </w:rPr>
  </w:style>
  <w:style w:type="character" w:customStyle="1" w:styleId="ListLabel94">
    <w:name w:val="ListLabel 94"/>
    <w:rPr>
      <w:sz w:val="20"/>
    </w:rPr>
  </w:style>
  <w:style w:type="character" w:customStyle="1" w:styleId="ListLabel95">
    <w:name w:val="ListLabel 95"/>
    <w:rPr>
      <w:sz w:val="20"/>
    </w:rPr>
  </w:style>
  <w:style w:type="character" w:customStyle="1" w:styleId="ListLabel96">
    <w:name w:val="ListLabel 96"/>
    <w:rPr>
      <w:sz w:val="20"/>
    </w:rPr>
  </w:style>
  <w:style w:type="character" w:customStyle="1" w:styleId="ListLabel97">
    <w:name w:val="ListLabel 97"/>
    <w:rPr>
      <w:sz w:val="20"/>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sz w:val="20"/>
    </w:rPr>
  </w:style>
  <w:style w:type="character" w:customStyle="1" w:styleId="ListLabel108">
    <w:name w:val="ListLabel 108"/>
    <w:rPr>
      <w:sz w:val="20"/>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sz w:val="20"/>
    </w:rPr>
  </w:style>
  <w:style w:type="character" w:customStyle="1" w:styleId="ListLabel114">
    <w:name w:val="ListLabel 114"/>
    <w:rPr>
      <w:sz w:val="20"/>
    </w:rPr>
  </w:style>
  <w:style w:type="character" w:customStyle="1" w:styleId="ListLabel115">
    <w:name w:val="ListLabel 115"/>
    <w:rPr>
      <w:sz w:val="20"/>
    </w:rPr>
  </w:style>
  <w:style w:type="character" w:customStyle="1" w:styleId="ListLabel116">
    <w:name w:val="ListLabel 116"/>
    <w:rPr>
      <w:sz w:val="20"/>
    </w:rPr>
  </w:style>
  <w:style w:type="character" w:customStyle="1" w:styleId="ListLabel117">
    <w:name w:val="ListLabel 117"/>
    <w:rPr>
      <w:sz w:val="20"/>
    </w:rPr>
  </w:style>
  <w:style w:type="character" w:customStyle="1" w:styleId="ListLabel118">
    <w:name w:val="ListLabel 118"/>
    <w:rPr>
      <w:sz w:val="20"/>
    </w:rPr>
  </w:style>
  <w:style w:type="character" w:customStyle="1" w:styleId="ListLabel119">
    <w:name w:val="ListLabel 119"/>
    <w:rPr>
      <w:sz w:val="20"/>
    </w:rPr>
  </w:style>
  <w:style w:type="character" w:customStyle="1" w:styleId="ListLabel120">
    <w:name w:val="ListLabel 120"/>
    <w:rPr>
      <w:sz w:val="20"/>
    </w:rPr>
  </w:style>
  <w:style w:type="character" w:customStyle="1" w:styleId="ListLabel121">
    <w:name w:val="ListLabel 121"/>
    <w:rPr>
      <w:sz w:val="20"/>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ListLabel126">
    <w:name w:val="ListLabel 126"/>
    <w:rPr>
      <w:sz w:val="20"/>
    </w:rPr>
  </w:style>
  <w:style w:type="character" w:customStyle="1" w:styleId="ListLabel127">
    <w:name w:val="ListLabel 127"/>
    <w:rPr>
      <w:sz w:val="20"/>
    </w:rPr>
  </w:style>
  <w:style w:type="character" w:customStyle="1" w:styleId="ListLabel128">
    <w:name w:val="ListLabel 128"/>
    <w:rPr>
      <w:sz w:val="20"/>
    </w:rPr>
  </w:style>
  <w:style w:type="character" w:customStyle="1" w:styleId="ListLabel129">
    <w:name w:val="ListLabel 129"/>
    <w:rPr>
      <w:sz w:val="20"/>
    </w:rPr>
  </w:style>
  <w:style w:type="character" w:customStyle="1" w:styleId="ListLabel130">
    <w:name w:val="ListLabel 130"/>
    <w:rPr>
      <w:sz w:val="20"/>
    </w:rPr>
  </w:style>
  <w:style w:type="character" w:customStyle="1" w:styleId="ListLabel131">
    <w:name w:val="ListLabel 131"/>
    <w:rPr>
      <w:sz w:val="20"/>
    </w:rPr>
  </w:style>
  <w:style w:type="character" w:customStyle="1" w:styleId="ListLabel132">
    <w:name w:val="ListLabel 132"/>
    <w:rPr>
      <w:sz w:val="20"/>
    </w:rPr>
  </w:style>
  <w:style w:type="character" w:customStyle="1" w:styleId="ListLabel133">
    <w:name w:val="ListLabel 133"/>
    <w:rPr>
      <w:sz w:val="20"/>
    </w:rPr>
  </w:style>
  <w:style w:type="character" w:customStyle="1" w:styleId="ListLabel134">
    <w:name w:val="ListLabel 134"/>
    <w:rPr>
      <w:sz w:val="20"/>
    </w:rPr>
  </w:style>
  <w:style w:type="character" w:customStyle="1" w:styleId="ListLabel135">
    <w:name w:val="ListLabel 135"/>
    <w:rPr>
      <w:sz w:val="20"/>
    </w:rPr>
  </w:style>
  <w:style w:type="character" w:customStyle="1" w:styleId="ListLabel136">
    <w:name w:val="ListLabel 136"/>
    <w:rPr>
      <w:sz w:val="20"/>
    </w:rPr>
  </w:style>
  <w:style w:type="character" w:customStyle="1" w:styleId="ListLabel137">
    <w:name w:val="ListLabel 137"/>
    <w:rPr>
      <w:sz w:val="20"/>
    </w:rPr>
  </w:style>
  <w:style w:type="character" w:customStyle="1" w:styleId="ListLabel138">
    <w:name w:val="ListLabel 138"/>
    <w:rPr>
      <w:sz w:val="20"/>
    </w:rPr>
  </w:style>
  <w:style w:type="character" w:customStyle="1" w:styleId="ListLabel139">
    <w:name w:val="ListLabel 139"/>
    <w:rPr>
      <w:sz w:val="20"/>
    </w:rPr>
  </w:style>
  <w:style w:type="character" w:customStyle="1" w:styleId="ListLabel140">
    <w:name w:val="ListLabel 140"/>
    <w:rPr>
      <w:sz w:val="20"/>
    </w:rPr>
  </w:style>
  <w:style w:type="character" w:customStyle="1" w:styleId="ListLabel141">
    <w:name w:val="ListLabel 141"/>
    <w:rPr>
      <w:sz w:val="20"/>
    </w:rPr>
  </w:style>
  <w:style w:type="character" w:customStyle="1" w:styleId="ListLabel142">
    <w:name w:val="ListLabel 142"/>
    <w:rPr>
      <w:sz w:val="20"/>
    </w:rPr>
  </w:style>
  <w:style w:type="character" w:customStyle="1" w:styleId="ListLabel143">
    <w:name w:val="ListLabel 143"/>
    <w:rPr>
      <w:sz w:val="20"/>
    </w:rPr>
  </w:style>
  <w:style w:type="character" w:customStyle="1" w:styleId="ListLabel144">
    <w:name w:val="ListLabel 144"/>
    <w:rPr>
      <w:sz w:val="20"/>
    </w:rPr>
  </w:style>
  <w:style w:type="character" w:customStyle="1" w:styleId="ListLabel145">
    <w:name w:val="ListLabel 145"/>
    <w:rPr>
      <w:sz w:val="20"/>
    </w:rPr>
  </w:style>
  <w:style w:type="character" w:customStyle="1" w:styleId="ListLabel146">
    <w:name w:val="ListLabel 146"/>
    <w:rPr>
      <w:sz w:val="20"/>
    </w:rPr>
  </w:style>
  <w:style w:type="character" w:customStyle="1" w:styleId="ListLabel147">
    <w:name w:val="ListLabel 147"/>
    <w:rPr>
      <w:sz w:val="20"/>
    </w:rPr>
  </w:style>
  <w:style w:type="character" w:customStyle="1" w:styleId="ListLabel148">
    <w:name w:val="ListLabel 148"/>
    <w:rPr>
      <w:sz w:val="20"/>
    </w:rPr>
  </w:style>
  <w:style w:type="character" w:customStyle="1" w:styleId="ListLabel149">
    <w:name w:val="ListLabel 149"/>
    <w:rPr>
      <w:sz w:val="20"/>
    </w:rPr>
  </w:style>
  <w:style w:type="character" w:customStyle="1" w:styleId="ListLabel150">
    <w:name w:val="ListLabel 150"/>
    <w:rPr>
      <w:sz w:val="20"/>
    </w:rPr>
  </w:style>
  <w:style w:type="character" w:customStyle="1" w:styleId="ListLabel151">
    <w:name w:val="ListLabel 151"/>
    <w:rPr>
      <w:sz w:val="20"/>
    </w:rPr>
  </w:style>
  <w:style w:type="character" w:customStyle="1" w:styleId="ListLabel152">
    <w:name w:val="ListLabel 152"/>
    <w:rPr>
      <w:sz w:val="20"/>
    </w:rPr>
  </w:style>
  <w:style w:type="character" w:customStyle="1" w:styleId="ListLabel153">
    <w:name w:val="ListLabel 153"/>
    <w:rPr>
      <w:sz w:val="20"/>
    </w:rPr>
  </w:style>
  <w:style w:type="paragraph" w:styleId="Revisione">
    <w:name w:val="Revision"/>
    <w:pPr>
      <w:widowControl/>
      <w:textAlignment w:val="auto"/>
    </w:pPr>
  </w:style>
  <w:style w:type="character" w:styleId="Collegamentoipertestuale">
    <w:name w:val="Hyperlink"/>
    <w:basedOn w:val="Carpredefinitoparagrafo"/>
    <w:rPr>
      <w:color w:val="467886"/>
      <w:u w:val="single"/>
    </w:rPr>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 w:type="numbering" w:customStyle="1" w:styleId="WWNum10">
    <w:name w:val="WWNum10"/>
    <w:basedOn w:val="Nessunelenco"/>
    <w:pPr>
      <w:numPr>
        <w:numId w:val="11"/>
      </w:numPr>
    </w:pPr>
  </w:style>
  <w:style w:type="numbering" w:customStyle="1" w:styleId="WWNum11">
    <w:name w:val="WWNum11"/>
    <w:basedOn w:val="Nessunelenco"/>
    <w:pPr>
      <w:numPr>
        <w:numId w:val="12"/>
      </w:numPr>
    </w:pPr>
  </w:style>
  <w:style w:type="numbering" w:customStyle="1" w:styleId="WWNum12">
    <w:name w:val="WWNum12"/>
    <w:basedOn w:val="Nessunelenco"/>
    <w:pPr>
      <w:numPr>
        <w:numId w:val="13"/>
      </w:numPr>
    </w:pPr>
  </w:style>
  <w:style w:type="numbering" w:customStyle="1" w:styleId="WWNum13">
    <w:name w:val="WWNum13"/>
    <w:basedOn w:val="Nessunelenco"/>
    <w:pPr>
      <w:numPr>
        <w:numId w:val="14"/>
      </w:numPr>
    </w:pPr>
  </w:style>
  <w:style w:type="numbering" w:customStyle="1" w:styleId="WWNum14">
    <w:name w:val="WWNum14"/>
    <w:basedOn w:val="Nessunelenco"/>
    <w:pPr>
      <w:numPr>
        <w:numId w:val="15"/>
      </w:numPr>
    </w:pPr>
  </w:style>
  <w:style w:type="numbering" w:customStyle="1" w:styleId="WWNum15">
    <w:name w:val="WWNum15"/>
    <w:basedOn w:val="Nessunelenco"/>
    <w:pPr>
      <w:numPr>
        <w:numId w:val="16"/>
      </w:numPr>
    </w:pPr>
  </w:style>
  <w:style w:type="numbering" w:customStyle="1" w:styleId="WWNum16">
    <w:name w:val="WWNum16"/>
    <w:basedOn w:val="Nessunelenco"/>
    <w:pPr>
      <w:numPr>
        <w:numId w:val="17"/>
      </w:numPr>
    </w:pPr>
  </w:style>
  <w:style w:type="numbering" w:customStyle="1" w:styleId="WWNum17">
    <w:name w:val="WWNum17"/>
    <w:basedOn w:val="Nessunelenco"/>
    <w:pPr>
      <w:numPr>
        <w:numId w:val="18"/>
      </w:numPr>
    </w:pPr>
  </w:style>
  <w:style w:type="paragraph" w:styleId="Testocommento">
    <w:name w:val="annotation text"/>
    <w:basedOn w:val="Normale"/>
    <w:link w:val="TestocommentoCarattere"/>
    <w:uiPriority w:val="99"/>
    <w:semiHidden/>
    <w:unhideWhenUsed/>
    <w:rsid w:val="007F2DE1"/>
    <w:pPr>
      <w:widowControl/>
      <w:suppressAutoHyphens w:val="0"/>
      <w:autoSpaceDN/>
      <w:textAlignment w:val="auto"/>
    </w:pPr>
    <w:rPr>
      <w:rFonts w:asciiTheme="minorHAnsi" w:eastAsiaTheme="minorHAnsi" w:hAnsiTheme="minorHAnsi" w:cstheme="minorBidi"/>
      <w:kern w:val="0"/>
      <w:sz w:val="20"/>
      <w:szCs w:val="20"/>
    </w:rPr>
  </w:style>
  <w:style w:type="character" w:customStyle="1" w:styleId="TestocommentoCarattere">
    <w:name w:val="Testo commento Carattere"/>
    <w:basedOn w:val="Carpredefinitoparagrafo"/>
    <w:link w:val="Testocommento"/>
    <w:uiPriority w:val="99"/>
    <w:semiHidden/>
    <w:rsid w:val="007F2DE1"/>
    <w:rPr>
      <w:rFonts w:asciiTheme="minorHAnsi" w:eastAsiaTheme="minorHAnsi" w:hAnsiTheme="minorHAnsi" w:cstheme="minorBidi"/>
      <w:kern w:val="0"/>
      <w:sz w:val="20"/>
      <w:szCs w:val="20"/>
    </w:rPr>
  </w:style>
  <w:style w:type="character" w:styleId="Rimandocommento">
    <w:name w:val="annotation reference"/>
    <w:basedOn w:val="Carpredefinitoparagrafo"/>
    <w:uiPriority w:val="99"/>
    <w:semiHidden/>
    <w:unhideWhenUsed/>
    <w:rsid w:val="007F2D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581</Words>
  <Characters>3316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Serra</dc:creator>
  <cp:keywords/>
  <dc:description/>
  <cp:lastModifiedBy>Patrizia Serra</cp:lastModifiedBy>
  <cp:revision>3</cp:revision>
  <dcterms:created xsi:type="dcterms:W3CDTF">2026-07-31T10:43:00Z</dcterms:created>
  <dcterms:modified xsi:type="dcterms:W3CDTF">2026-07-31T10:48:00Z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