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9B3EAEB" w14:textId="77777777" w:rsidR="00B2074D" w:rsidRPr="00A63ADE" w:rsidRDefault="00B2074D" w:rsidP="00B2074D">
      <w:pPr>
        <w:pStyle w:val="BodyText"/>
        <w:kinsoku w:val="0"/>
        <w:overflowPunct w:val="0"/>
        <w:ind w:left="0"/>
        <w:rPr>
          <w:rFonts w:asciiTheme="majorHAnsi" w:hAnsiTheme="majorHAnsi" w:cstheme="majorHAnsi"/>
          <w:sz w:val="20"/>
          <w:szCs w:val="20"/>
          <w:lang w:val="it-IT"/>
        </w:rPr>
      </w:pPr>
    </w:p>
    <w:p w14:paraId="16480653" w14:textId="6740D482" w:rsidR="00B2074D" w:rsidRPr="00A63ADE" w:rsidRDefault="00B2074D" w:rsidP="00B2074D">
      <w:pPr>
        <w:jc w:val="center"/>
        <w:rPr>
          <w:rFonts w:asciiTheme="majorHAnsi" w:hAnsiTheme="majorHAnsi" w:cstheme="majorHAnsi"/>
          <w:sz w:val="22"/>
          <w:szCs w:val="22"/>
        </w:rPr>
      </w:pPr>
      <w:r w:rsidRPr="00A63ADE">
        <w:rPr>
          <w:rStyle w:val="Strong"/>
          <w:rFonts w:asciiTheme="majorHAnsi" w:hAnsiTheme="majorHAnsi" w:cstheme="majorHAnsi"/>
          <w:b w:val="0"/>
          <w:sz w:val="22"/>
          <w:szCs w:val="22"/>
        </w:rPr>
        <w:t xml:space="preserve">BANDO DI SELEZIONE PUBBLICA N. </w:t>
      </w:r>
      <w:r w:rsidR="0047799B">
        <w:rPr>
          <w:rStyle w:val="Strong"/>
          <w:rFonts w:asciiTheme="majorHAnsi" w:hAnsiTheme="majorHAnsi" w:cstheme="majorHAnsi"/>
          <w:b w:val="0"/>
          <w:sz w:val="22"/>
          <w:szCs w:val="22"/>
        </w:rPr>
        <w:t>5</w:t>
      </w:r>
      <w:r w:rsidRPr="00A63ADE">
        <w:rPr>
          <w:rStyle w:val="Strong"/>
          <w:rFonts w:asciiTheme="majorHAnsi" w:hAnsiTheme="majorHAnsi" w:cstheme="majorHAnsi"/>
          <w:b w:val="0"/>
          <w:sz w:val="22"/>
          <w:szCs w:val="22"/>
        </w:rPr>
        <w:t>/202</w:t>
      </w:r>
      <w:r w:rsidR="0047799B">
        <w:rPr>
          <w:rStyle w:val="Strong"/>
          <w:rFonts w:asciiTheme="majorHAnsi" w:hAnsiTheme="majorHAnsi" w:cstheme="majorHAnsi"/>
          <w:b w:val="0"/>
          <w:sz w:val="22"/>
          <w:szCs w:val="22"/>
        </w:rPr>
        <w:t>6</w:t>
      </w:r>
    </w:p>
    <w:p w14:paraId="64276688" w14:textId="77777777" w:rsidR="00B2074D" w:rsidRPr="00A63ADE" w:rsidRDefault="00B2074D" w:rsidP="00B2074D">
      <w:pPr>
        <w:jc w:val="center"/>
        <w:rPr>
          <w:rFonts w:asciiTheme="majorHAnsi" w:hAnsiTheme="majorHAnsi" w:cstheme="majorHAnsi"/>
          <w:sz w:val="22"/>
          <w:szCs w:val="22"/>
        </w:rPr>
      </w:pPr>
      <w:r w:rsidRPr="00A63ADE">
        <w:rPr>
          <w:rFonts w:asciiTheme="majorHAnsi" w:hAnsiTheme="majorHAnsi" w:cstheme="majorHAnsi"/>
          <w:sz w:val="22"/>
          <w:szCs w:val="22"/>
        </w:rPr>
        <w:t>Dipartimento di Scienze chimiche e geologiche, Università di Cagliari</w:t>
      </w:r>
    </w:p>
    <w:p w14:paraId="56955B14" w14:textId="77777777" w:rsidR="00B2074D" w:rsidRPr="00A63ADE" w:rsidRDefault="00B2074D" w:rsidP="00B2074D">
      <w:pPr>
        <w:jc w:val="center"/>
        <w:rPr>
          <w:rFonts w:asciiTheme="majorHAnsi" w:hAnsiTheme="majorHAnsi" w:cstheme="majorHAnsi"/>
          <w:sz w:val="22"/>
          <w:szCs w:val="22"/>
        </w:rPr>
      </w:pPr>
    </w:p>
    <w:p w14:paraId="3AD3E8C8" w14:textId="77777777" w:rsidR="00B2074D" w:rsidRPr="00A63ADE" w:rsidRDefault="00B2074D" w:rsidP="00B2074D">
      <w:pPr>
        <w:jc w:val="center"/>
        <w:rPr>
          <w:rFonts w:asciiTheme="majorHAnsi" w:hAnsiTheme="majorHAnsi" w:cstheme="majorHAnsi"/>
          <w:sz w:val="22"/>
          <w:szCs w:val="22"/>
        </w:rPr>
      </w:pPr>
    </w:p>
    <w:p w14:paraId="6E960450" w14:textId="77777777" w:rsidR="00B2074D" w:rsidRPr="00A63ADE" w:rsidRDefault="00B2074D" w:rsidP="00B2074D">
      <w:pPr>
        <w:jc w:val="center"/>
        <w:rPr>
          <w:rFonts w:asciiTheme="majorHAnsi" w:hAnsiTheme="majorHAnsi" w:cstheme="majorHAnsi"/>
          <w:sz w:val="22"/>
          <w:szCs w:val="22"/>
        </w:rPr>
      </w:pPr>
      <w:r w:rsidRPr="00A63ADE">
        <w:rPr>
          <w:rFonts w:asciiTheme="majorHAnsi" w:hAnsiTheme="majorHAnsi" w:cstheme="majorHAnsi"/>
          <w:sz w:val="22"/>
          <w:szCs w:val="22"/>
        </w:rPr>
        <w:t>Verbale di valutazione dei titoli</w:t>
      </w:r>
    </w:p>
    <w:p w14:paraId="0C307218" w14:textId="77777777" w:rsidR="00B2074D" w:rsidRPr="00A63ADE" w:rsidRDefault="00B2074D" w:rsidP="00B2074D">
      <w:pPr>
        <w:jc w:val="center"/>
        <w:rPr>
          <w:rFonts w:asciiTheme="majorHAnsi" w:hAnsiTheme="majorHAnsi" w:cstheme="majorHAnsi"/>
          <w:sz w:val="22"/>
          <w:szCs w:val="22"/>
        </w:rPr>
      </w:pPr>
    </w:p>
    <w:p w14:paraId="3995ADF4" w14:textId="79F55313" w:rsidR="00B2074D" w:rsidRPr="00A63ADE" w:rsidRDefault="00B2074D" w:rsidP="00B2074D">
      <w:pPr>
        <w:spacing w:before="69" w:line="360" w:lineRule="auto"/>
        <w:jc w:val="both"/>
        <w:rPr>
          <w:rFonts w:asciiTheme="majorHAnsi" w:hAnsiTheme="majorHAnsi" w:cstheme="majorHAnsi"/>
          <w:sz w:val="22"/>
          <w:szCs w:val="22"/>
        </w:rPr>
      </w:pPr>
      <w:r w:rsidRPr="00A63ADE">
        <w:rPr>
          <w:rFonts w:asciiTheme="majorHAnsi" w:hAnsiTheme="majorHAnsi" w:cstheme="majorHAnsi"/>
          <w:sz w:val="22"/>
          <w:szCs w:val="22"/>
        </w:rPr>
        <w:t xml:space="preserve">Il giorno </w:t>
      </w:r>
      <w:r w:rsidR="0042506C">
        <w:rPr>
          <w:rFonts w:asciiTheme="majorHAnsi" w:hAnsiTheme="majorHAnsi" w:cstheme="majorHAnsi"/>
          <w:sz w:val="22"/>
          <w:szCs w:val="22"/>
        </w:rPr>
        <w:t>26</w:t>
      </w:r>
      <w:r w:rsidR="000674F2" w:rsidRPr="00BD7890">
        <w:rPr>
          <w:rFonts w:asciiTheme="majorHAnsi" w:hAnsiTheme="majorHAnsi" w:cstheme="majorHAnsi"/>
          <w:sz w:val="22"/>
          <w:szCs w:val="22"/>
        </w:rPr>
        <w:t xml:space="preserve">/02/2026 alle ore </w:t>
      </w:r>
      <w:r w:rsidR="0042506C">
        <w:rPr>
          <w:rFonts w:asciiTheme="majorHAnsi" w:hAnsiTheme="majorHAnsi" w:cstheme="majorHAnsi"/>
          <w:sz w:val="22"/>
          <w:szCs w:val="22"/>
        </w:rPr>
        <w:t>9</w:t>
      </w:r>
      <w:r w:rsidR="000674F2" w:rsidRPr="00BD7890">
        <w:rPr>
          <w:rFonts w:asciiTheme="majorHAnsi" w:hAnsiTheme="majorHAnsi" w:cstheme="majorHAnsi"/>
          <w:sz w:val="22"/>
          <w:szCs w:val="22"/>
        </w:rPr>
        <w:t>:00</w:t>
      </w:r>
      <w:r w:rsidRPr="00A63ADE">
        <w:rPr>
          <w:rFonts w:asciiTheme="majorHAnsi" w:hAnsiTheme="majorHAnsi" w:cstheme="majorHAnsi"/>
          <w:sz w:val="22"/>
          <w:szCs w:val="22"/>
        </w:rPr>
        <w:t>, si è riunita online la Commissione giudicatrice della selezione pubblica per titoli e colloquio per il conferimento di una borsa di ricerca nell'ambito del Progetto: STGRI dal titolo “</w:t>
      </w:r>
      <w:r w:rsidR="0042506C" w:rsidRPr="0042506C">
        <w:rPr>
          <w:rFonts w:asciiTheme="majorHAnsi" w:hAnsiTheme="majorHAnsi" w:cstheme="majorHAnsi"/>
          <w:sz w:val="22"/>
          <w:szCs w:val="22"/>
        </w:rPr>
        <w:t>Elaborazione di dati telerilevati per la mappatura della copertura del suolo e lo studio della risposta spettrale dei nitrati</w:t>
      </w:r>
      <w:r w:rsidRPr="00A63ADE">
        <w:rPr>
          <w:rFonts w:asciiTheme="majorHAnsi" w:hAnsiTheme="majorHAnsi" w:cstheme="majorHAnsi"/>
          <w:sz w:val="22"/>
          <w:szCs w:val="22"/>
        </w:rPr>
        <w:t>”, responsabile scientific</w:t>
      </w:r>
      <w:r w:rsidR="00A63ADE">
        <w:rPr>
          <w:rFonts w:asciiTheme="majorHAnsi" w:hAnsiTheme="majorHAnsi" w:cstheme="majorHAnsi"/>
          <w:sz w:val="22"/>
          <w:szCs w:val="22"/>
        </w:rPr>
        <w:t>a</w:t>
      </w:r>
      <w:r w:rsidRPr="00A63ADE">
        <w:rPr>
          <w:rFonts w:asciiTheme="majorHAnsi" w:hAnsiTheme="majorHAnsi" w:cstheme="majorHAnsi"/>
          <w:sz w:val="22"/>
          <w:szCs w:val="22"/>
        </w:rPr>
        <w:t xml:space="preserve"> Prof.ssa Maria Teresa Melis, su disposizione del Direttore n.</w:t>
      </w:r>
      <w:r w:rsidR="0042506C">
        <w:rPr>
          <w:rFonts w:asciiTheme="majorHAnsi" w:hAnsiTheme="majorHAnsi" w:cstheme="majorHAnsi"/>
          <w:sz w:val="22"/>
          <w:szCs w:val="22"/>
        </w:rPr>
        <w:t>121</w:t>
      </w:r>
      <w:r w:rsidRPr="00A63ADE">
        <w:rPr>
          <w:rFonts w:asciiTheme="majorHAnsi" w:hAnsiTheme="majorHAnsi" w:cstheme="majorHAnsi"/>
          <w:sz w:val="22"/>
          <w:szCs w:val="22"/>
        </w:rPr>
        <w:t>/202</w:t>
      </w:r>
      <w:r w:rsidR="00A63ADE">
        <w:rPr>
          <w:rFonts w:asciiTheme="majorHAnsi" w:hAnsiTheme="majorHAnsi" w:cstheme="majorHAnsi"/>
          <w:sz w:val="22"/>
          <w:szCs w:val="22"/>
        </w:rPr>
        <w:t>6</w:t>
      </w:r>
      <w:r w:rsidRPr="00A63ADE">
        <w:rPr>
          <w:rFonts w:asciiTheme="majorHAnsi" w:hAnsiTheme="majorHAnsi" w:cstheme="majorHAnsi"/>
          <w:sz w:val="22"/>
          <w:szCs w:val="22"/>
        </w:rPr>
        <w:t xml:space="preserve"> del </w:t>
      </w:r>
      <w:r w:rsidR="0042506C">
        <w:rPr>
          <w:rFonts w:asciiTheme="majorHAnsi" w:hAnsiTheme="majorHAnsi" w:cstheme="majorHAnsi"/>
          <w:sz w:val="22"/>
          <w:szCs w:val="22"/>
        </w:rPr>
        <w:t>25</w:t>
      </w:r>
      <w:r w:rsidRPr="00A63ADE">
        <w:rPr>
          <w:rFonts w:asciiTheme="majorHAnsi" w:hAnsiTheme="majorHAnsi" w:cstheme="majorHAnsi"/>
          <w:sz w:val="22"/>
          <w:szCs w:val="22"/>
        </w:rPr>
        <w:t>/</w:t>
      </w:r>
      <w:r w:rsidR="00A63ADE">
        <w:rPr>
          <w:rFonts w:asciiTheme="majorHAnsi" w:hAnsiTheme="majorHAnsi" w:cstheme="majorHAnsi"/>
          <w:sz w:val="22"/>
          <w:szCs w:val="22"/>
        </w:rPr>
        <w:t>02</w:t>
      </w:r>
      <w:r w:rsidRPr="00A63ADE">
        <w:rPr>
          <w:rFonts w:asciiTheme="majorHAnsi" w:hAnsiTheme="majorHAnsi" w:cstheme="majorHAnsi"/>
          <w:sz w:val="22"/>
          <w:szCs w:val="22"/>
        </w:rPr>
        <w:t>/202</w:t>
      </w:r>
      <w:r w:rsidR="00A63ADE">
        <w:rPr>
          <w:rFonts w:asciiTheme="majorHAnsi" w:hAnsiTheme="majorHAnsi" w:cstheme="majorHAnsi"/>
          <w:sz w:val="22"/>
          <w:szCs w:val="22"/>
        </w:rPr>
        <w:t>6</w:t>
      </w:r>
      <w:r w:rsidRPr="00A63ADE">
        <w:rPr>
          <w:rFonts w:asciiTheme="majorHAnsi" w:hAnsiTheme="majorHAnsi" w:cstheme="majorHAnsi"/>
          <w:spacing w:val="22"/>
          <w:sz w:val="22"/>
          <w:szCs w:val="22"/>
        </w:rPr>
        <w:t>,</w:t>
      </w:r>
      <w:r w:rsidRPr="00A63ADE">
        <w:rPr>
          <w:rFonts w:asciiTheme="majorHAnsi" w:hAnsiTheme="majorHAnsi" w:cstheme="majorHAnsi"/>
          <w:sz w:val="22"/>
          <w:szCs w:val="22"/>
        </w:rPr>
        <w:t xml:space="preserve"> composta dalla Prof. Prof.ssa Maria Teresa Melis (presidente),  Prof.ssa Laura Pioli (componente), Prof. </w:t>
      </w:r>
      <w:r w:rsidR="00A63ADE">
        <w:rPr>
          <w:rFonts w:asciiTheme="majorHAnsi" w:hAnsiTheme="majorHAnsi" w:cstheme="majorHAnsi"/>
          <w:sz w:val="22"/>
          <w:szCs w:val="22"/>
        </w:rPr>
        <w:t>Giacomo Deiana</w:t>
      </w:r>
      <w:r w:rsidRPr="00A63ADE">
        <w:rPr>
          <w:rFonts w:asciiTheme="majorHAnsi" w:hAnsiTheme="majorHAnsi" w:cstheme="majorHAnsi"/>
          <w:sz w:val="22"/>
          <w:szCs w:val="22"/>
        </w:rPr>
        <w:t xml:space="preserve"> (segretario). La Commissione prende atto delle indicazioni previste dall'art. 4 del bando di concorso, che stabilisce un punteggio massimo di 100 punti per i titoli e il colloquio così distribuiti:</w:t>
      </w:r>
    </w:p>
    <w:p w14:paraId="3E3F3C10" w14:textId="77777777" w:rsidR="00B2074D" w:rsidRPr="00A63ADE" w:rsidRDefault="00B2074D" w:rsidP="00B2074D">
      <w:pPr>
        <w:spacing w:before="69" w:line="360" w:lineRule="auto"/>
        <w:ind w:firstLine="232"/>
        <w:jc w:val="both"/>
        <w:rPr>
          <w:rFonts w:asciiTheme="majorHAnsi" w:hAnsiTheme="majorHAnsi" w:cstheme="majorHAnsi"/>
          <w:sz w:val="22"/>
          <w:szCs w:val="22"/>
        </w:rPr>
      </w:pPr>
      <w:r w:rsidRPr="00A63ADE">
        <w:rPr>
          <w:rFonts w:asciiTheme="majorHAnsi" w:hAnsiTheme="majorHAnsi" w:cstheme="majorHAnsi"/>
          <w:sz w:val="22"/>
          <w:szCs w:val="22"/>
        </w:rPr>
        <w:t>-</w:t>
      </w:r>
      <w:r w:rsidRPr="00A63ADE">
        <w:rPr>
          <w:rFonts w:asciiTheme="majorHAnsi" w:hAnsiTheme="majorHAnsi" w:cstheme="majorHAnsi"/>
          <w:sz w:val="22"/>
          <w:szCs w:val="22"/>
        </w:rPr>
        <w:tab/>
        <w:t>fino ad un massimo di 60/100 per la valutazione dei titoli;</w:t>
      </w:r>
    </w:p>
    <w:p w14:paraId="04DC6447" w14:textId="77777777" w:rsidR="00B2074D" w:rsidRPr="00A63ADE" w:rsidRDefault="00B2074D" w:rsidP="00B2074D">
      <w:pPr>
        <w:spacing w:before="69" w:line="360" w:lineRule="auto"/>
        <w:ind w:firstLine="232"/>
        <w:jc w:val="both"/>
        <w:rPr>
          <w:rFonts w:asciiTheme="majorHAnsi" w:hAnsiTheme="majorHAnsi" w:cstheme="majorHAnsi"/>
          <w:sz w:val="22"/>
          <w:szCs w:val="22"/>
        </w:rPr>
      </w:pPr>
      <w:r w:rsidRPr="00A63ADE">
        <w:rPr>
          <w:rFonts w:asciiTheme="majorHAnsi" w:hAnsiTheme="majorHAnsi" w:cstheme="majorHAnsi"/>
          <w:sz w:val="22"/>
          <w:szCs w:val="22"/>
        </w:rPr>
        <w:t>-</w:t>
      </w:r>
      <w:r w:rsidRPr="00A63ADE">
        <w:rPr>
          <w:rFonts w:asciiTheme="majorHAnsi" w:hAnsiTheme="majorHAnsi" w:cstheme="majorHAnsi"/>
          <w:sz w:val="22"/>
          <w:szCs w:val="22"/>
        </w:rPr>
        <w:tab/>
        <w:t>fino ad un massimo di 40/100 per il colloquio.</w:t>
      </w:r>
    </w:p>
    <w:p w14:paraId="15FFA0EE" w14:textId="6A2AECF2" w:rsidR="00B2074D" w:rsidRPr="00A63ADE" w:rsidRDefault="00B2074D" w:rsidP="00B2074D">
      <w:pPr>
        <w:spacing w:line="360" w:lineRule="auto"/>
        <w:ind w:firstLine="232"/>
        <w:jc w:val="both"/>
        <w:rPr>
          <w:rFonts w:asciiTheme="majorHAnsi" w:hAnsiTheme="majorHAnsi" w:cstheme="majorHAnsi"/>
          <w:sz w:val="22"/>
          <w:szCs w:val="22"/>
        </w:rPr>
      </w:pPr>
      <w:r w:rsidRPr="00A63ADE">
        <w:rPr>
          <w:rFonts w:asciiTheme="majorHAnsi" w:hAnsiTheme="majorHAnsi" w:cstheme="majorHAnsi"/>
          <w:sz w:val="22"/>
          <w:szCs w:val="22"/>
        </w:rPr>
        <w:t xml:space="preserve">Alla scadenza del presente bando risultano pervenute alla segreteria del Dipartimento Scienze Chimiche e Geologiche </w:t>
      </w:r>
      <w:r w:rsidR="0042506C">
        <w:rPr>
          <w:rFonts w:asciiTheme="majorHAnsi" w:hAnsiTheme="majorHAnsi" w:cstheme="majorHAnsi"/>
          <w:sz w:val="22"/>
          <w:szCs w:val="22"/>
        </w:rPr>
        <w:t>tre</w:t>
      </w:r>
      <w:r w:rsidRPr="00A63ADE">
        <w:rPr>
          <w:rFonts w:asciiTheme="majorHAnsi" w:hAnsiTheme="majorHAnsi" w:cstheme="majorHAnsi"/>
          <w:sz w:val="22"/>
          <w:szCs w:val="22"/>
        </w:rPr>
        <w:t xml:space="preserve"> domande di partecipazione da parte di:</w:t>
      </w:r>
    </w:p>
    <w:p w14:paraId="0ACD9997" w14:textId="77777777" w:rsidR="00B2074D" w:rsidRPr="00A63ADE" w:rsidRDefault="00B2074D" w:rsidP="00B2074D">
      <w:pPr>
        <w:rPr>
          <w:rFonts w:asciiTheme="majorHAnsi" w:hAnsiTheme="majorHAnsi" w:cstheme="majorHAnsi"/>
          <w:sz w:val="22"/>
          <w:szCs w:val="22"/>
        </w:rPr>
      </w:pPr>
    </w:p>
    <w:tbl>
      <w:tblPr>
        <w:tblW w:w="7922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0"/>
        <w:gridCol w:w="1981"/>
        <w:gridCol w:w="1980"/>
        <w:gridCol w:w="1981"/>
      </w:tblGrid>
      <w:tr w:rsidR="00B2074D" w:rsidRPr="00A63ADE" w14:paraId="2A9C3CAC" w14:textId="77777777" w:rsidTr="009759C9">
        <w:trPr>
          <w:trHeight w:val="552"/>
          <w:jc w:val="center"/>
        </w:trPr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7E6E6"/>
            <w:noWrap/>
            <w:vAlign w:val="center"/>
            <w:hideMark/>
          </w:tcPr>
          <w:p w14:paraId="0C89E224" w14:textId="77777777" w:rsidR="00B2074D" w:rsidRPr="00A63ADE" w:rsidRDefault="00B2074D" w:rsidP="009759C9">
            <w:pPr>
              <w:spacing w:line="360" w:lineRule="auto"/>
              <w:ind w:left="-77"/>
              <w:jc w:val="center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A63ADE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Cognome</w:t>
            </w:r>
          </w:p>
        </w:tc>
        <w:tc>
          <w:tcPr>
            <w:tcW w:w="19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7E6E6"/>
            <w:noWrap/>
            <w:vAlign w:val="center"/>
            <w:hideMark/>
          </w:tcPr>
          <w:p w14:paraId="20B53FF8" w14:textId="77777777" w:rsidR="00B2074D" w:rsidRPr="00A63ADE" w:rsidRDefault="00B2074D" w:rsidP="009759C9">
            <w:pPr>
              <w:spacing w:line="360" w:lineRule="auto"/>
              <w:ind w:left="83" w:hanging="83"/>
              <w:jc w:val="center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A63ADE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Nome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7E6E6"/>
            <w:noWrap/>
            <w:vAlign w:val="center"/>
            <w:hideMark/>
          </w:tcPr>
          <w:p w14:paraId="6463CC1B" w14:textId="49B12290" w:rsidR="00B2074D" w:rsidRPr="00A63ADE" w:rsidRDefault="00B2074D" w:rsidP="009759C9">
            <w:pPr>
              <w:spacing w:line="360" w:lineRule="auto"/>
              <w:jc w:val="center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A63ADE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 xml:space="preserve">Luogo </w:t>
            </w:r>
            <w:proofErr w:type="gramStart"/>
            <w:r w:rsidRPr="00A63ADE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 xml:space="preserve">di  </w:t>
            </w:r>
            <w:r w:rsidR="00D67B53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n</w:t>
            </w:r>
            <w:r w:rsidRPr="00A63ADE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ascita</w:t>
            </w:r>
            <w:proofErr w:type="gramEnd"/>
          </w:p>
        </w:tc>
        <w:tc>
          <w:tcPr>
            <w:tcW w:w="19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7E6E6"/>
            <w:noWrap/>
            <w:vAlign w:val="center"/>
            <w:hideMark/>
          </w:tcPr>
          <w:p w14:paraId="639A1ECB" w14:textId="77777777" w:rsidR="00B2074D" w:rsidRPr="00A63ADE" w:rsidRDefault="00B2074D" w:rsidP="009759C9">
            <w:pPr>
              <w:spacing w:line="360" w:lineRule="auto"/>
              <w:ind w:left="80"/>
              <w:jc w:val="center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A63ADE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Data di Nascita</w:t>
            </w:r>
          </w:p>
        </w:tc>
      </w:tr>
      <w:tr w:rsidR="00B2074D" w:rsidRPr="00A63ADE" w14:paraId="18DBD2C4" w14:textId="77777777" w:rsidTr="009759C9">
        <w:trPr>
          <w:trHeight w:val="552"/>
          <w:jc w:val="center"/>
        </w:trPr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03E64D1D" w14:textId="20CDC1B5" w:rsidR="00B2074D" w:rsidRPr="00A63ADE" w:rsidRDefault="00322045" w:rsidP="009759C9">
            <w:pPr>
              <w:ind w:left="-103" w:right="21"/>
              <w:jc w:val="center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Ameen</w:t>
            </w:r>
            <w:proofErr w:type="spellEnd"/>
          </w:p>
        </w:tc>
        <w:tc>
          <w:tcPr>
            <w:tcW w:w="19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35290D2E" w14:textId="07A34ACD" w:rsidR="00B2074D" w:rsidRPr="00A63ADE" w:rsidRDefault="00322045" w:rsidP="009759C9">
            <w:pPr>
              <w:ind w:left="-161"/>
              <w:jc w:val="center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Sabeela</w:t>
            </w:r>
            <w:proofErr w:type="spellEnd"/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02EB67AB" w14:textId="29D8E810" w:rsidR="00B2074D" w:rsidRPr="00A63ADE" w:rsidRDefault="00D67B53" w:rsidP="009759C9">
            <w:pPr>
              <w:jc w:val="center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---</w:t>
            </w:r>
          </w:p>
        </w:tc>
        <w:tc>
          <w:tcPr>
            <w:tcW w:w="19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1BF4C950" w14:textId="3CE40952" w:rsidR="00B2074D" w:rsidRPr="00A63ADE" w:rsidRDefault="00D67B53" w:rsidP="009759C9">
            <w:pPr>
              <w:jc w:val="center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---</w:t>
            </w:r>
          </w:p>
        </w:tc>
      </w:tr>
      <w:tr w:rsidR="00A63ADE" w:rsidRPr="00A63ADE" w14:paraId="1F3345C6" w14:textId="77777777" w:rsidTr="009759C9">
        <w:trPr>
          <w:trHeight w:val="552"/>
          <w:jc w:val="center"/>
        </w:trPr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512ABB3B" w14:textId="3AF2EF62" w:rsidR="00A63ADE" w:rsidRPr="00A63ADE" w:rsidRDefault="00ED7C0B" w:rsidP="009759C9">
            <w:pPr>
              <w:ind w:left="-103" w:right="21"/>
              <w:jc w:val="center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Dolci</w:t>
            </w:r>
          </w:p>
        </w:tc>
        <w:tc>
          <w:tcPr>
            <w:tcW w:w="19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6F5DB69A" w14:textId="1F97A5F5" w:rsidR="00A63ADE" w:rsidRPr="00A63ADE" w:rsidRDefault="00ED7C0B" w:rsidP="009759C9">
            <w:pPr>
              <w:ind w:left="-161"/>
              <w:jc w:val="center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Jonathan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79331F90" w14:textId="5A9341E4" w:rsidR="00A63ADE" w:rsidRPr="00A63ADE" w:rsidRDefault="00D67B53" w:rsidP="009759C9">
            <w:pPr>
              <w:jc w:val="center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---</w:t>
            </w:r>
          </w:p>
        </w:tc>
        <w:tc>
          <w:tcPr>
            <w:tcW w:w="19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394ECDA0" w14:textId="4F855BB4" w:rsidR="00A63ADE" w:rsidRPr="00A63ADE" w:rsidRDefault="00D67B53" w:rsidP="009759C9">
            <w:pPr>
              <w:jc w:val="center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---</w:t>
            </w:r>
          </w:p>
        </w:tc>
      </w:tr>
      <w:tr w:rsidR="00A63ADE" w:rsidRPr="00A63ADE" w14:paraId="09D9DE6F" w14:textId="77777777" w:rsidTr="009759C9">
        <w:trPr>
          <w:trHeight w:val="552"/>
          <w:jc w:val="center"/>
        </w:trPr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6668635D" w14:textId="4FD46332" w:rsidR="00A63ADE" w:rsidRDefault="00A63ADE" w:rsidP="009759C9">
            <w:pPr>
              <w:ind w:left="-103" w:right="21"/>
              <w:jc w:val="center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Nieddu</w:t>
            </w:r>
          </w:p>
        </w:tc>
        <w:tc>
          <w:tcPr>
            <w:tcW w:w="19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4DB8E3FD" w14:textId="539B07BF" w:rsidR="00A63ADE" w:rsidRDefault="00A63ADE" w:rsidP="009759C9">
            <w:pPr>
              <w:ind w:left="-161"/>
              <w:jc w:val="center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Costantino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490F4EC1" w14:textId="239B510C" w:rsidR="00A63ADE" w:rsidRPr="00A63ADE" w:rsidRDefault="00D67B53" w:rsidP="009759C9">
            <w:pPr>
              <w:jc w:val="center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---</w:t>
            </w:r>
          </w:p>
        </w:tc>
        <w:tc>
          <w:tcPr>
            <w:tcW w:w="19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6B4D26E4" w14:textId="5C954FC4" w:rsidR="00A63ADE" w:rsidRPr="00A63ADE" w:rsidRDefault="00D67B53" w:rsidP="009759C9">
            <w:pPr>
              <w:jc w:val="center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---</w:t>
            </w:r>
          </w:p>
        </w:tc>
      </w:tr>
    </w:tbl>
    <w:p w14:paraId="4431655F" w14:textId="77777777" w:rsidR="00B2074D" w:rsidRPr="00A63ADE" w:rsidRDefault="00B2074D" w:rsidP="00B2074D">
      <w:pPr>
        <w:rPr>
          <w:rFonts w:asciiTheme="majorHAnsi" w:hAnsiTheme="majorHAnsi" w:cstheme="majorHAnsi"/>
          <w:bCs/>
          <w:sz w:val="22"/>
          <w:szCs w:val="22"/>
        </w:rPr>
      </w:pPr>
      <w:bookmarkStart w:id="0" w:name="_Hlk530558674"/>
    </w:p>
    <w:p w14:paraId="360AC1E2" w14:textId="77777777" w:rsidR="00B2074D" w:rsidRPr="00A63ADE" w:rsidRDefault="00B2074D" w:rsidP="00B2074D">
      <w:pPr>
        <w:rPr>
          <w:rFonts w:asciiTheme="majorHAnsi" w:hAnsiTheme="majorHAnsi" w:cstheme="majorHAnsi"/>
          <w:bCs/>
          <w:sz w:val="22"/>
          <w:szCs w:val="22"/>
        </w:rPr>
      </w:pPr>
      <w:r w:rsidRPr="00A63ADE">
        <w:rPr>
          <w:rFonts w:asciiTheme="majorHAnsi" w:hAnsiTheme="majorHAnsi" w:cstheme="majorHAnsi"/>
          <w:bCs/>
          <w:sz w:val="22"/>
          <w:szCs w:val="22"/>
        </w:rPr>
        <w:t>La Commissione constata che non sono presenti domande provenienti da risorse interne (Art. 5. a, circolare prot. 147808 del 11/08/2017).</w:t>
      </w:r>
    </w:p>
    <w:bookmarkEnd w:id="0"/>
    <w:p w14:paraId="55BCC2CF" w14:textId="77777777" w:rsidR="00B2074D" w:rsidRPr="00A63ADE" w:rsidRDefault="00B2074D" w:rsidP="00B2074D">
      <w:pPr>
        <w:rPr>
          <w:rFonts w:asciiTheme="majorHAnsi" w:hAnsiTheme="majorHAnsi" w:cstheme="majorHAnsi"/>
          <w:sz w:val="22"/>
          <w:szCs w:val="22"/>
        </w:rPr>
      </w:pPr>
    </w:p>
    <w:p w14:paraId="458A5285" w14:textId="77777777" w:rsidR="00B2074D" w:rsidRPr="00A63ADE" w:rsidRDefault="00B2074D" w:rsidP="00B2074D">
      <w:pPr>
        <w:spacing w:line="360" w:lineRule="auto"/>
        <w:jc w:val="both"/>
        <w:rPr>
          <w:rFonts w:asciiTheme="majorHAnsi" w:hAnsiTheme="majorHAnsi" w:cstheme="majorHAnsi"/>
          <w:sz w:val="22"/>
          <w:szCs w:val="22"/>
        </w:rPr>
      </w:pPr>
      <w:r w:rsidRPr="00A63ADE">
        <w:rPr>
          <w:rFonts w:asciiTheme="majorHAnsi" w:hAnsiTheme="majorHAnsi" w:cstheme="majorHAnsi"/>
          <w:sz w:val="22"/>
          <w:szCs w:val="22"/>
        </w:rPr>
        <w:t xml:space="preserve">Esaminati i nominativi dei candidati i Commissari dichiarano di non avere con i medesimi alcun vincolo di parentela o affinità fino al </w:t>
      </w:r>
      <w:proofErr w:type="gramStart"/>
      <w:r w:rsidRPr="00A63ADE">
        <w:rPr>
          <w:rFonts w:asciiTheme="majorHAnsi" w:hAnsiTheme="majorHAnsi" w:cstheme="majorHAnsi"/>
          <w:sz w:val="22"/>
          <w:szCs w:val="22"/>
        </w:rPr>
        <w:t>4°</w:t>
      </w:r>
      <w:proofErr w:type="gramEnd"/>
      <w:r w:rsidRPr="00A63ADE">
        <w:rPr>
          <w:rFonts w:asciiTheme="majorHAnsi" w:hAnsiTheme="majorHAnsi" w:cstheme="majorHAnsi"/>
          <w:sz w:val="22"/>
          <w:szCs w:val="22"/>
        </w:rPr>
        <w:t xml:space="preserve"> grado incluso e che non sussistono situazioni di incompatibilità fra i commissari e gli stessi, secondo quanto previsto dalle norme vigenti in materia.</w:t>
      </w:r>
    </w:p>
    <w:p w14:paraId="668C918E" w14:textId="77777777" w:rsidR="00B2074D" w:rsidRPr="00A63ADE" w:rsidRDefault="00B2074D" w:rsidP="00B2074D">
      <w:pPr>
        <w:pStyle w:val="BodyText"/>
        <w:widowControl/>
        <w:tabs>
          <w:tab w:val="left" w:pos="294"/>
        </w:tabs>
        <w:suppressAutoHyphens/>
        <w:autoSpaceDE/>
        <w:autoSpaceDN/>
        <w:adjustRightInd/>
        <w:spacing w:before="4" w:line="360" w:lineRule="auto"/>
        <w:ind w:left="0"/>
        <w:jc w:val="both"/>
        <w:rPr>
          <w:rFonts w:asciiTheme="majorHAnsi" w:hAnsiTheme="majorHAnsi" w:cstheme="majorHAnsi"/>
          <w:sz w:val="22"/>
          <w:szCs w:val="22"/>
          <w:lang w:val="it-IT"/>
        </w:rPr>
      </w:pPr>
      <w:r w:rsidRPr="00A63ADE">
        <w:rPr>
          <w:rFonts w:asciiTheme="majorHAnsi" w:hAnsiTheme="majorHAnsi" w:cstheme="majorHAnsi"/>
          <w:sz w:val="22"/>
          <w:szCs w:val="22"/>
          <w:lang w:val="it-IT"/>
        </w:rPr>
        <w:lastRenderedPageBreak/>
        <w:t xml:space="preserve">La Commissione provvede a verificare la regolarità della documentazione presentata dai candidati e ad accertare il possesso dei requisiti minimi per la partecipazione alla selezione, di cui all’art. 2 del bando. </w:t>
      </w:r>
    </w:p>
    <w:p w14:paraId="39B8DB3D" w14:textId="77777777" w:rsidR="00B2074D" w:rsidRPr="00A63ADE" w:rsidRDefault="00B2074D" w:rsidP="00B2074D">
      <w:pPr>
        <w:pStyle w:val="BodyText"/>
        <w:widowControl/>
        <w:tabs>
          <w:tab w:val="left" w:pos="294"/>
        </w:tabs>
        <w:suppressAutoHyphens/>
        <w:autoSpaceDE/>
        <w:autoSpaceDN/>
        <w:adjustRightInd/>
        <w:spacing w:before="4" w:line="360" w:lineRule="auto"/>
        <w:ind w:left="0"/>
        <w:jc w:val="both"/>
        <w:rPr>
          <w:rFonts w:asciiTheme="majorHAnsi" w:hAnsiTheme="majorHAnsi" w:cstheme="majorHAnsi"/>
          <w:sz w:val="22"/>
          <w:szCs w:val="22"/>
          <w:lang w:val="it-IT"/>
        </w:rPr>
      </w:pPr>
      <w:r w:rsidRPr="00A63ADE">
        <w:rPr>
          <w:rFonts w:asciiTheme="majorHAnsi" w:hAnsiTheme="majorHAnsi" w:cstheme="majorHAnsi"/>
          <w:sz w:val="22"/>
          <w:szCs w:val="22"/>
          <w:lang w:val="it-IT"/>
        </w:rPr>
        <w:t>Constatata la regolarità della documentazione presentata dai candidati, preso atto dei criteri previsti dal bando per l’attribuzione dei punteggi, che costituisce parte integrante del presente verbale, ed esaminato il curriculum e gli allegati presentati dai candidati, la Commissione attribuisce i seguenti punteggi per ciascun criterio previsto dal bando:</w:t>
      </w:r>
    </w:p>
    <w:p w14:paraId="1412505C" w14:textId="77777777" w:rsidR="00B2074D" w:rsidRPr="00A63ADE" w:rsidRDefault="00B2074D" w:rsidP="00B2074D">
      <w:pPr>
        <w:pStyle w:val="BodyText"/>
        <w:widowControl/>
        <w:tabs>
          <w:tab w:val="left" w:pos="294"/>
        </w:tabs>
        <w:suppressAutoHyphens/>
        <w:autoSpaceDE/>
        <w:autoSpaceDN/>
        <w:adjustRightInd/>
        <w:spacing w:before="4" w:line="360" w:lineRule="auto"/>
        <w:ind w:left="0"/>
        <w:jc w:val="both"/>
        <w:rPr>
          <w:rFonts w:asciiTheme="majorHAnsi" w:hAnsiTheme="majorHAnsi" w:cstheme="majorHAnsi"/>
          <w:sz w:val="22"/>
          <w:szCs w:val="22"/>
          <w:lang w:val="it-IT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47"/>
        <w:gridCol w:w="4050"/>
        <w:gridCol w:w="1516"/>
      </w:tblGrid>
      <w:tr w:rsidR="00A63ADE" w:rsidRPr="00A63ADE" w14:paraId="621D0958" w14:textId="77777777" w:rsidTr="00ED7C0B">
        <w:tc>
          <w:tcPr>
            <w:tcW w:w="3347" w:type="dxa"/>
            <w:shd w:val="clear" w:color="auto" w:fill="DBE5F1"/>
          </w:tcPr>
          <w:p w14:paraId="1DA1A447" w14:textId="3FC67E03" w:rsidR="00B2074D" w:rsidRPr="00A63ADE" w:rsidRDefault="00B2074D" w:rsidP="009759C9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spacing w:before="4" w:line="360" w:lineRule="auto"/>
              <w:ind w:left="0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  <w:r w:rsidRPr="00A63ADE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Candidat</w:t>
            </w:r>
            <w:r w:rsidR="00ED7C0B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a</w:t>
            </w:r>
          </w:p>
        </w:tc>
        <w:tc>
          <w:tcPr>
            <w:tcW w:w="5566" w:type="dxa"/>
            <w:gridSpan w:val="2"/>
            <w:shd w:val="clear" w:color="auto" w:fill="DBE5F1"/>
          </w:tcPr>
          <w:p w14:paraId="5D27FCE0" w14:textId="343A4D8B" w:rsidR="00B2074D" w:rsidRPr="00A63ADE" w:rsidRDefault="00ED7C0B" w:rsidP="009759C9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spacing w:before="4" w:line="360" w:lineRule="auto"/>
              <w:ind w:left="0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  <w:proofErr w:type="spellStart"/>
            <w:r w:rsidRPr="00ED7C0B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Ameen</w:t>
            </w:r>
            <w:proofErr w:type="spellEnd"/>
            <w:r w:rsidRPr="00ED7C0B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ab/>
            </w:r>
            <w:proofErr w:type="spellStart"/>
            <w:r w:rsidRPr="00ED7C0B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Sabeela</w:t>
            </w:r>
            <w:proofErr w:type="spellEnd"/>
          </w:p>
        </w:tc>
      </w:tr>
      <w:tr w:rsidR="00A63ADE" w:rsidRPr="00A63ADE" w14:paraId="4FDCDAE5" w14:textId="77777777" w:rsidTr="00ED7C0B">
        <w:tc>
          <w:tcPr>
            <w:tcW w:w="3347" w:type="dxa"/>
          </w:tcPr>
          <w:p w14:paraId="0EFC6B5C" w14:textId="77777777" w:rsidR="00B2074D" w:rsidRPr="00A63ADE" w:rsidRDefault="00B2074D" w:rsidP="009759C9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spacing w:before="4" w:line="360" w:lineRule="auto"/>
              <w:ind w:left="0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  <w:r w:rsidRPr="00A63ADE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Titoli valutabili</w:t>
            </w:r>
          </w:p>
        </w:tc>
        <w:tc>
          <w:tcPr>
            <w:tcW w:w="4050" w:type="dxa"/>
          </w:tcPr>
          <w:p w14:paraId="04AF5B9A" w14:textId="77777777" w:rsidR="00B2074D" w:rsidRPr="00A63ADE" w:rsidRDefault="00B2074D" w:rsidP="009759C9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spacing w:before="4" w:line="360" w:lineRule="auto"/>
              <w:ind w:left="0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  <w:r w:rsidRPr="00A63ADE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Titolo</w:t>
            </w:r>
          </w:p>
        </w:tc>
        <w:tc>
          <w:tcPr>
            <w:tcW w:w="1516" w:type="dxa"/>
          </w:tcPr>
          <w:p w14:paraId="5659D8BE" w14:textId="77777777" w:rsidR="00B2074D" w:rsidRPr="00A63ADE" w:rsidRDefault="00B2074D" w:rsidP="009759C9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spacing w:before="4" w:line="360" w:lineRule="auto"/>
              <w:ind w:left="0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  <w:r w:rsidRPr="00A63ADE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Punti</w:t>
            </w:r>
          </w:p>
        </w:tc>
      </w:tr>
      <w:tr w:rsidR="00A63ADE" w:rsidRPr="00A63ADE" w14:paraId="35C8E117" w14:textId="77777777" w:rsidTr="00ED7C0B">
        <w:tc>
          <w:tcPr>
            <w:tcW w:w="3347" w:type="dxa"/>
          </w:tcPr>
          <w:p w14:paraId="66C67647" w14:textId="77777777" w:rsidR="00B2074D" w:rsidRPr="00A63ADE" w:rsidRDefault="00B2074D" w:rsidP="009759C9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ind w:left="0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  <w:r w:rsidRPr="00A63ADE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Laurea</w:t>
            </w:r>
          </w:p>
        </w:tc>
        <w:tc>
          <w:tcPr>
            <w:tcW w:w="4050" w:type="dxa"/>
          </w:tcPr>
          <w:p w14:paraId="66B481FE" w14:textId="750015F6" w:rsidR="00B2074D" w:rsidRPr="00A63ADE" w:rsidRDefault="00B2074D" w:rsidP="009759C9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ind w:left="0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  <w:r w:rsidRPr="00A63ADE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 xml:space="preserve">Voto </w:t>
            </w:r>
            <w:r w:rsidR="000F66E1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95</w:t>
            </w:r>
            <w:r w:rsidR="00A63ADE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 xml:space="preserve"> (valutazione originale, </w:t>
            </w:r>
            <w:r w:rsidR="000F66E1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3,47/4)</w:t>
            </w:r>
          </w:p>
        </w:tc>
        <w:tc>
          <w:tcPr>
            <w:tcW w:w="1516" w:type="dxa"/>
          </w:tcPr>
          <w:p w14:paraId="35EBE54F" w14:textId="3C7FCB73" w:rsidR="00B2074D" w:rsidRPr="00A63ADE" w:rsidRDefault="00A63ADE" w:rsidP="009759C9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ind w:left="0"/>
              <w:jc w:val="right"/>
              <w:rPr>
                <w:rFonts w:asciiTheme="majorHAnsi" w:hAnsiTheme="majorHAnsi" w:cstheme="majorHAnsi"/>
                <w:sz w:val="22"/>
                <w:szCs w:val="22"/>
                <w:highlight w:val="yellow"/>
                <w:lang w:val="it-IT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34</w:t>
            </w:r>
          </w:p>
        </w:tc>
      </w:tr>
      <w:tr w:rsidR="00A63ADE" w:rsidRPr="00A63ADE" w14:paraId="3FA2F237" w14:textId="77777777" w:rsidTr="00ED7C0B">
        <w:tc>
          <w:tcPr>
            <w:tcW w:w="3347" w:type="dxa"/>
          </w:tcPr>
          <w:p w14:paraId="766FFD94" w14:textId="1299D870" w:rsidR="00B2074D" w:rsidRPr="00A63ADE" w:rsidRDefault="00B2074D" w:rsidP="009759C9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ind w:left="0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  <w:r w:rsidRPr="00A63ADE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Esperienza nell’ambito delle attività̀ oggetto della borsa</w:t>
            </w:r>
          </w:p>
        </w:tc>
        <w:tc>
          <w:tcPr>
            <w:tcW w:w="4050" w:type="dxa"/>
          </w:tcPr>
          <w:p w14:paraId="18BFE45D" w14:textId="6CA389A3" w:rsidR="00A63ADE" w:rsidRPr="00ED7C0B" w:rsidRDefault="00ED7C0B" w:rsidP="00ED7C0B">
            <w:pPr>
              <w:pStyle w:val="BodyText"/>
              <w:tabs>
                <w:tab w:val="left" w:pos="294"/>
              </w:tabs>
              <w:suppressAutoHyphens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  <w:r w:rsidRPr="00ED7C0B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Analisi dati</w:t>
            </w:r>
            <w:r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 xml:space="preserve"> </w:t>
            </w:r>
            <w:r w:rsidRPr="00ED7C0B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ambientali, integrazione energie</w:t>
            </w:r>
            <w:r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 xml:space="preserve"> </w:t>
            </w:r>
            <w:r w:rsidRPr="00ED7C0B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rinnovabili, implementazione</w:t>
            </w:r>
            <w:r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 xml:space="preserve"> </w:t>
            </w:r>
            <w:r w:rsidRPr="00ED7C0B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progetti sostenibili</w:t>
            </w:r>
          </w:p>
          <w:p w14:paraId="5621D54B" w14:textId="4BF022A9" w:rsidR="00ED7C0B" w:rsidRPr="00ED7C0B" w:rsidRDefault="00ED7C0B" w:rsidP="00ED7C0B">
            <w:pPr>
              <w:pStyle w:val="BodyText"/>
              <w:tabs>
                <w:tab w:val="left" w:pos="294"/>
              </w:tabs>
              <w:suppressAutoHyphens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  <w:r w:rsidRPr="00ED7C0B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Laboratori e</w:t>
            </w:r>
            <w:r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 xml:space="preserve"> </w:t>
            </w:r>
            <w:r w:rsidRPr="00ED7C0B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campo, monitoraggio qualità</w:t>
            </w:r>
          </w:p>
          <w:p w14:paraId="416008E2" w14:textId="7D9D600C" w:rsidR="00355208" w:rsidRPr="00A63ADE" w:rsidRDefault="00ED7C0B" w:rsidP="00ED7C0B">
            <w:pPr>
              <w:pStyle w:val="BodyText"/>
              <w:tabs>
                <w:tab w:val="left" w:pos="294"/>
              </w:tabs>
              <w:suppressAutoHyphens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  <w:r w:rsidRPr="00ED7C0B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suolo e acqua, raccolta ed</w:t>
            </w:r>
            <w:r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 xml:space="preserve"> </w:t>
            </w:r>
            <w:r w:rsidRPr="00ED7C0B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elaborazione dati, supporto</w:t>
            </w:r>
            <w:r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 xml:space="preserve"> </w:t>
            </w:r>
            <w:r w:rsidRPr="00ED7C0B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progetti di ricerca</w:t>
            </w:r>
          </w:p>
        </w:tc>
        <w:tc>
          <w:tcPr>
            <w:tcW w:w="1516" w:type="dxa"/>
          </w:tcPr>
          <w:p w14:paraId="1C419228" w14:textId="7EDE0F31" w:rsidR="00B2074D" w:rsidRPr="00A63ADE" w:rsidRDefault="00A63ADE" w:rsidP="009759C9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ind w:left="0"/>
              <w:jc w:val="right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2</w:t>
            </w:r>
          </w:p>
          <w:p w14:paraId="4EAB8DAC" w14:textId="77777777" w:rsidR="00A63ADE" w:rsidRDefault="00A63ADE" w:rsidP="009759C9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ind w:left="0"/>
              <w:jc w:val="right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</w:p>
          <w:p w14:paraId="0F976061" w14:textId="77777777" w:rsidR="00ED7C0B" w:rsidRDefault="00ED7C0B" w:rsidP="009759C9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ind w:left="0"/>
              <w:jc w:val="right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</w:p>
          <w:p w14:paraId="1A90CA05" w14:textId="197A9AF5" w:rsidR="00355208" w:rsidRPr="00A63ADE" w:rsidRDefault="00355208" w:rsidP="009759C9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ind w:left="0"/>
              <w:jc w:val="right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2</w:t>
            </w:r>
          </w:p>
        </w:tc>
      </w:tr>
      <w:tr w:rsidR="00A63ADE" w:rsidRPr="00665603" w14:paraId="562851CE" w14:textId="77777777" w:rsidTr="00ED7C0B">
        <w:tc>
          <w:tcPr>
            <w:tcW w:w="3347" w:type="dxa"/>
          </w:tcPr>
          <w:p w14:paraId="59478830" w14:textId="77777777" w:rsidR="00B2074D" w:rsidRPr="00665603" w:rsidRDefault="00B2074D" w:rsidP="009759C9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spacing w:line="360" w:lineRule="auto"/>
              <w:ind w:left="0"/>
              <w:rPr>
                <w:rFonts w:asciiTheme="majorHAnsi" w:hAnsiTheme="majorHAnsi" w:cstheme="majorHAnsi"/>
                <w:b/>
                <w:bCs/>
                <w:sz w:val="22"/>
                <w:szCs w:val="22"/>
                <w:lang w:val="it-IT"/>
              </w:rPr>
            </w:pPr>
            <w:r w:rsidRPr="00665603">
              <w:rPr>
                <w:rFonts w:asciiTheme="majorHAnsi" w:hAnsiTheme="majorHAnsi" w:cstheme="majorHAnsi"/>
                <w:b/>
                <w:bCs/>
                <w:sz w:val="22"/>
                <w:szCs w:val="22"/>
                <w:lang w:val="it-IT"/>
              </w:rPr>
              <w:t>Totale titoli</w:t>
            </w:r>
          </w:p>
        </w:tc>
        <w:tc>
          <w:tcPr>
            <w:tcW w:w="4050" w:type="dxa"/>
          </w:tcPr>
          <w:p w14:paraId="28408DE1" w14:textId="77777777" w:rsidR="00B2074D" w:rsidRPr="00665603" w:rsidRDefault="00B2074D" w:rsidP="009759C9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ind w:left="0"/>
              <w:rPr>
                <w:rFonts w:asciiTheme="majorHAnsi" w:hAnsiTheme="majorHAnsi" w:cstheme="majorHAnsi"/>
                <w:b/>
                <w:bCs/>
                <w:sz w:val="22"/>
                <w:szCs w:val="22"/>
                <w:lang w:val="it-IT"/>
              </w:rPr>
            </w:pPr>
          </w:p>
        </w:tc>
        <w:tc>
          <w:tcPr>
            <w:tcW w:w="1516" w:type="dxa"/>
          </w:tcPr>
          <w:p w14:paraId="4F8FAE8E" w14:textId="0D436C8D" w:rsidR="00B2074D" w:rsidRPr="00665603" w:rsidRDefault="00B2074D" w:rsidP="009759C9">
            <w:pPr>
              <w:pStyle w:val="BodyText"/>
              <w:widowControl/>
              <w:tabs>
                <w:tab w:val="left" w:pos="294"/>
                <w:tab w:val="left" w:pos="1299"/>
              </w:tabs>
              <w:suppressAutoHyphens/>
              <w:autoSpaceDE/>
              <w:autoSpaceDN/>
              <w:adjustRightInd/>
              <w:spacing w:line="360" w:lineRule="auto"/>
              <w:ind w:left="0"/>
              <w:jc w:val="right"/>
              <w:rPr>
                <w:rFonts w:asciiTheme="majorHAnsi" w:hAnsiTheme="majorHAnsi" w:cstheme="majorHAnsi"/>
                <w:b/>
                <w:bCs/>
                <w:sz w:val="22"/>
                <w:szCs w:val="22"/>
                <w:lang w:val="it-IT"/>
              </w:rPr>
            </w:pPr>
            <w:r w:rsidRPr="00665603">
              <w:rPr>
                <w:rFonts w:asciiTheme="majorHAnsi" w:hAnsiTheme="majorHAnsi" w:cstheme="majorHAnsi"/>
                <w:b/>
                <w:bCs/>
                <w:sz w:val="22"/>
                <w:szCs w:val="22"/>
                <w:lang w:val="it-IT"/>
              </w:rPr>
              <w:tab/>
            </w:r>
            <w:r w:rsidR="00ED7C0B">
              <w:rPr>
                <w:rFonts w:asciiTheme="majorHAnsi" w:hAnsiTheme="majorHAnsi" w:cstheme="majorHAnsi"/>
                <w:b/>
                <w:bCs/>
                <w:sz w:val="22"/>
                <w:szCs w:val="22"/>
                <w:lang w:val="it-IT"/>
              </w:rPr>
              <w:t>38</w:t>
            </w:r>
          </w:p>
        </w:tc>
      </w:tr>
    </w:tbl>
    <w:p w14:paraId="63D72BF8" w14:textId="77777777" w:rsidR="00B2074D" w:rsidRDefault="00B2074D" w:rsidP="00B2074D">
      <w:pPr>
        <w:pStyle w:val="BodyText"/>
        <w:widowControl/>
        <w:tabs>
          <w:tab w:val="left" w:pos="294"/>
        </w:tabs>
        <w:suppressAutoHyphens/>
        <w:autoSpaceDE/>
        <w:autoSpaceDN/>
        <w:adjustRightInd/>
        <w:spacing w:before="4" w:line="360" w:lineRule="auto"/>
        <w:ind w:left="0"/>
        <w:jc w:val="both"/>
        <w:rPr>
          <w:rFonts w:asciiTheme="majorHAnsi" w:hAnsiTheme="majorHAnsi" w:cstheme="majorHAnsi"/>
          <w:sz w:val="22"/>
          <w:szCs w:val="22"/>
          <w:lang w:val="it-IT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45"/>
        <w:gridCol w:w="4053"/>
        <w:gridCol w:w="1515"/>
      </w:tblGrid>
      <w:tr w:rsidR="00665603" w:rsidRPr="00A63ADE" w14:paraId="73BD46EB" w14:textId="77777777" w:rsidTr="00353BC9">
        <w:tc>
          <w:tcPr>
            <w:tcW w:w="3345" w:type="dxa"/>
            <w:shd w:val="clear" w:color="auto" w:fill="DBE5F1"/>
          </w:tcPr>
          <w:p w14:paraId="5B1EB631" w14:textId="77777777" w:rsidR="00A63ADE" w:rsidRPr="00A63ADE" w:rsidRDefault="00A63ADE" w:rsidP="009759C9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spacing w:before="4" w:line="360" w:lineRule="auto"/>
              <w:ind w:left="0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  <w:r w:rsidRPr="00A63ADE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Candidato</w:t>
            </w:r>
          </w:p>
        </w:tc>
        <w:tc>
          <w:tcPr>
            <w:tcW w:w="5568" w:type="dxa"/>
            <w:gridSpan w:val="2"/>
            <w:shd w:val="clear" w:color="auto" w:fill="DBE5F1"/>
          </w:tcPr>
          <w:p w14:paraId="444059AE" w14:textId="7E5FBEEA" w:rsidR="00A63ADE" w:rsidRPr="00A63ADE" w:rsidRDefault="00353BC9" w:rsidP="009759C9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spacing w:before="4" w:line="360" w:lineRule="auto"/>
              <w:ind w:left="0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Dolci</w:t>
            </w:r>
            <w:r w:rsidR="00A63ADE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 xml:space="preserve"> </w:t>
            </w:r>
            <w:r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Jonathan</w:t>
            </w:r>
          </w:p>
        </w:tc>
      </w:tr>
      <w:tr w:rsidR="00665603" w:rsidRPr="00A63ADE" w14:paraId="60A78F2F" w14:textId="77777777" w:rsidTr="00353BC9">
        <w:tc>
          <w:tcPr>
            <w:tcW w:w="3345" w:type="dxa"/>
          </w:tcPr>
          <w:p w14:paraId="3F5695FD" w14:textId="77777777" w:rsidR="00A63ADE" w:rsidRPr="00A63ADE" w:rsidRDefault="00A63ADE" w:rsidP="009759C9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spacing w:before="4" w:line="360" w:lineRule="auto"/>
              <w:ind w:left="0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  <w:r w:rsidRPr="00A63ADE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Titoli valutabili</w:t>
            </w:r>
          </w:p>
        </w:tc>
        <w:tc>
          <w:tcPr>
            <w:tcW w:w="4053" w:type="dxa"/>
          </w:tcPr>
          <w:p w14:paraId="77C4E50C" w14:textId="77777777" w:rsidR="00A63ADE" w:rsidRPr="00A63ADE" w:rsidRDefault="00A63ADE" w:rsidP="009759C9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spacing w:before="4" w:line="360" w:lineRule="auto"/>
              <w:ind w:left="0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  <w:r w:rsidRPr="00A63ADE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Titolo</w:t>
            </w:r>
          </w:p>
        </w:tc>
        <w:tc>
          <w:tcPr>
            <w:tcW w:w="1515" w:type="dxa"/>
          </w:tcPr>
          <w:p w14:paraId="5793EAE7" w14:textId="77777777" w:rsidR="00A63ADE" w:rsidRPr="00A63ADE" w:rsidRDefault="00A63ADE" w:rsidP="009759C9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spacing w:before="4" w:line="360" w:lineRule="auto"/>
              <w:ind w:left="0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  <w:r w:rsidRPr="00A63ADE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Punti</w:t>
            </w:r>
          </w:p>
        </w:tc>
      </w:tr>
      <w:tr w:rsidR="00665603" w:rsidRPr="00A63ADE" w14:paraId="1BFC5F9E" w14:textId="77777777" w:rsidTr="00353BC9">
        <w:tc>
          <w:tcPr>
            <w:tcW w:w="3345" w:type="dxa"/>
          </w:tcPr>
          <w:p w14:paraId="172CF42A" w14:textId="77777777" w:rsidR="00A63ADE" w:rsidRPr="00665603" w:rsidRDefault="00A63ADE" w:rsidP="009759C9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ind w:left="0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  <w:r w:rsidRPr="00665603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Laurea</w:t>
            </w:r>
          </w:p>
        </w:tc>
        <w:tc>
          <w:tcPr>
            <w:tcW w:w="4053" w:type="dxa"/>
          </w:tcPr>
          <w:p w14:paraId="329FACED" w14:textId="2579D3FF" w:rsidR="00A63ADE" w:rsidRPr="00665603" w:rsidRDefault="00A63ADE" w:rsidP="009759C9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ind w:left="0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  <w:r w:rsidRPr="00665603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 xml:space="preserve">Voto </w:t>
            </w:r>
            <w:r w:rsidR="00665603" w:rsidRPr="00665603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110</w:t>
            </w:r>
            <w:r w:rsidRPr="00665603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 xml:space="preserve">/110 </w:t>
            </w:r>
            <w:r w:rsidR="00353BC9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e lode</w:t>
            </w:r>
          </w:p>
        </w:tc>
        <w:tc>
          <w:tcPr>
            <w:tcW w:w="1515" w:type="dxa"/>
          </w:tcPr>
          <w:p w14:paraId="32B9C662" w14:textId="53EA4467" w:rsidR="00A63ADE" w:rsidRPr="00665603" w:rsidRDefault="00665603" w:rsidP="009759C9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ind w:left="0"/>
              <w:jc w:val="right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  <w:r w:rsidRPr="00665603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40</w:t>
            </w:r>
          </w:p>
        </w:tc>
      </w:tr>
      <w:tr w:rsidR="00665603" w:rsidRPr="00A63ADE" w14:paraId="1054C19D" w14:textId="77777777" w:rsidTr="00353BC9">
        <w:tc>
          <w:tcPr>
            <w:tcW w:w="3345" w:type="dxa"/>
          </w:tcPr>
          <w:p w14:paraId="3BECE4D9" w14:textId="60CC20EB" w:rsidR="00A63ADE" w:rsidRPr="00A63ADE" w:rsidRDefault="00353BC9" w:rsidP="009759C9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ind w:left="0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  <w:r w:rsidRPr="00A63ADE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Esperienza nell’ambito delle attività̀ oggetto della borsa</w:t>
            </w:r>
          </w:p>
        </w:tc>
        <w:tc>
          <w:tcPr>
            <w:tcW w:w="4053" w:type="dxa"/>
          </w:tcPr>
          <w:p w14:paraId="0A14385F" w14:textId="33F6AF7B" w:rsidR="00665603" w:rsidRPr="00A63ADE" w:rsidRDefault="00353BC9" w:rsidP="009759C9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ind w:left="0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---</w:t>
            </w:r>
          </w:p>
        </w:tc>
        <w:tc>
          <w:tcPr>
            <w:tcW w:w="1515" w:type="dxa"/>
          </w:tcPr>
          <w:p w14:paraId="01B7554A" w14:textId="77777777" w:rsidR="00665603" w:rsidRDefault="00665603" w:rsidP="009759C9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ind w:left="0"/>
              <w:jc w:val="right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</w:p>
          <w:p w14:paraId="44C33854" w14:textId="5D4EF4DD" w:rsidR="00665603" w:rsidRPr="00A63ADE" w:rsidRDefault="00665603" w:rsidP="009759C9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ind w:left="0"/>
              <w:jc w:val="right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</w:p>
        </w:tc>
      </w:tr>
      <w:tr w:rsidR="00665603" w:rsidRPr="00665603" w14:paraId="5863C3D9" w14:textId="77777777" w:rsidTr="00353BC9">
        <w:tc>
          <w:tcPr>
            <w:tcW w:w="3345" w:type="dxa"/>
          </w:tcPr>
          <w:p w14:paraId="13E2BFAD" w14:textId="77777777" w:rsidR="00A63ADE" w:rsidRPr="00665603" w:rsidRDefault="00A63ADE" w:rsidP="009759C9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spacing w:line="360" w:lineRule="auto"/>
              <w:ind w:left="0"/>
              <w:rPr>
                <w:rFonts w:asciiTheme="majorHAnsi" w:hAnsiTheme="majorHAnsi" w:cstheme="majorHAnsi"/>
                <w:b/>
                <w:bCs/>
                <w:sz w:val="22"/>
                <w:szCs w:val="22"/>
                <w:lang w:val="it-IT"/>
              </w:rPr>
            </w:pPr>
            <w:r w:rsidRPr="00665603">
              <w:rPr>
                <w:rFonts w:asciiTheme="majorHAnsi" w:hAnsiTheme="majorHAnsi" w:cstheme="majorHAnsi"/>
                <w:b/>
                <w:bCs/>
                <w:sz w:val="22"/>
                <w:szCs w:val="22"/>
                <w:lang w:val="it-IT"/>
              </w:rPr>
              <w:t>Totale titoli</w:t>
            </w:r>
          </w:p>
        </w:tc>
        <w:tc>
          <w:tcPr>
            <w:tcW w:w="4053" w:type="dxa"/>
          </w:tcPr>
          <w:p w14:paraId="7CDFFB3A" w14:textId="77777777" w:rsidR="00A63ADE" w:rsidRPr="00665603" w:rsidRDefault="00A63ADE" w:rsidP="009759C9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ind w:left="0"/>
              <w:rPr>
                <w:rFonts w:asciiTheme="majorHAnsi" w:hAnsiTheme="majorHAnsi" w:cstheme="majorHAnsi"/>
                <w:b/>
                <w:bCs/>
                <w:sz w:val="22"/>
                <w:szCs w:val="22"/>
                <w:lang w:val="it-IT"/>
              </w:rPr>
            </w:pPr>
          </w:p>
        </w:tc>
        <w:tc>
          <w:tcPr>
            <w:tcW w:w="1515" w:type="dxa"/>
          </w:tcPr>
          <w:p w14:paraId="37B5E6CB" w14:textId="1669BCDB" w:rsidR="00A63ADE" w:rsidRPr="00665603" w:rsidRDefault="00A63ADE" w:rsidP="009759C9">
            <w:pPr>
              <w:pStyle w:val="BodyText"/>
              <w:widowControl/>
              <w:tabs>
                <w:tab w:val="left" w:pos="294"/>
                <w:tab w:val="left" w:pos="1299"/>
              </w:tabs>
              <w:suppressAutoHyphens/>
              <w:autoSpaceDE/>
              <w:autoSpaceDN/>
              <w:adjustRightInd/>
              <w:spacing w:line="360" w:lineRule="auto"/>
              <w:ind w:left="0"/>
              <w:jc w:val="right"/>
              <w:rPr>
                <w:rFonts w:asciiTheme="majorHAnsi" w:hAnsiTheme="majorHAnsi" w:cstheme="majorHAnsi"/>
                <w:b/>
                <w:bCs/>
                <w:sz w:val="22"/>
                <w:szCs w:val="22"/>
                <w:lang w:val="it-IT"/>
              </w:rPr>
            </w:pPr>
            <w:r w:rsidRPr="00665603">
              <w:rPr>
                <w:rFonts w:asciiTheme="majorHAnsi" w:hAnsiTheme="majorHAnsi" w:cstheme="majorHAnsi"/>
                <w:b/>
                <w:bCs/>
                <w:sz w:val="22"/>
                <w:szCs w:val="22"/>
                <w:lang w:val="it-IT"/>
              </w:rPr>
              <w:tab/>
            </w:r>
            <w:r w:rsidR="00353BC9">
              <w:rPr>
                <w:rFonts w:asciiTheme="majorHAnsi" w:hAnsiTheme="majorHAnsi" w:cstheme="majorHAnsi"/>
                <w:b/>
                <w:bCs/>
                <w:sz w:val="22"/>
                <w:szCs w:val="22"/>
                <w:lang w:val="it-IT"/>
              </w:rPr>
              <w:t>4</w:t>
            </w:r>
            <w:r w:rsidR="00665603" w:rsidRPr="00665603">
              <w:rPr>
                <w:rFonts w:asciiTheme="majorHAnsi" w:hAnsiTheme="majorHAnsi" w:cstheme="majorHAnsi"/>
                <w:b/>
                <w:bCs/>
                <w:sz w:val="22"/>
                <w:szCs w:val="22"/>
                <w:lang w:val="it-IT"/>
              </w:rPr>
              <w:t>0</w:t>
            </w:r>
          </w:p>
        </w:tc>
      </w:tr>
    </w:tbl>
    <w:p w14:paraId="763B46F9" w14:textId="77777777" w:rsidR="00A63ADE" w:rsidRDefault="00A63ADE" w:rsidP="00B2074D">
      <w:pPr>
        <w:pStyle w:val="BodyText"/>
        <w:widowControl/>
        <w:tabs>
          <w:tab w:val="left" w:pos="294"/>
        </w:tabs>
        <w:suppressAutoHyphens/>
        <w:autoSpaceDE/>
        <w:autoSpaceDN/>
        <w:adjustRightInd/>
        <w:spacing w:before="4" w:line="360" w:lineRule="auto"/>
        <w:ind w:left="0"/>
        <w:jc w:val="both"/>
        <w:rPr>
          <w:rFonts w:asciiTheme="majorHAnsi" w:hAnsiTheme="majorHAnsi" w:cstheme="majorHAnsi"/>
          <w:sz w:val="22"/>
          <w:szCs w:val="22"/>
          <w:lang w:val="it-IT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49"/>
        <w:gridCol w:w="4039"/>
        <w:gridCol w:w="1525"/>
      </w:tblGrid>
      <w:tr w:rsidR="00665603" w:rsidRPr="00A63ADE" w14:paraId="033A1C86" w14:textId="77777777" w:rsidTr="009759C9">
        <w:tc>
          <w:tcPr>
            <w:tcW w:w="3732" w:type="dxa"/>
            <w:shd w:val="clear" w:color="auto" w:fill="DBE5F1"/>
          </w:tcPr>
          <w:p w14:paraId="4575C2F3" w14:textId="77777777" w:rsidR="00A63ADE" w:rsidRPr="00A63ADE" w:rsidRDefault="00A63ADE" w:rsidP="009759C9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spacing w:before="4" w:line="360" w:lineRule="auto"/>
              <w:ind w:left="0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  <w:r w:rsidRPr="00A63ADE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Candidato</w:t>
            </w:r>
          </w:p>
        </w:tc>
        <w:tc>
          <w:tcPr>
            <w:tcW w:w="6122" w:type="dxa"/>
            <w:gridSpan w:val="2"/>
            <w:shd w:val="clear" w:color="auto" w:fill="DBE5F1"/>
          </w:tcPr>
          <w:p w14:paraId="51C4BAAB" w14:textId="29E05503" w:rsidR="00A63ADE" w:rsidRPr="00A63ADE" w:rsidRDefault="00665603" w:rsidP="009759C9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spacing w:before="4" w:line="360" w:lineRule="auto"/>
              <w:ind w:left="0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Nieddu</w:t>
            </w:r>
            <w:r w:rsidR="00A63ADE" w:rsidRPr="00A63ADE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 xml:space="preserve"> </w:t>
            </w:r>
            <w:r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Costantino</w:t>
            </w:r>
          </w:p>
        </w:tc>
      </w:tr>
      <w:tr w:rsidR="00665603" w:rsidRPr="00A63ADE" w14:paraId="63947160" w14:textId="77777777" w:rsidTr="009759C9">
        <w:tc>
          <w:tcPr>
            <w:tcW w:w="3732" w:type="dxa"/>
          </w:tcPr>
          <w:p w14:paraId="6764F175" w14:textId="77777777" w:rsidR="00A63ADE" w:rsidRPr="00A63ADE" w:rsidRDefault="00A63ADE" w:rsidP="009759C9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spacing w:before="4" w:line="360" w:lineRule="auto"/>
              <w:ind w:left="0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  <w:r w:rsidRPr="00A63ADE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Titoli valutabili</w:t>
            </w:r>
          </w:p>
        </w:tc>
        <w:tc>
          <w:tcPr>
            <w:tcW w:w="4456" w:type="dxa"/>
          </w:tcPr>
          <w:p w14:paraId="268FF8DD" w14:textId="77777777" w:rsidR="00A63ADE" w:rsidRPr="00A63ADE" w:rsidRDefault="00A63ADE" w:rsidP="009759C9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spacing w:before="4" w:line="360" w:lineRule="auto"/>
              <w:ind w:left="0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  <w:r w:rsidRPr="00A63ADE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Titolo</w:t>
            </w:r>
          </w:p>
        </w:tc>
        <w:tc>
          <w:tcPr>
            <w:tcW w:w="1666" w:type="dxa"/>
          </w:tcPr>
          <w:p w14:paraId="7C4AFB37" w14:textId="77777777" w:rsidR="00A63ADE" w:rsidRPr="00A63ADE" w:rsidRDefault="00A63ADE" w:rsidP="009759C9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spacing w:before="4" w:line="360" w:lineRule="auto"/>
              <w:ind w:left="0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  <w:r w:rsidRPr="00A63ADE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Punti</w:t>
            </w:r>
          </w:p>
        </w:tc>
      </w:tr>
      <w:tr w:rsidR="00665603" w:rsidRPr="00A63ADE" w14:paraId="404AC7F0" w14:textId="77777777" w:rsidTr="009759C9">
        <w:tc>
          <w:tcPr>
            <w:tcW w:w="3732" w:type="dxa"/>
          </w:tcPr>
          <w:p w14:paraId="50CE6E94" w14:textId="77777777" w:rsidR="00A63ADE" w:rsidRPr="00A63ADE" w:rsidRDefault="00A63ADE" w:rsidP="009759C9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ind w:left="0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  <w:r w:rsidRPr="00A63ADE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Laurea</w:t>
            </w:r>
          </w:p>
        </w:tc>
        <w:tc>
          <w:tcPr>
            <w:tcW w:w="4456" w:type="dxa"/>
          </w:tcPr>
          <w:p w14:paraId="1A750387" w14:textId="622B6986" w:rsidR="00A63ADE" w:rsidRPr="00A63ADE" w:rsidRDefault="00A63ADE" w:rsidP="009759C9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ind w:left="0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  <w:r w:rsidRPr="00A63ADE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 xml:space="preserve">Voto </w:t>
            </w:r>
            <w:r w:rsidR="00665603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110</w:t>
            </w:r>
            <w:r w:rsidRPr="00A63ADE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 xml:space="preserve">/110 </w:t>
            </w:r>
          </w:p>
        </w:tc>
        <w:tc>
          <w:tcPr>
            <w:tcW w:w="1666" w:type="dxa"/>
          </w:tcPr>
          <w:p w14:paraId="16150AC4" w14:textId="394C8E90" w:rsidR="00A63ADE" w:rsidRPr="00A63ADE" w:rsidRDefault="008F54B7" w:rsidP="009759C9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ind w:left="0"/>
              <w:jc w:val="right"/>
              <w:rPr>
                <w:rFonts w:asciiTheme="majorHAnsi" w:hAnsiTheme="majorHAnsi" w:cstheme="majorHAnsi"/>
                <w:sz w:val="22"/>
                <w:szCs w:val="22"/>
                <w:highlight w:val="yellow"/>
                <w:lang w:val="it-IT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38</w:t>
            </w:r>
          </w:p>
        </w:tc>
      </w:tr>
      <w:tr w:rsidR="00665603" w:rsidRPr="00A63ADE" w14:paraId="103C0896" w14:textId="77777777" w:rsidTr="009759C9">
        <w:tc>
          <w:tcPr>
            <w:tcW w:w="3732" w:type="dxa"/>
          </w:tcPr>
          <w:p w14:paraId="0FE507A6" w14:textId="31AD091A" w:rsidR="00A63ADE" w:rsidRPr="00A63ADE" w:rsidRDefault="008F54B7" w:rsidP="009759C9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ind w:left="0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  <w:r w:rsidRPr="00A63ADE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Esperienza nell’ambito delle attività̀ oggetto della borsa</w:t>
            </w:r>
          </w:p>
        </w:tc>
        <w:tc>
          <w:tcPr>
            <w:tcW w:w="4456" w:type="dxa"/>
          </w:tcPr>
          <w:p w14:paraId="60632D64" w14:textId="467E4F38" w:rsidR="00A63ADE" w:rsidRPr="00665603" w:rsidRDefault="00665603" w:rsidP="009759C9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ind w:left="0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T</w:t>
            </w:r>
            <w:r w:rsidRPr="00665603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irocinio formativo: analisi geografica dei bacini idrici del parco nazionale “</w:t>
            </w:r>
            <w:r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D</w:t>
            </w:r>
            <w:r w:rsidRPr="00665603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 xml:space="preserve">eosai” in </w:t>
            </w:r>
            <w:r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P</w:t>
            </w:r>
            <w:r w:rsidRPr="00665603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akistan.</w:t>
            </w:r>
          </w:p>
        </w:tc>
        <w:tc>
          <w:tcPr>
            <w:tcW w:w="1666" w:type="dxa"/>
          </w:tcPr>
          <w:p w14:paraId="50826837" w14:textId="5FDAE64D" w:rsidR="00665603" w:rsidRDefault="008F54B7" w:rsidP="009759C9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ind w:left="0"/>
              <w:jc w:val="right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2</w:t>
            </w:r>
          </w:p>
          <w:p w14:paraId="57D1371C" w14:textId="62E39D17" w:rsidR="00A63ADE" w:rsidRPr="00A63ADE" w:rsidRDefault="00A63ADE" w:rsidP="008F54B7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ind w:left="0"/>
              <w:jc w:val="right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</w:p>
        </w:tc>
      </w:tr>
      <w:tr w:rsidR="00665603" w:rsidRPr="00A63ADE" w14:paraId="3D39E7E5" w14:textId="77777777" w:rsidTr="009759C9">
        <w:tc>
          <w:tcPr>
            <w:tcW w:w="3732" w:type="dxa"/>
          </w:tcPr>
          <w:p w14:paraId="6A222D0B" w14:textId="5642E869" w:rsidR="00A63ADE" w:rsidRPr="00A63ADE" w:rsidRDefault="00A63ADE" w:rsidP="009759C9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ind w:left="0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</w:p>
        </w:tc>
        <w:tc>
          <w:tcPr>
            <w:tcW w:w="4456" w:type="dxa"/>
          </w:tcPr>
          <w:p w14:paraId="3C26F4EF" w14:textId="17BD3E9E" w:rsidR="00A63ADE" w:rsidRPr="00A63ADE" w:rsidRDefault="00665603" w:rsidP="009759C9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ind w:left="0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B</w:t>
            </w:r>
            <w:r w:rsidRPr="00665603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 xml:space="preserve">orsa di ricerca presso unica: analisi </w:t>
            </w:r>
            <w:proofErr w:type="spellStart"/>
            <w:r w:rsidRPr="00665603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minero</w:t>
            </w:r>
            <w:proofErr w:type="spellEnd"/>
            <w:r w:rsidRPr="00665603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 xml:space="preserve">-petrografica di depositi minerari ed evaporitici in due siti della </w:t>
            </w:r>
            <w:r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S</w:t>
            </w:r>
            <w:r w:rsidRPr="00665603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ardegna per la caratterizzazione delle superfici esposte e integrazione con i dati spettrali</w:t>
            </w:r>
            <w:r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 xml:space="preserve"> (12 mesi)</w:t>
            </w:r>
          </w:p>
        </w:tc>
        <w:tc>
          <w:tcPr>
            <w:tcW w:w="1666" w:type="dxa"/>
          </w:tcPr>
          <w:p w14:paraId="3D8F4AEB" w14:textId="0A1BCD9A" w:rsidR="00A63ADE" w:rsidRPr="00A63ADE" w:rsidRDefault="008F54B7" w:rsidP="009759C9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ind w:left="0"/>
              <w:jc w:val="right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4</w:t>
            </w:r>
          </w:p>
        </w:tc>
      </w:tr>
      <w:tr w:rsidR="00665603" w:rsidRPr="00665603" w14:paraId="165F8F11" w14:textId="77777777" w:rsidTr="009759C9">
        <w:tc>
          <w:tcPr>
            <w:tcW w:w="3732" w:type="dxa"/>
          </w:tcPr>
          <w:p w14:paraId="718223D1" w14:textId="77777777" w:rsidR="00A63ADE" w:rsidRPr="00665603" w:rsidRDefault="00A63ADE" w:rsidP="009759C9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spacing w:line="360" w:lineRule="auto"/>
              <w:ind w:left="0"/>
              <w:rPr>
                <w:rFonts w:asciiTheme="majorHAnsi" w:hAnsiTheme="majorHAnsi" w:cstheme="majorHAnsi"/>
                <w:b/>
                <w:bCs/>
                <w:sz w:val="22"/>
                <w:szCs w:val="22"/>
                <w:lang w:val="it-IT"/>
              </w:rPr>
            </w:pPr>
            <w:r w:rsidRPr="00665603">
              <w:rPr>
                <w:rFonts w:asciiTheme="majorHAnsi" w:hAnsiTheme="majorHAnsi" w:cstheme="majorHAnsi"/>
                <w:b/>
                <w:bCs/>
                <w:sz w:val="22"/>
                <w:szCs w:val="22"/>
                <w:lang w:val="it-IT"/>
              </w:rPr>
              <w:lastRenderedPageBreak/>
              <w:t>Totale titoli</w:t>
            </w:r>
          </w:p>
        </w:tc>
        <w:tc>
          <w:tcPr>
            <w:tcW w:w="4456" w:type="dxa"/>
          </w:tcPr>
          <w:p w14:paraId="28A4EAC9" w14:textId="77777777" w:rsidR="00A63ADE" w:rsidRPr="00665603" w:rsidRDefault="00A63ADE" w:rsidP="009759C9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ind w:left="0"/>
              <w:rPr>
                <w:rFonts w:asciiTheme="majorHAnsi" w:hAnsiTheme="majorHAnsi" w:cstheme="majorHAnsi"/>
                <w:b/>
                <w:bCs/>
                <w:sz w:val="22"/>
                <w:szCs w:val="22"/>
                <w:lang w:val="it-IT"/>
              </w:rPr>
            </w:pPr>
          </w:p>
        </w:tc>
        <w:tc>
          <w:tcPr>
            <w:tcW w:w="1666" w:type="dxa"/>
          </w:tcPr>
          <w:p w14:paraId="59CFDD09" w14:textId="179F89EB" w:rsidR="00A63ADE" w:rsidRPr="00665603" w:rsidRDefault="00A63ADE" w:rsidP="009759C9">
            <w:pPr>
              <w:pStyle w:val="BodyText"/>
              <w:widowControl/>
              <w:tabs>
                <w:tab w:val="left" w:pos="294"/>
                <w:tab w:val="left" w:pos="1299"/>
              </w:tabs>
              <w:suppressAutoHyphens/>
              <w:autoSpaceDE/>
              <w:autoSpaceDN/>
              <w:adjustRightInd/>
              <w:spacing w:line="360" w:lineRule="auto"/>
              <w:ind w:left="0"/>
              <w:jc w:val="right"/>
              <w:rPr>
                <w:rFonts w:asciiTheme="majorHAnsi" w:hAnsiTheme="majorHAnsi" w:cstheme="majorHAnsi"/>
                <w:b/>
                <w:bCs/>
                <w:sz w:val="22"/>
                <w:szCs w:val="22"/>
                <w:lang w:val="it-IT"/>
              </w:rPr>
            </w:pPr>
            <w:r w:rsidRPr="00665603">
              <w:rPr>
                <w:rFonts w:asciiTheme="majorHAnsi" w:hAnsiTheme="majorHAnsi" w:cstheme="majorHAnsi"/>
                <w:b/>
                <w:bCs/>
                <w:sz w:val="22"/>
                <w:szCs w:val="22"/>
                <w:lang w:val="it-IT"/>
              </w:rPr>
              <w:tab/>
            </w:r>
            <w:r w:rsidR="008F54B7">
              <w:rPr>
                <w:rFonts w:asciiTheme="majorHAnsi" w:hAnsiTheme="majorHAnsi" w:cstheme="majorHAnsi"/>
                <w:b/>
                <w:bCs/>
                <w:sz w:val="22"/>
                <w:szCs w:val="22"/>
                <w:lang w:val="it-IT"/>
              </w:rPr>
              <w:t>44</w:t>
            </w:r>
          </w:p>
        </w:tc>
      </w:tr>
    </w:tbl>
    <w:p w14:paraId="44928E9C" w14:textId="77777777" w:rsidR="00A63ADE" w:rsidRPr="00A63ADE" w:rsidRDefault="00A63ADE" w:rsidP="00B2074D">
      <w:pPr>
        <w:pStyle w:val="BodyText"/>
        <w:widowControl/>
        <w:tabs>
          <w:tab w:val="left" w:pos="294"/>
        </w:tabs>
        <w:suppressAutoHyphens/>
        <w:autoSpaceDE/>
        <w:autoSpaceDN/>
        <w:adjustRightInd/>
        <w:spacing w:before="4" w:line="360" w:lineRule="auto"/>
        <w:ind w:left="0"/>
        <w:jc w:val="both"/>
        <w:rPr>
          <w:rFonts w:asciiTheme="majorHAnsi" w:hAnsiTheme="majorHAnsi" w:cstheme="majorHAnsi"/>
          <w:sz w:val="22"/>
          <w:szCs w:val="22"/>
          <w:lang w:val="it-IT"/>
        </w:rPr>
      </w:pPr>
    </w:p>
    <w:p w14:paraId="50BEA4A8" w14:textId="3FE21AA6" w:rsidR="00B2074D" w:rsidRPr="00A63ADE" w:rsidRDefault="00B2074D" w:rsidP="00B2074D">
      <w:pPr>
        <w:pStyle w:val="BodyText"/>
        <w:widowControl/>
        <w:tabs>
          <w:tab w:val="left" w:pos="294"/>
        </w:tabs>
        <w:suppressAutoHyphens/>
        <w:autoSpaceDE/>
        <w:autoSpaceDN/>
        <w:adjustRightInd/>
        <w:spacing w:before="4" w:line="360" w:lineRule="auto"/>
        <w:ind w:left="0"/>
        <w:jc w:val="both"/>
        <w:rPr>
          <w:rFonts w:asciiTheme="majorHAnsi" w:hAnsiTheme="majorHAnsi" w:cstheme="majorHAnsi"/>
          <w:sz w:val="22"/>
          <w:szCs w:val="22"/>
          <w:lang w:val="it-IT"/>
        </w:rPr>
      </w:pPr>
      <w:r w:rsidRPr="00A63ADE">
        <w:rPr>
          <w:rFonts w:asciiTheme="majorHAnsi" w:hAnsiTheme="majorHAnsi" w:cstheme="majorHAnsi"/>
          <w:sz w:val="22"/>
          <w:szCs w:val="22"/>
          <w:lang w:val="it-IT"/>
        </w:rPr>
        <w:t>La Commissione si aggiorna al</w:t>
      </w:r>
      <w:r w:rsidR="008F54B7">
        <w:rPr>
          <w:rFonts w:asciiTheme="majorHAnsi" w:hAnsiTheme="majorHAnsi" w:cstheme="majorHAnsi"/>
          <w:sz w:val="22"/>
          <w:szCs w:val="22"/>
          <w:lang w:val="it-IT"/>
        </w:rPr>
        <w:t xml:space="preserve"> giorno</w:t>
      </w:r>
      <w:r w:rsidRPr="00A63ADE">
        <w:rPr>
          <w:rFonts w:asciiTheme="majorHAnsi" w:hAnsiTheme="majorHAnsi" w:cstheme="majorHAnsi"/>
          <w:sz w:val="22"/>
          <w:szCs w:val="22"/>
          <w:lang w:val="it-IT"/>
        </w:rPr>
        <w:t xml:space="preserve"> </w:t>
      </w:r>
      <w:r w:rsidR="00665603">
        <w:rPr>
          <w:rFonts w:asciiTheme="majorHAnsi" w:hAnsiTheme="majorHAnsi" w:cstheme="majorHAnsi"/>
          <w:sz w:val="22"/>
          <w:szCs w:val="22"/>
          <w:lang w:val="it-IT"/>
        </w:rPr>
        <w:t>1</w:t>
      </w:r>
      <w:r w:rsidR="008F54B7">
        <w:rPr>
          <w:rFonts w:asciiTheme="majorHAnsi" w:hAnsiTheme="majorHAnsi" w:cstheme="majorHAnsi"/>
          <w:sz w:val="22"/>
          <w:szCs w:val="22"/>
          <w:lang w:val="it-IT"/>
        </w:rPr>
        <w:t>1</w:t>
      </w:r>
      <w:r w:rsidRPr="00A63ADE">
        <w:rPr>
          <w:rFonts w:asciiTheme="majorHAnsi" w:hAnsiTheme="majorHAnsi" w:cstheme="majorHAnsi"/>
          <w:sz w:val="22"/>
          <w:szCs w:val="22"/>
          <w:lang w:val="it-IT"/>
        </w:rPr>
        <w:t>/</w:t>
      </w:r>
      <w:r w:rsidR="00665603">
        <w:rPr>
          <w:rFonts w:asciiTheme="majorHAnsi" w:hAnsiTheme="majorHAnsi" w:cstheme="majorHAnsi"/>
          <w:sz w:val="22"/>
          <w:szCs w:val="22"/>
          <w:lang w:val="it-IT"/>
        </w:rPr>
        <w:t>0</w:t>
      </w:r>
      <w:r w:rsidR="008F54B7">
        <w:rPr>
          <w:rFonts w:asciiTheme="majorHAnsi" w:hAnsiTheme="majorHAnsi" w:cstheme="majorHAnsi"/>
          <w:sz w:val="22"/>
          <w:szCs w:val="22"/>
          <w:lang w:val="it-IT"/>
        </w:rPr>
        <w:t>3</w:t>
      </w:r>
      <w:r w:rsidRPr="00A63ADE">
        <w:rPr>
          <w:rFonts w:asciiTheme="majorHAnsi" w:hAnsiTheme="majorHAnsi" w:cstheme="majorHAnsi"/>
          <w:sz w:val="22"/>
          <w:szCs w:val="22"/>
          <w:lang w:val="it-IT"/>
        </w:rPr>
        <w:t>/202</w:t>
      </w:r>
      <w:r w:rsidR="00665603">
        <w:rPr>
          <w:rFonts w:asciiTheme="majorHAnsi" w:hAnsiTheme="majorHAnsi" w:cstheme="majorHAnsi"/>
          <w:sz w:val="22"/>
          <w:szCs w:val="22"/>
          <w:lang w:val="it-IT"/>
        </w:rPr>
        <w:t>6</w:t>
      </w:r>
      <w:r w:rsidRPr="00A63ADE">
        <w:rPr>
          <w:rFonts w:asciiTheme="majorHAnsi" w:hAnsiTheme="majorHAnsi" w:cstheme="majorHAnsi"/>
          <w:sz w:val="22"/>
          <w:szCs w:val="22"/>
          <w:lang w:val="it-IT"/>
        </w:rPr>
        <w:t xml:space="preserve"> alle ore </w:t>
      </w:r>
      <w:r w:rsidR="008F54B7">
        <w:rPr>
          <w:rFonts w:asciiTheme="majorHAnsi" w:hAnsiTheme="majorHAnsi" w:cstheme="majorHAnsi"/>
          <w:sz w:val="22"/>
          <w:szCs w:val="22"/>
          <w:lang w:val="it-IT"/>
        </w:rPr>
        <w:t>15:00</w:t>
      </w:r>
      <w:r w:rsidRPr="00A63ADE">
        <w:rPr>
          <w:rFonts w:asciiTheme="majorHAnsi" w:hAnsiTheme="majorHAnsi" w:cstheme="majorHAnsi"/>
          <w:sz w:val="22"/>
          <w:szCs w:val="22"/>
          <w:lang w:val="it-IT"/>
        </w:rPr>
        <w:t xml:space="preserve">, giorno fissato per la prova orale che avverrà </w:t>
      </w:r>
      <w:r w:rsidRPr="000674F2">
        <w:rPr>
          <w:rFonts w:asciiTheme="majorHAnsi" w:hAnsiTheme="majorHAnsi" w:cstheme="majorHAnsi"/>
          <w:sz w:val="22"/>
          <w:szCs w:val="22"/>
          <w:lang w:val="it-IT"/>
        </w:rPr>
        <w:t>in forma remota tramite la piattaforma Teams. La seduta viene tolta alle ore 1</w:t>
      </w:r>
      <w:r w:rsidR="008F54B7">
        <w:rPr>
          <w:rFonts w:asciiTheme="majorHAnsi" w:hAnsiTheme="majorHAnsi" w:cstheme="majorHAnsi"/>
          <w:sz w:val="22"/>
          <w:szCs w:val="22"/>
          <w:lang w:val="it-IT"/>
        </w:rPr>
        <w:t>0</w:t>
      </w:r>
      <w:r w:rsidRPr="000674F2">
        <w:rPr>
          <w:rFonts w:asciiTheme="majorHAnsi" w:hAnsiTheme="majorHAnsi" w:cstheme="majorHAnsi"/>
          <w:sz w:val="22"/>
          <w:szCs w:val="22"/>
          <w:lang w:val="it-IT"/>
        </w:rPr>
        <w:t>:00</w:t>
      </w:r>
    </w:p>
    <w:p w14:paraId="3CBF9986" w14:textId="77777777" w:rsidR="00B2074D" w:rsidRPr="00A63ADE" w:rsidRDefault="00B2074D" w:rsidP="00B2074D">
      <w:pPr>
        <w:spacing w:line="360" w:lineRule="auto"/>
        <w:ind w:left="6095"/>
        <w:rPr>
          <w:rFonts w:asciiTheme="majorHAnsi" w:hAnsiTheme="majorHAnsi" w:cstheme="majorHAnsi"/>
          <w:sz w:val="22"/>
          <w:szCs w:val="22"/>
        </w:rPr>
      </w:pPr>
    </w:p>
    <w:p w14:paraId="1D717104" w14:textId="77777777" w:rsidR="00B2074D" w:rsidRPr="00A63ADE" w:rsidRDefault="00B2074D" w:rsidP="00B2074D">
      <w:pPr>
        <w:spacing w:line="360" w:lineRule="auto"/>
        <w:ind w:left="6095"/>
        <w:rPr>
          <w:rFonts w:asciiTheme="majorHAnsi" w:hAnsiTheme="majorHAnsi" w:cstheme="majorHAnsi"/>
          <w:sz w:val="22"/>
          <w:szCs w:val="22"/>
        </w:rPr>
      </w:pPr>
      <w:r w:rsidRPr="00A63ADE">
        <w:rPr>
          <w:rFonts w:asciiTheme="majorHAnsi" w:hAnsiTheme="majorHAnsi" w:cstheme="majorHAnsi"/>
          <w:sz w:val="22"/>
          <w:szCs w:val="22"/>
        </w:rPr>
        <w:t>La Commissione</w:t>
      </w:r>
    </w:p>
    <w:p w14:paraId="240956EF" w14:textId="77777777" w:rsidR="00B2074D" w:rsidRPr="00A63ADE" w:rsidRDefault="00B2074D" w:rsidP="00B2074D">
      <w:pPr>
        <w:spacing w:line="360" w:lineRule="auto"/>
        <w:rPr>
          <w:rFonts w:asciiTheme="majorHAnsi" w:hAnsiTheme="majorHAnsi" w:cstheme="majorHAnsi"/>
          <w:sz w:val="22"/>
          <w:szCs w:val="22"/>
        </w:rPr>
      </w:pPr>
    </w:p>
    <w:p w14:paraId="1558D64F" w14:textId="77777777" w:rsidR="00B2074D" w:rsidRPr="00A63ADE" w:rsidRDefault="00B2074D" w:rsidP="00B2074D">
      <w:pPr>
        <w:spacing w:line="360" w:lineRule="auto"/>
        <w:ind w:left="6095"/>
        <w:rPr>
          <w:rFonts w:asciiTheme="majorHAnsi" w:hAnsiTheme="majorHAnsi" w:cstheme="majorHAnsi"/>
          <w:sz w:val="22"/>
          <w:szCs w:val="22"/>
        </w:rPr>
      </w:pPr>
      <w:r w:rsidRPr="00A63ADE">
        <w:rPr>
          <w:rFonts w:asciiTheme="majorHAnsi" w:hAnsiTheme="majorHAnsi" w:cstheme="majorHAnsi"/>
          <w:sz w:val="22"/>
          <w:szCs w:val="22"/>
        </w:rPr>
        <w:t>Prof.ssa Maria Teresa Melis</w:t>
      </w:r>
    </w:p>
    <w:p w14:paraId="2F46DBFC" w14:textId="36FEB353" w:rsidR="00665603" w:rsidRPr="00A63ADE" w:rsidRDefault="00665603" w:rsidP="00665603">
      <w:pPr>
        <w:spacing w:line="360" w:lineRule="auto"/>
        <w:ind w:left="5387" w:firstLine="708"/>
        <w:rPr>
          <w:rFonts w:asciiTheme="majorHAnsi" w:hAnsiTheme="majorHAnsi" w:cstheme="majorHAnsi"/>
          <w:sz w:val="22"/>
          <w:szCs w:val="22"/>
        </w:rPr>
      </w:pPr>
      <w:r w:rsidRPr="00A63ADE">
        <w:rPr>
          <w:rFonts w:asciiTheme="majorHAnsi" w:hAnsiTheme="majorHAnsi" w:cstheme="majorHAnsi"/>
          <w:sz w:val="22"/>
          <w:szCs w:val="22"/>
        </w:rPr>
        <w:t xml:space="preserve">Prof. </w:t>
      </w:r>
      <w:r>
        <w:rPr>
          <w:rFonts w:asciiTheme="majorHAnsi" w:hAnsiTheme="majorHAnsi" w:cstheme="majorHAnsi"/>
          <w:sz w:val="22"/>
          <w:szCs w:val="22"/>
        </w:rPr>
        <w:t>Giacomo Deiana</w:t>
      </w:r>
    </w:p>
    <w:p w14:paraId="1BDB6524" w14:textId="77777777" w:rsidR="00B2074D" w:rsidRPr="00A63ADE" w:rsidRDefault="00B2074D" w:rsidP="00B2074D">
      <w:pPr>
        <w:spacing w:line="360" w:lineRule="auto"/>
        <w:ind w:left="6095"/>
        <w:rPr>
          <w:rFonts w:asciiTheme="majorHAnsi" w:hAnsiTheme="majorHAnsi" w:cstheme="majorHAnsi"/>
          <w:sz w:val="22"/>
          <w:szCs w:val="22"/>
        </w:rPr>
      </w:pPr>
      <w:r w:rsidRPr="00A63ADE">
        <w:rPr>
          <w:rFonts w:asciiTheme="majorHAnsi" w:hAnsiTheme="majorHAnsi" w:cstheme="majorHAnsi"/>
          <w:sz w:val="22"/>
          <w:szCs w:val="22"/>
        </w:rPr>
        <w:t>Prof. ssa Laura Pioli</w:t>
      </w:r>
    </w:p>
    <w:p w14:paraId="4AC3D53E" w14:textId="77777777" w:rsidR="00B2074D" w:rsidRPr="00A63ADE" w:rsidRDefault="00B2074D" w:rsidP="00B2074D">
      <w:pPr>
        <w:spacing w:line="360" w:lineRule="auto"/>
        <w:ind w:left="6095"/>
        <w:rPr>
          <w:rFonts w:asciiTheme="majorHAnsi" w:hAnsiTheme="majorHAnsi" w:cstheme="majorHAnsi"/>
          <w:sz w:val="22"/>
          <w:szCs w:val="22"/>
        </w:rPr>
      </w:pPr>
    </w:p>
    <w:p w14:paraId="6F362A4F" w14:textId="77777777" w:rsidR="00B2074D" w:rsidRPr="00A63ADE" w:rsidRDefault="00B2074D" w:rsidP="00B2074D">
      <w:pPr>
        <w:spacing w:line="360" w:lineRule="auto"/>
        <w:ind w:left="6095"/>
        <w:rPr>
          <w:rFonts w:asciiTheme="majorHAnsi" w:hAnsiTheme="majorHAnsi" w:cstheme="majorHAnsi"/>
          <w:sz w:val="22"/>
          <w:szCs w:val="22"/>
        </w:rPr>
      </w:pPr>
    </w:p>
    <w:p w14:paraId="0C01FB02" w14:textId="77777777" w:rsidR="00B2074D" w:rsidRPr="00A63ADE" w:rsidRDefault="00B2074D" w:rsidP="00B2074D">
      <w:pPr>
        <w:spacing w:line="360" w:lineRule="auto"/>
        <w:ind w:left="6095"/>
        <w:rPr>
          <w:rFonts w:asciiTheme="majorHAnsi" w:hAnsiTheme="majorHAnsi" w:cstheme="majorHAnsi"/>
          <w:sz w:val="22"/>
          <w:szCs w:val="22"/>
        </w:rPr>
      </w:pPr>
    </w:p>
    <w:p w14:paraId="43073B31" w14:textId="77777777" w:rsidR="00B2074D" w:rsidRPr="00A63ADE" w:rsidRDefault="00B2074D" w:rsidP="00B2074D">
      <w:pPr>
        <w:spacing w:line="360" w:lineRule="auto"/>
        <w:ind w:left="6095"/>
        <w:rPr>
          <w:rFonts w:asciiTheme="majorHAnsi" w:hAnsiTheme="majorHAnsi" w:cstheme="majorHAnsi"/>
          <w:sz w:val="22"/>
          <w:szCs w:val="22"/>
        </w:rPr>
      </w:pPr>
    </w:p>
    <w:p w14:paraId="07769AE0" w14:textId="77777777" w:rsidR="00B2074D" w:rsidRPr="00A63ADE" w:rsidRDefault="00B2074D" w:rsidP="00B2074D">
      <w:pPr>
        <w:jc w:val="center"/>
        <w:rPr>
          <w:rStyle w:val="Strong"/>
          <w:rFonts w:asciiTheme="majorHAnsi" w:hAnsiTheme="majorHAnsi" w:cstheme="majorHAnsi"/>
          <w:b w:val="0"/>
          <w:sz w:val="22"/>
          <w:szCs w:val="22"/>
        </w:rPr>
      </w:pPr>
    </w:p>
    <w:p w14:paraId="6C202F35" w14:textId="77777777" w:rsidR="00B2074D" w:rsidRPr="00A63ADE" w:rsidRDefault="00B2074D" w:rsidP="00B2074D">
      <w:pPr>
        <w:pStyle w:val="BodyText"/>
        <w:kinsoku w:val="0"/>
        <w:overflowPunct w:val="0"/>
        <w:spacing w:before="5"/>
        <w:ind w:left="0"/>
        <w:rPr>
          <w:rFonts w:asciiTheme="majorHAnsi" w:hAnsiTheme="majorHAnsi" w:cstheme="majorHAnsi"/>
          <w:sz w:val="22"/>
          <w:szCs w:val="22"/>
          <w:lang w:val="it-IT"/>
        </w:rPr>
      </w:pPr>
    </w:p>
    <w:p w14:paraId="5E03A259" w14:textId="77777777" w:rsidR="00325EF1" w:rsidRPr="00A63ADE" w:rsidRDefault="00325EF1" w:rsidP="00325EF1">
      <w:pPr>
        <w:spacing w:before="120" w:after="120" w:line="360" w:lineRule="auto"/>
        <w:jc w:val="both"/>
        <w:rPr>
          <w:rFonts w:asciiTheme="majorHAnsi" w:hAnsiTheme="majorHAnsi" w:cstheme="majorHAnsi"/>
        </w:rPr>
      </w:pPr>
    </w:p>
    <w:p w14:paraId="1D931DCE" w14:textId="77777777" w:rsidR="00E16371" w:rsidRPr="00A63ADE" w:rsidRDefault="00E16371" w:rsidP="00325EF1">
      <w:pPr>
        <w:rPr>
          <w:rFonts w:asciiTheme="majorHAnsi" w:hAnsiTheme="majorHAnsi" w:cstheme="majorHAnsi"/>
        </w:rPr>
      </w:pPr>
    </w:p>
    <w:sectPr w:rsidR="00E16371" w:rsidRPr="00A63ADE" w:rsidSect="004B7C44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5C8E577" w14:textId="77777777" w:rsidR="00AC7C7A" w:rsidRDefault="00AC7C7A" w:rsidP="0030749D">
      <w:r>
        <w:separator/>
      </w:r>
    </w:p>
  </w:endnote>
  <w:endnote w:type="continuationSeparator" w:id="0">
    <w:p w14:paraId="549DE207" w14:textId="77777777" w:rsidR="00AC7C7A" w:rsidRDefault="00AC7C7A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nion Pro">
    <w:panose1 w:val="020B0604020202020204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418217973"/>
      <w:docPartObj>
        <w:docPartGallery w:val="Page Numbers (Bottom of Page)"/>
        <w:docPartUnique/>
      </w:docPartObj>
    </w:sdtPr>
    <w:sdtContent>
      <w:p w14:paraId="7AF8A267" w14:textId="25AD8291" w:rsidR="00E31376" w:rsidRDefault="00E31376">
        <w:pPr>
          <w:pStyle w:val="Footer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26326F" w14:textId="08F10C27" w:rsidR="00B63278" w:rsidRDefault="00E31376" w:rsidP="008C5C09">
    <w:pPr>
      <w:pStyle w:val="Footer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26BEA6B" wp14:editId="490B4CE5">
              <wp:simplePos x="0" y="0"/>
              <wp:positionH relativeFrom="margin">
                <wp:align>right</wp:align>
              </wp:positionH>
              <wp:positionV relativeFrom="paragraph">
                <wp:posOffset>-802640</wp:posOffset>
              </wp:positionV>
              <wp:extent cx="4136065" cy="650875"/>
              <wp:effectExtent l="0" t="0" r="0" b="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65087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451007C" w14:textId="5B3A5E34" w:rsidR="00BD5510" w:rsidRDefault="009E03DC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Segretario Amministrativo: </w:t>
                          </w:r>
                          <w:r w:rsid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Dott.ssa Alessandra Secchi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</w:t>
                          </w:r>
                          <w:r w:rsidR="002F507C" w:rsidRP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Cittadella Universitaria (Blocco D) - S.S. 554 bivio per Sestu - 09042 Monserrato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- Tel </w:t>
                          </w:r>
                          <w:r w:rsidR="00AE60E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+39 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070/</w:t>
                          </w:r>
                          <w:r w:rsid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6754387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 w:rsid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AE60E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</w:t>
                          </w:r>
                          <w:r w:rsidR="000E05AF" w:rsidRP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il</w:t>
                          </w:r>
                          <w:r w:rsidR="008838AD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: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2F507C" w:rsidRP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asecchi@amm.unica.it</w:t>
                          </w:r>
                        </w:p>
                        <w:p w14:paraId="58FEF00E" w14:textId="21325E1B" w:rsidR="00E31376" w:rsidRPr="00334CD1" w:rsidRDefault="00000000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hyperlink r:id="rId1" w:history="1">
                            <w:r w:rsidR="00FB7E66" w:rsidRPr="00B97CF7">
                              <w:rPr>
                                <w:rStyle w:val="Hyperlink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63.2pt;width:325.65pt;height:51.25pt;z-index:25165721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" fillcolor="white [3201]" stroked="f" strokeweight=".5pt">
              <v:textbox>
                <w:txbxContent>
                  <w:p w14:paraId="2451007C" w14:textId="5B3A5E34" w:rsidR="00BD5510" w:rsidRDefault="009E03DC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Segretario Amministrativo: </w:t>
                    </w:r>
                    <w:r w:rsid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Dott.ssa Alessandra Secchi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</w:t>
                    </w:r>
                    <w:r w:rsidR="002F507C" w:rsidRP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Cittadella Universitaria (Blocco D) - S.S. 554 bivio per Sestu - 09042 Monserrato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- Tel </w:t>
                    </w:r>
                    <w:r w:rsidR="00AE60E0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+39 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>070/</w:t>
                    </w:r>
                    <w:r w:rsid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6754387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 w:rsid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AE60E0">
                      <w:rPr>
                        <w:color w:val="1F3864" w:themeColor="accent1" w:themeShade="80"/>
                        <w:sz w:val="18"/>
                        <w:szCs w:val="18"/>
                      </w:rPr>
                      <w:t>e</w:t>
                    </w:r>
                    <w:r w:rsidR="000E05AF" w:rsidRP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>il</w:t>
                    </w:r>
                    <w:r w:rsidR="008838AD">
                      <w:rPr>
                        <w:color w:val="1F3864" w:themeColor="accent1" w:themeShade="80"/>
                        <w:sz w:val="18"/>
                        <w:szCs w:val="18"/>
                      </w:rPr>
                      <w:t>: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2F507C" w:rsidRP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asecchi@amm.unica.it</w:t>
                    </w:r>
                  </w:p>
                  <w:p w14:paraId="58FEF00E" w14:textId="21325E1B" w:rsidR="00E31376" w:rsidRPr="00334CD1" w:rsidRDefault="00000000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hyperlink r:id="rId2" w:history="1">
                      <w:r w:rsidR="00FB7E66" w:rsidRPr="00B97CF7">
                        <w:rPr>
                          <w:rStyle w:val="Hyperlink"/>
                          <w:sz w:val="18"/>
                          <w:szCs w:val="18"/>
                        </w:rPr>
                        <w:t>www.unica.it</w:t>
                      </w:r>
                    </w:hyperlink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192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A26D81D" w14:textId="77777777" w:rsidR="00AC7C7A" w:rsidRDefault="00AC7C7A" w:rsidP="0030749D">
      <w:r>
        <w:separator/>
      </w:r>
    </w:p>
  </w:footnote>
  <w:footnote w:type="continuationSeparator" w:id="0">
    <w:p w14:paraId="26E39731" w14:textId="77777777" w:rsidR="00AC7C7A" w:rsidRDefault="00AC7C7A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D36BEFE" w14:textId="3749DDB2" w:rsidR="0030749D" w:rsidRDefault="00AC7C7A">
    <w:pPr>
      <w:pStyle w:val="Header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9203_f3_carta intestata UNICA_037" style="position:absolute;margin-left:0;margin-top:0;width:620pt;height:877pt;z-index:-25165721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AC6553D" w14:textId="64BB461F" w:rsidR="0030749D" w:rsidRPr="002F0D7B" w:rsidRDefault="00B60B01" w:rsidP="00E16371">
    <w:pPr>
      <w:ind w:left="-1276" w:right="-1694"/>
    </w:pPr>
    <w:r>
      <w:rPr>
        <w:noProof/>
      </w:rPr>
      <w:drawing>
        <wp:inline distT="0" distB="0" distL="0" distR="0" wp14:anchorId="5E16F42A" wp14:editId="1C6056DE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A9317C1" w14:textId="5FBE6971" w:rsidR="00462D8D" w:rsidRDefault="00A11197" w:rsidP="004B7C44">
    <w:pPr>
      <w:pStyle w:val="Header"/>
      <w:ind w:left="-1276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8240" behindDoc="0" locked="0" layoutInCell="1" allowOverlap="1" wp14:anchorId="26DFEE0B" wp14:editId="623B6C84">
          <wp:simplePos x="0" y="0"/>
          <wp:positionH relativeFrom="column">
            <wp:posOffset>-990600</wp:posOffset>
          </wp:positionH>
          <wp:positionV relativeFrom="paragraph">
            <wp:posOffset>22860</wp:posOffset>
          </wp:positionV>
          <wp:extent cx="7776210" cy="1230630"/>
          <wp:effectExtent l="0" t="0" r="0" b="1270"/>
          <wp:wrapSquare wrapText="bothSides"/>
          <wp:docPr id="1288720930" name="Immagine 3" descr="A close-up of a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 descr="A close-up of a logo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210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20AE5CB" w14:textId="3D23B785" w:rsidR="00E1483E" w:rsidRDefault="00FB7E66" w:rsidP="004B7C44">
    <w:pPr>
      <w:pStyle w:val="Header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 di</w:t>
    </w:r>
    <w:r w:rsidR="001060B7">
      <w:rPr>
        <w:b/>
        <w:bCs/>
        <w:color w:val="1F3864" w:themeColor="accent1" w:themeShade="80"/>
        <w:sz w:val="18"/>
        <w:szCs w:val="18"/>
      </w:rPr>
      <w:t xml:space="preserve"> </w:t>
    </w:r>
    <w:r w:rsidR="002F507C">
      <w:rPr>
        <w:b/>
        <w:bCs/>
        <w:color w:val="1F3864" w:themeColor="accent1" w:themeShade="80"/>
        <w:sz w:val="18"/>
        <w:szCs w:val="18"/>
      </w:rPr>
      <w:t>Scienze chimiche e geologiche</w:t>
    </w:r>
  </w:p>
  <w:p w14:paraId="46201D2A" w14:textId="696279C9" w:rsidR="00BC10C0" w:rsidRPr="00BC10C0" w:rsidRDefault="00FB7E66" w:rsidP="004B7C44">
    <w:pPr>
      <w:pStyle w:val="Header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 xml:space="preserve">Direttore: Prof. </w:t>
    </w:r>
    <w:r w:rsidR="005361E0">
      <w:rPr>
        <w:color w:val="1F3864" w:themeColor="accent1" w:themeShade="80"/>
        <w:sz w:val="18"/>
        <w:szCs w:val="18"/>
      </w:rPr>
      <w:t>Andrea Porcheddu</w:t>
    </w:r>
  </w:p>
  <w:p w14:paraId="6543EF30" w14:textId="77777777" w:rsidR="00347E08" w:rsidRPr="00CF183E" w:rsidRDefault="00347E08" w:rsidP="004B7C44">
    <w:pPr>
      <w:pStyle w:val="Header"/>
      <w:ind w:left="680"/>
      <w:rPr>
        <w:b/>
        <w:bCs/>
        <w:color w:val="1F3864" w:themeColor="accent1" w:themeShade="80"/>
        <w:sz w:val="18"/>
        <w:szCs w:val="18"/>
      </w:rPr>
    </w:pPr>
  </w:p>
  <w:p w14:paraId="6EDA3FB9" w14:textId="77777777" w:rsidR="00E1483E" w:rsidRDefault="00E1483E" w:rsidP="00E1483E">
    <w:pPr>
      <w:pStyle w:val="Header"/>
      <w:ind w:left="709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Header"/>
      <w:ind w:left="709" w:firstLine="708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81DF4AD5"/>
    <w:multiLevelType w:val="hybridMultilevel"/>
    <w:tmpl w:val="204103B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9493E193"/>
    <w:multiLevelType w:val="hybridMultilevel"/>
    <w:tmpl w:val="58346DE8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E70A9483"/>
    <w:multiLevelType w:val="hybridMultilevel"/>
    <w:tmpl w:val="3203A1C7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12CE2522"/>
    <w:multiLevelType w:val="hybridMultilevel"/>
    <w:tmpl w:val="7EFC2EB8"/>
    <w:lvl w:ilvl="0" w:tplc="B4FA4880">
      <w:start w:val="3"/>
      <w:numFmt w:val="bullet"/>
      <w:lvlText w:val="-"/>
      <w:lvlJc w:val="left"/>
      <w:pPr>
        <w:ind w:left="832" w:hanging="360"/>
      </w:pPr>
      <w:rPr>
        <w:rFonts w:ascii="Times New Roman" w:eastAsia="Times New Roman" w:hAnsi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55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7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9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1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3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5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7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92" w:hanging="360"/>
      </w:pPr>
      <w:rPr>
        <w:rFonts w:ascii="Wingdings" w:hAnsi="Wingdings" w:hint="default"/>
      </w:rPr>
    </w:lvl>
  </w:abstractNum>
  <w:abstractNum w:abstractNumId="4" w15:restartNumberingAfterBreak="0">
    <w:nsid w:val="24C26536"/>
    <w:multiLevelType w:val="hybridMultilevel"/>
    <w:tmpl w:val="1D2C8D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87F449A"/>
    <w:multiLevelType w:val="hybridMultilevel"/>
    <w:tmpl w:val="13F4E042"/>
    <w:lvl w:ilvl="0" w:tplc="202A30EA">
      <w:start w:val="1"/>
      <w:numFmt w:val="bullet"/>
      <w:lvlText w:val="-"/>
      <w:lvlJc w:val="left"/>
      <w:pPr>
        <w:ind w:left="1192" w:hanging="360"/>
      </w:pPr>
      <w:rPr>
        <w:rFonts w:ascii="Garamond" w:eastAsia="Times New Roman" w:hAnsi="Garamond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91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3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5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7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9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1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3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52" w:hanging="360"/>
      </w:pPr>
      <w:rPr>
        <w:rFonts w:ascii="Wingdings" w:hAnsi="Wingdings" w:hint="default"/>
      </w:rPr>
    </w:lvl>
  </w:abstractNum>
  <w:abstractNum w:abstractNumId="6" w15:restartNumberingAfterBreak="0">
    <w:nsid w:val="2B93DD31"/>
    <w:multiLevelType w:val="hybridMultilevel"/>
    <w:tmpl w:val="7A4963EC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4AFB3C35"/>
    <w:multiLevelType w:val="hybridMultilevel"/>
    <w:tmpl w:val="DA0A6A1C"/>
    <w:lvl w:ilvl="0" w:tplc="04090001">
      <w:start w:val="1"/>
      <w:numFmt w:val="bullet"/>
      <w:lvlText w:val=""/>
      <w:lvlJc w:val="left"/>
      <w:pPr>
        <w:ind w:left="83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5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7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9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1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3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5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7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92" w:hanging="360"/>
      </w:pPr>
      <w:rPr>
        <w:rFonts w:ascii="Wingdings" w:hAnsi="Wingdings" w:hint="default"/>
      </w:rPr>
    </w:lvl>
  </w:abstractNum>
  <w:num w:numId="1" w16cid:durableId="627515661">
    <w:abstractNumId w:val="7"/>
  </w:num>
  <w:num w:numId="2" w16cid:durableId="1942225337">
    <w:abstractNumId w:val="4"/>
  </w:num>
  <w:num w:numId="3" w16cid:durableId="78602120">
    <w:abstractNumId w:val="3"/>
  </w:num>
  <w:num w:numId="4" w16cid:durableId="877814785">
    <w:abstractNumId w:val="6"/>
  </w:num>
  <w:num w:numId="5" w16cid:durableId="552814502">
    <w:abstractNumId w:val="2"/>
  </w:num>
  <w:num w:numId="6" w16cid:durableId="1393575077">
    <w:abstractNumId w:val="0"/>
  </w:num>
  <w:num w:numId="7" w16cid:durableId="1584678010">
    <w:abstractNumId w:val="1"/>
  </w:num>
  <w:num w:numId="8" w16cid:durableId="38583738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7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55638"/>
    <w:rsid w:val="000624DC"/>
    <w:rsid w:val="000674F2"/>
    <w:rsid w:val="0007238E"/>
    <w:rsid w:val="0008652B"/>
    <w:rsid w:val="00092276"/>
    <w:rsid w:val="000A1416"/>
    <w:rsid w:val="000A318B"/>
    <w:rsid w:val="000A6836"/>
    <w:rsid w:val="000A68E2"/>
    <w:rsid w:val="000B69A6"/>
    <w:rsid w:val="000D0817"/>
    <w:rsid w:val="000D3E40"/>
    <w:rsid w:val="000E05AF"/>
    <w:rsid w:val="000E20C3"/>
    <w:rsid w:val="000E41C5"/>
    <w:rsid w:val="000E7195"/>
    <w:rsid w:val="000F635A"/>
    <w:rsid w:val="000F66E1"/>
    <w:rsid w:val="001060B7"/>
    <w:rsid w:val="001102FD"/>
    <w:rsid w:val="00130B59"/>
    <w:rsid w:val="00163923"/>
    <w:rsid w:val="001813C0"/>
    <w:rsid w:val="001A58C8"/>
    <w:rsid w:val="001C2724"/>
    <w:rsid w:val="001F5D73"/>
    <w:rsid w:val="00207233"/>
    <w:rsid w:val="002112CF"/>
    <w:rsid w:val="00215557"/>
    <w:rsid w:val="002167FB"/>
    <w:rsid w:val="0021689D"/>
    <w:rsid w:val="00241E4E"/>
    <w:rsid w:val="00280E8A"/>
    <w:rsid w:val="002B1BE6"/>
    <w:rsid w:val="002C35DA"/>
    <w:rsid w:val="002E28E3"/>
    <w:rsid w:val="002F0D6D"/>
    <w:rsid w:val="002F0D7B"/>
    <w:rsid w:val="002F507C"/>
    <w:rsid w:val="00302492"/>
    <w:rsid w:val="00307220"/>
    <w:rsid w:val="0030749D"/>
    <w:rsid w:val="00313B14"/>
    <w:rsid w:val="003152FB"/>
    <w:rsid w:val="00322045"/>
    <w:rsid w:val="00324279"/>
    <w:rsid w:val="00325EF1"/>
    <w:rsid w:val="00334CD1"/>
    <w:rsid w:val="00347E08"/>
    <w:rsid w:val="00353BC9"/>
    <w:rsid w:val="00355208"/>
    <w:rsid w:val="00360818"/>
    <w:rsid w:val="00365066"/>
    <w:rsid w:val="00384CD1"/>
    <w:rsid w:val="00390A63"/>
    <w:rsid w:val="003A1758"/>
    <w:rsid w:val="003B3096"/>
    <w:rsid w:val="003B6000"/>
    <w:rsid w:val="003D6177"/>
    <w:rsid w:val="003F7BB1"/>
    <w:rsid w:val="0042506C"/>
    <w:rsid w:val="00462D8D"/>
    <w:rsid w:val="00472E58"/>
    <w:rsid w:val="0047799B"/>
    <w:rsid w:val="004A1477"/>
    <w:rsid w:val="004B1597"/>
    <w:rsid w:val="004B7C44"/>
    <w:rsid w:val="004D04C6"/>
    <w:rsid w:val="004E061B"/>
    <w:rsid w:val="00501D79"/>
    <w:rsid w:val="00503811"/>
    <w:rsid w:val="0053220F"/>
    <w:rsid w:val="005361E0"/>
    <w:rsid w:val="00566BF9"/>
    <w:rsid w:val="005974C5"/>
    <w:rsid w:val="005E2813"/>
    <w:rsid w:val="00633AC1"/>
    <w:rsid w:val="00647C6B"/>
    <w:rsid w:val="006612BC"/>
    <w:rsid w:val="00665603"/>
    <w:rsid w:val="00675712"/>
    <w:rsid w:val="0068140F"/>
    <w:rsid w:val="00692C3F"/>
    <w:rsid w:val="00694DBA"/>
    <w:rsid w:val="006974B8"/>
    <w:rsid w:val="006A376F"/>
    <w:rsid w:val="006C3DB0"/>
    <w:rsid w:val="007016B7"/>
    <w:rsid w:val="0071107C"/>
    <w:rsid w:val="007423CC"/>
    <w:rsid w:val="007607CF"/>
    <w:rsid w:val="00764FCE"/>
    <w:rsid w:val="00783DF6"/>
    <w:rsid w:val="00795F13"/>
    <w:rsid w:val="007E1252"/>
    <w:rsid w:val="007E2D7F"/>
    <w:rsid w:val="007F2715"/>
    <w:rsid w:val="0081328C"/>
    <w:rsid w:val="00861F43"/>
    <w:rsid w:val="00863DC0"/>
    <w:rsid w:val="00876878"/>
    <w:rsid w:val="0088311F"/>
    <w:rsid w:val="008838AD"/>
    <w:rsid w:val="008872E6"/>
    <w:rsid w:val="008A375C"/>
    <w:rsid w:val="008B1590"/>
    <w:rsid w:val="008B2DB8"/>
    <w:rsid w:val="008B6E12"/>
    <w:rsid w:val="008C5C09"/>
    <w:rsid w:val="008D6E34"/>
    <w:rsid w:val="008D7302"/>
    <w:rsid w:val="008E03D0"/>
    <w:rsid w:val="008F12F9"/>
    <w:rsid w:val="008F1486"/>
    <w:rsid w:val="008F1E54"/>
    <w:rsid w:val="008F27C3"/>
    <w:rsid w:val="008F54B7"/>
    <w:rsid w:val="00903E25"/>
    <w:rsid w:val="00941BE5"/>
    <w:rsid w:val="0095133E"/>
    <w:rsid w:val="00957D92"/>
    <w:rsid w:val="00962C6E"/>
    <w:rsid w:val="009713A2"/>
    <w:rsid w:val="00996699"/>
    <w:rsid w:val="009977CA"/>
    <w:rsid w:val="009B4A81"/>
    <w:rsid w:val="009E03DC"/>
    <w:rsid w:val="009E16F6"/>
    <w:rsid w:val="009E765D"/>
    <w:rsid w:val="009F2A67"/>
    <w:rsid w:val="00A11197"/>
    <w:rsid w:val="00A420E0"/>
    <w:rsid w:val="00A63ADE"/>
    <w:rsid w:val="00A67EF3"/>
    <w:rsid w:val="00A75007"/>
    <w:rsid w:val="00A82334"/>
    <w:rsid w:val="00AA2D86"/>
    <w:rsid w:val="00AB43B1"/>
    <w:rsid w:val="00AC4E14"/>
    <w:rsid w:val="00AC7939"/>
    <w:rsid w:val="00AC7C7A"/>
    <w:rsid w:val="00AD4991"/>
    <w:rsid w:val="00AE60E0"/>
    <w:rsid w:val="00B02BDC"/>
    <w:rsid w:val="00B142E5"/>
    <w:rsid w:val="00B2074D"/>
    <w:rsid w:val="00B34770"/>
    <w:rsid w:val="00B3790B"/>
    <w:rsid w:val="00B50A5C"/>
    <w:rsid w:val="00B60B01"/>
    <w:rsid w:val="00B61DCF"/>
    <w:rsid w:val="00B63278"/>
    <w:rsid w:val="00B700C1"/>
    <w:rsid w:val="00BC10C0"/>
    <w:rsid w:val="00BD5510"/>
    <w:rsid w:val="00BE1A30"/>
    <w:rsid w:val="00BE4E10"/>
    <w:rsid w:val="00BE7729"/>
    <w:rsid w:val="00BF4527"/>
    <w:rsid w:val="00C36D3F"/>
    <w:rsid w:val="00C403C7"/>
    <w:rsid w:val="00C44D5D"/>
    <w:rsid w:val="00C514AE"/>
    <w:rsid w:val="00C578C3"/>
    <w:rsid w:val="00C64BF6"/>
    <w:rsid w:val="00C7619F"/>
    <w:rsid w:val="00C76C94"/>
    <w:rsid w:val="00C92721"/>
    <w:rsid w:val="00C94BB0"/>
    <w:rsid w:val="00CA4E51"/>
    <w:rsid w:val="00CA5C01"/>
    <w:rsid w:val="00CB36D1"/>
    <w:rsid w:val="00CD20A3"/>
    <w:rsid w:val="00CF183E"/>
    <w:rsid w:val="00CF1A22"/>
    <w:rsid w:val="00D06BA8"/>
    <w:rsid w:val="00D14DDE"/>
    <w:rsid w:val="00D3762E"/>
    <w:rsid w:val="00D545B5"/>
    <w:rsid w:val="00D67B53"/>
    <w:rsid w:val="00D8694A"/>
    <w:rsid w:val="00D90ECB"/>
    <w:rsid w:val="00DD4608"/>
    <w:rsid w:val="00DE36F0"/>
    <w:rsid w:val="00DF6DB9"/>
    <w:rsid w:val="00DF6E2A"/>
    <w:rsid w:val="00E012E2"/>
    <w:rsid w:val="00E1067C"/>
    <w:rsid w:val="00E133C5"/>
    <w:rsid w:val="00E1483E"/>
    <w:rsid w:val="00E16371"/>
    <w:rsid w:val="00E16D8F"/>
    <w:rsid w:val="00E256FE"/>
    <w:rsid w:val="00E31376"/>
    <w:rsid w:val="00E3137B"/>
    <w:rsid w:val="00E31955"/>
    <w:rsid w:val="00E41A8B"/>
    <w:rsid w:val="00E51FF3"/>
    <w:rsid w:val="00E56B23"/>
    <w:rsid w:val="00E77A07"/>
    <w:rsid w:val="00E900B2"/>
    <w:rsid w:val="00E966C9"/>
    <w:rsid w:val="00EA61B9"/>
    <w:rsid w:val="00EC5525"/>
    <w:rsid w:val="00EC6FFB"/>
    <w:rsid w:val="00ED542C"/>
    <w:rsid w:val="00ED7C0B"/>
    <w:rsid w:val="00EE0C45"/>
    <w:rsid w:val="00EE5D6D"/>
    <w:rsid w:val="00F020E3"/>
    <w:rsid w:val="00F2050D"/>
    <w:rsid w:val="00F24109"/>
    <w:rsid w:val="00F40D5B"/>
    <w:rsid w:val="00F41A06"/>
    <w:rsid w:val="00F60AE1"/>
    <w:rsid w:val="00F64BD1"/>
    <w:rsid w:val="00F94E48"/>
    <w:rsid w:val="00FB71AA"/>
    <w:rsid w:val="00FB7E4D"/>
    <w:rsid w:val="00FB7E66"/>
    <w:rsid w:val="00FC3122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,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0749D"/>
  </w:style>
  <w:style w:type="paragraph" w:styleId="Footer">
    <w:name w:val="footer"/>
    <w:basedOn w:val="Normal"/>
    <w:link w:val="FooterChar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0749D"/>
  </w:style>
  <w:style w:type="paragraph" w:styleId="NoSpacing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8F27C3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8F27C3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8F27C3"/>
    <w:rPr>
      <w:vertAlign w:val="superscript"/>
    </w:rPr>
  </w:style>
  <w:style w:type="character" w:customStyle="1" w:styleId="Heading1Char">
    <w:name w:val="Heading 1 Char"/>
    <w:basedOn w:val="DefaultParagraphFont"/>
    <w:link w:val="Heading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Hyperlink">
    <w:name w:val="Hyperlink"/>
    <w:basedOn w:val="DefaultParagraphFont"/>
    <w:uiPriority w:val="99"/>
    <w:unhideWhenUsed/>
    <w:rsid w:val="00E31376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ubtitle">
    <w:name w:val="Subtitle"/>
    <w:basedOn w:val="Normal"/>
    <w:next w:val="Normal"/>
    <w:link w:val="SubtitleChar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ubtitleChar">
    <w:name w:val="Subtitle Char"/>
    <w:basedOn w:val="DefaultParagraphFont"/>
    <w:link w:val="Subtitle"/>
    <w:uiPriority w:val="11"/>
    <w:rsid w:val="00D3762E"/>
    <w:rPr>
      <w:rFonts w:cstheme="minorHAnsi"/>
      <w:b/>
      <w:bCs/>
    </w:rPr>
  </w:style>
  <w:style w:type="table" w:styleId="TableGrid">
    <w:name w:val="Table Grid"/>
    <w:basedOn w:val="TableNormal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"/>
    <w:qFormat/>
    <w:rsid w:val="000A1416"/>
    <w:pPr>
      <w:spacing w:line="360" w:lineRule="auto"/>
      <w:jc w:val="both"/>
    </w:pPr>
    <w:rPr>
      <w:rFonts w:cstheme="minorHAnsi"/>
    </w:rPr>
  </w:style>
  <w:style w:type="character" w:styleId="FollowedHyperlink">
    <w:name w:val="FollowedHyperlink"/>
    <w:basedOn w:val="DefaultParagraphFont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DF6DB9"/>
    <w:rPr>
      <w:rFonts w:ascii="Times New Roman" w:hAnsi="Times New Roman" w:cs="Times New Roman"/>
    </w:rPr>
  </w:style>
  <w:style w:type="paragraph" w:customStyle="1" w:styleId="Default">
    <w:name w:val="Default"/>
    <w:rsid w:val="00DF6DB9"/>
    <w:pPr>
      <w:autoSpaceDE w:val="0"/>
      <w:autoSpaceDN w:val="0"/>
      <w:adjustRightInd w:val="0"/>
    </w:pPr>
    <w:rPr>
      <w:rFonts w:ascii="Calibri" w:hAnsi="Calibri" w:cs="Calibri"/>
      <w:color w:val="000000"/>
      <w:lang w:val="en-US"/>
    </w:rPr>
  </w:style>
  <w:style w:type="paragraph" w:styleId="BodyText">
    <w:name w:val="Body Text"/>
    <w:basedOn w:val="Normal"/>
    <w:link w:val="BodyTextChar"/>
    <w:uiPriority w:val="99"/>
    <w:qFormat/>
    <w:rsid w:val="00B2074D"/>
    <w:pPr>
      <w:widowControl w:val="0"/>
      <w:autoSpaceDE w:val="0"/>
      <w:autoSpaceDN w:val="0"/>
      <w:adjustRightInd w:val="0"/>
      <w:ind w:left="112"/>
    </w:pPr>
    <w:rPr>
      <w:rFonts w:ascii="Times New Roman" w:eastAsia="Times New Roman" w:hAnsi="Times New Roman" w:cs="Times New Roman"/>
      <w:lang w:val="x-none" w:eastAsia="x-none"/>
    </w:rPr>
  </w:style>
  <w:style w:type="character" w:customStyle="1" w:styleId="BodyTextChar">
    <w:name w:val="Body Text Char"/>
    <w:basedOn w:val="DefaultParagraphFont"/>
    <w:link w:val="BodyText"/>
    <w:uiPriority w:val="99"/>
    <w:rsid w:val="00B2074D"/>
    <w:rPr>
      <w:rFonts w:ascii="Times New Roman" w:eastAsia="Times New Roman" w:hAnsi="Times New Roman" w:cs="Times New Roman"/>
      <w:lang w:val="x-none" w:eastAsia="x-none"/>
    </w:rPr>
  </w:style>
  <w:style w:type="character" w:styleId="Strong">
    <w:name w:val="Strong"/>
    <w:uiPriority w:val="22"/>
    <w:qFormat/>
    <w:rsid w:val="00B2074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081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4558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48553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4806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22107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jpg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FC9E7E22-DCA4-D744-B1D9-46DD35A0A9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549</Words>
  <Characters>3131</Characters>
  <Application>Microsoft Office Word</Application>
  <DocSecurity>0</DocSecurity>
  <Lines>26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3673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maria teresa melis</cp:lastModifiedBy>
  <cp:revision>3</cp:revision>
  <cp:lastPrinted>2024-07-08T14:12:00Z</cp:lastPrinted>
  <dcterms:created xsi:type="dcterms:W3CDTF">2026-03-12T08:58:00Z</dcterms:created>
  <dcterms:modified xsi:type="dcterms:W3CDTF">2026-03-12T08:58:00Z</dcterms:modified>
</cp:coreProperties>
</file>