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75D80" w14:textId="77777777" w:rsidR="00685AED" w:rsidRPr="002E61C7" w:rsidRDefault="00685AED" w:rsidP="00685AED">
      <w:pPr>
        <w:rPr>
          <w:b/>
          <w:sz w:val="32"/>
          <w:szCs w:val="32"/>
        </w:rPr>
      </w:pPr>
    </w:p>
    <w:p w14:paraId="183AACC7" w14:textId="77777777" w:rsidR="00685AED" w:rsidRPr="002E61C7" w:rsidRDefault="00685AED" w:rsidP="00685AED">
      <w:pPr>
        <w:jc w:val="center"/>
        <w:rPr>
          <w:b/>
          <w:sz w:val="32"/>
          <w:szCs w:val="32"/>
        </w:rPr>
      </w:pPr>
    </w:p>
    <w:p w14:paraId="1E030765" w14:textId="77777777" w:rsidR="00685AED" w:rsidRPr="002E61C7" w:rsidRDefault="00685AED" w:rsidP="00685AED">
      <w:pPr>
        <w:jc w:val="center"/>
        <w:rPr>
          <w:b/>
          <w:sz w:val="32"/>
          <w:szCs w:val="32"/>
        </w:rPr>
      </w:pPr>
      <w:r w:rsidRPr="002E61C7">
        <w:rPr>
          <w:b/>
          <w:sz w:val="32"/>
          <w:szCs w:val="32"/>
        </w:rPr>
        <w:t>Università degli Studi di Cagliari - Dipartimento di Giurisprudenza</w:t>
      </w:r>
    </w:p>
    <w:p w14:paraId="753F618A" w14:textId="77777777" w:rsidR="00685AED" w:rsidRPr="002E61C7" w:rsidRDefault="00685AED" w:rsidP="00685AED">
      <w:pPr>
        <w:jc w:val="center"/>
        <w:rPr>
          <w:bCs/>
          <w:sz w:val="32"/>
          <w:szCs w:val="32"/>
          <w:lang w:val="en-US"/>
        </w:rPr>
      </w:pPr>
      <w:r w:rsidRPr="002E61C7">
        <w:rPr>
          <w:bCs/>
          <w:sz w:val="32"/>
          <w:szCs w:val="32"/>
          <w:lang w:val="en-US"/>
        </w:rPr>
        <w:t xml:space="preserve">In </w:t>
      </w:r>
      <w:proofErr w:type="spellStart"/>
      <w:r w:rsidRPr="002E61C7">
        <w:rPr>
          <w:bCs/>
          <w:sz w:val="32"/>
          <w:szCs w:val="32"/>
          <w:lang w:val="en-US"/>
        </w:rPr>
        <w:t>collaborazione</w:t>
      </w:r>
      <w:proofErr w:type="spellEnd"/>
      <w:r w:rsidRPr="002E61C7">
        <w:rPr>
          <w:bCs/>
          <w:sz w:val="32"/>
          <w:szCs w:val="32"/>
          <w:lang w:val="en-US"/>
        </w:rPr>
        <w:t xml:space="preserve"> con </w:t>
      </w:r>
    </w:p>
    <w:p w14:paraId="1B8DDFA6" w14:textId="77777777" w:rsidR="00685AED" w:rsidRPr="002E61C7" w:rsidRDefault="00685AED" w:rsidP="00685AED">
      <w:pPr>
        <w:jc w:val="center"/>
        <w:rPr>
          <w:b/>
          <w:bCs/>
          <w:sz w:val="32"/>
          <w:szCs w:val="32"/>
          <w:lang w:val="en-US"/>
        </w:rPr>
      </w:pPr>
      <w:r w:rsidRPr="002E61C7">
        <w:rPr>
          <w:b/>
          <w:bCs/>
          <w:sz w:val="32"/>
          <w:szCs w:val="32"/>
          <w:lang w:val="en-US"/>
        </w:rPr>
        <w:t>University of Nanterre – University of Potsdam – University of Masaryk</w:t>
      </w:r>
    </w:p>
    <w:p w14:paraId="2CC9A82A" w14:textId="77777777" w:rsidR="00685AED" w:rsidRPr="002E61C7" w:rsidRDefault="00685AED" w:rsidP="00685AED">
      <w:pPr>
        <w:jc w:val="center"/>
        <w:rPr>
          <w:sz w:val="32"/>
          <w:szCs w:val="32"/>
          <w:lang w:val="en-US"/>
        </w:rPr>
      </w:pPr>
      <w:r w:rsidRPr="002E61C7">
        <w:rPr>
          <w:sz w:val="32"/>
          <w:szCs w:val="32"/>
          <w:lang w:val="en-US"/>
        </w:rPr>
        <w:t>e</w:t>
      </w:r>
    </w:p>
    <w:p w14:paraId="4F452A53" w14:textId="77777777" w:rsidR="00685AED" w:rsidRPr="002E61C7" w:rsidRDefault="00685AED" w:rsidP="00685AED">
      <w:pPr>
        <w:jc w:val="center"/>
        <w:rPr>
          <w:b/>
          <w:bCs/>
          <w:sz w:val="32"/>
          <w:szCs w:val="32"/>
          <w:lang w:val="en-US"/>
        </w:rPr>
      </w:pPr>
      <w:r w:rsidRPr="002E61C7">
        <w:rPr>
          <w:b/>
          <w:bCs/>
          <w:sz w:val="32"/>
          <w:szCs w:val="32"/>
          <w:lang w:val="en-US"/>
        </w:rPr>
        <w:t xml:space="preserve">EDUC – European Digital </w:t>
      </w:r>
      <w:proofErr w:type="spellStart"/>
      <w:r w:rsidRPr="002E61C7">
        <w:rPr>
          <w:b/>
          <w:bCs/>
          <w:sz w:val="32"/>
          <w:szCs w:val="32"/>
          <w:lang w:val="en-US"/>
        </w:rPr>
        <w:t>UniverCity</w:t>
      </w:r>
      <w:proofErr w:type="spellEnd"/>
      <w:r w:rsidRPr="002E61C7">
        <w:rPr>
          <w:b/>
          <w:bCs/>
          <w:sz w:val="32"/>
          <w:szCs w:val="32"/>
          <w:lang w:val="en-US"/>
        </w:rPr>
        <w:t xml:space="preserve"> </w:t>
      </w:r>
    </w:p>
    <w:p w14:paraId="2B758E8A" w14:textId="77777777" w:rsidR="00685AED" w:rsidRPr="002E61C7" w:rsidRDefault="00685AED" w:rsidP="00685AED">
      <w:pPr>
        <w:spacing w:after="0" w:line="240" w:lineRule="auto"/>
        <w:jc w:val="center"/>
        <w:rPr>
          <w:sz w:val="32"/>
          <w:szCs w:val="32"/>
          <w:lang w:val="en-US" w:eastAsia="it-IT"/>
        </w:rPr>
      </w:pPr>
    </w:p>
    <w:p w14:paraId="57EA1C8C" w14:textId="77777777" w:rsidR="00685AED" w:rsidRPr="002E61C7" w:rsidRDefault="00685AED" w:rsidP="00685AED">
      <w:pPr>
        <w:jc w:val="center"/>
        <w:rPr>
          <w:b/>
          <w:bCs/>
          <w:sz w:val="32"/>
          <w:szCs w:val="32"/>
          <w:lang w:val="en-US"/>
        </w:rPr>
      </w:pPr>
      <w:r w:rsidRPr="002E61C7">
        <w:rPr>
          <w:b/>
          <w:bCs/>
          <w:sz w:val="32"/>
          <w:szCs w:val="32"/>
          <w:lang w:val="en-US"/>
        </w:rPr>
        <w:t>INTERNATIONAL SEMINAR</w:t>
      </w:r>
    </w:p>
    <w:p w14:paraId="4B560D96" w14:textId="77777777" w:rsidR="00685AED" w:rsidRPr="002E61C7" w:rsidRDefault="00685AED" w:rsidP="00685AED">
      <w:pPr>
        <w:jc w:val="center"/>
        <w:rPr>
          <w:b/>
          <w:bCs/>
          <w:sz w:val="32"/>
          <w:szCs w:val="32"/>
          <w:lang w:val="en-US"/>
        </w:rPr>
      </w:pPr>
      <w:r w:rsidRPr="002E61C7">
        <w:rPr>
          <w:b/>
          <w:bCs/>
          <w:sz w:val="32"/>
          <w:szCs w:val="32"/>
          <w:lang w:val="en-US"/>
        </w:rPr>
        <w:t>RESEARCH IN COMPARATIVE LAW</w:t>
      </w:r>
    </w:p>
    <w:p w14:paraId="3F540E75" w14:textId="77777777" w:rsidR="00685AED" w:rsidRPr="002E61C7" w:rsidRDefault="00685AED" w:rsidP="00685AED">
      <w:pPr>
        <w:jc w:val="center"/>
        <w:rPr>
          <w:b/>
          <w:bCs/>
          <w:sz w:val="32"/>
          <w:szCs w:val="32"/>
          <w:lang w:val="en-US"/>
        </w:rPr>
      </w:pPr>
      <w:r w:rsidRPr="002E61C7">
        <w:rPr>
          <w:b/>
          <w:bCs/>
          <w:sz w:val="32"/>
          <w:szCs w:val="32"/>
          <w:lang w:val="en-US"/>
        </w:rPr>
        <w:t xml:space="preserve">Corso </w:t>
      </w:r>
      <w:proofErr w:type="spellStart"/>
      <w:r w:rsidRPr="002E61C7">
        <w:rPr>
          <w:b/>
          <w:bCs/>
          <w:sz w:val="32"/>
          <w:szCs w:val="32"/>
          <w:lang w:val="en-US"/>
        </w:rPr>
        <w:t>attributivo</w:t>
      </w:r>
      <w:proofErr w:type="spellEnd"/>
      <w:r w:rsidRPr="002E61C7">
        <w:rPr>
          <w:b/>
          <w:bCs/>
          <w:sz w:val="32"/>
          <w:szCs w:val="32"/>
          <w:lang w:val="en-US"/>
        </w:rPr>
        <w:t xml:space="preserve"> di </w:t>
      </w:r>
      <w:proofErr w:type="spellStart"/>
      <w:r w:rsidRPr="002E61C7">
        <w:rPr>
          <w:b/>
          <w:bCs/>
          <w:sz w:val="32"/>
          <w:szCs w:val="32"/>
          <w:lang w:val="en-US"/>
        </w:rPr>
        <w:t>crediti</w:t>
      </w:r>
      <w:proofErr w:type="spellEnd"/>
      <w:r w:rsidRPr="002E61C7">
        <w:rPr>
          <w:b/>
          <w:bCs/>
          <w:sz w:val="32"/>
          <w:szCs w:val="32"/>
          <w:lang w:val="en-US"/>
        </w:rPr>
        <w:t xml:space="preserve"> a </w:t>
      </w:r>
      <w:proofErr w:type="spellStart"/>
      <w:r w:rsidRPr="002E61C7">
        <w:rPr>
          <w:b/>
          <w:bCs/>
          <w:sz w:val="32"/>
          <w:szCs w:val="32"/>
          <w:lang w:val="en-US"/>
        </w:rPr>
        <w:t>scelta</w:t>
      </w:r>
      <w:proofErr w:type="spellEnd"/>
      <w:r w:rsidRPr="002E61C7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2E61C7">
        <w:rPr>
          <w:b/>
          <w:bCs/>
          <w:sz w:val="32"/>
          <w:szCs w:val="32"/>
          <w:lang w:val="en-US"/>
        </w:rPr>
        <w:t>dello</w:t>
      </w:r>
      <w:proofErr w:type="spellEnd"/>
      <w:r w:rsidRPr="002E61C7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2E61C7">
        <w:rPr>
          <w:b/>
          <w:bCs/>
          <w:sz w:val="32"/>
          <w:szCs w:val="32"/>
          <w:lang w:val="en-US"/>
        </w:rPr>
        <w:t>studente</w:t>
      </w:r>
      <w:proofErr w:type="spellEnd"/>
    </w:p>
    <w:p w14:paraId="16BB659D" w14:textId="77777777" w:rsidR="00685AED" w:rsidRPr="002E61C7" w:rsidRDefault="00685AED" w:rsidP="00685AED">
      <w:pPr>
        <w:jc w:val="center"/>
        <w:rPr>
          <w:b/>
          <w:bCs/>
          <w:sz w:val="28"/>
          <w:szCs w:val="28"/>
          <w:lang w:val="en-US"/>
        </w:rPr>
      </w:pPr>
      <w:r w:rsidRPr="002E61C7">
        <w:rPr>
          <w:b/>
          <w:bCs/>
          <w:sz w:val="28"/>
          <w:szCs w:val="28"/>
          <w:lang w:val="en-US"/>
        </w:rPr>
        <w:t xml:space="preserve"> </w:t>
      </w:r>
    </w:p>
    <w:p w14:paraId="2E35F9F9" w14:textId="70AC91B7" w:rsidR="00685AED" w:rsidRPr="002E61C7" w:rsidRDefault="00685AED" w:rsidP="00685AED">
      <w:pPr>
        <w:spacing w:after="0" w:line="240" w:lineRule="auto"/>
        <w:ind w:firstLine="567"/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Le Università di Cagliari, Nanterre e Potsdam propongono un ciclo di </w:t>
      </w:r>
      <w:r w:rsidR="002E61C7">
        <w:rPr>
          <w:sz w:val="28"/>
          <w:szCs w:val="28"/>
        </w:rPr>
        <w:t>sette</w:t>
      </w:r>
      <w:r w:rsidRPr="002E61C7">
        <w:rPr>
          <w:sz w:val="28"/>
          <w:szCs w:val="28"/>
        </w:rPr>
        <w:t xml:space="preserve"> seminari online e due incontri in presenza sullo studio e la didattica del diritto attraverso la discussione di temi attuali della società, dell’economia e della politica europee. Il corso è aperto agli studenti e ai dottorandi della Facoltà SEGP. I seminari, in lingua inglese, si terranno online una volta alla settimana dal 7 marzo al 17 aprile. Gli incontri si terranno il 26-27 maggio a Cagliari e il 10-11 giugno a Potsdam. È prevista l’attribuzione di tre CFU per chi frequenterà le lezioni e parteciperà al lavoro dell’incontro di Cagliari e di quattro CFU per chi parteciperà anche all’ulteriore incontro di Potsdam. </w:t>
      </w:r>
      <w:r w:rsidR="002E61C7">
        <w:rPr>
          <w:sz w:val="28"/>
          <w:szCs w:val="28"/>
        </w:rPr>
        <w:t xml:space="preserve">Nell’ambito del progetto del Dipartimento di eccellenza sulla didattica innovativa è stato richiesto un contributo di viaggio e soggiorno per l’incontro di Potsdam. </w:t>
      </w:r>
      <w:r w:rsidRPr="002E61C7">
        <w:rPr>
          <w:sz w:val="28"/>
          <w:szCs w:val="28"/>
        </w:rPr>
        <w:t>Per informazioni e iscrizioni: Prof. Massimiliano Piras (</w:t>
      </w:r>
      <w:hyperlink r:id="rId6" w:history="1">
        <w:r w:rsidRPr="002E61C7">
          <w:rPr>
            <w:rStyle w:val="Collegamentoipertestuale"/>
            <w:sz w:val="28"/>
            <w:szCs w:val="28"/>
          </w:rPr>
          <w:t>mspiras@unica.it</w:t>
        </w:r>
      </w:hyperlink>
      <w:r w:rsidRPr="002E61C7">
        <w:rPr>
          <w:sz w:val="28"/>
          <w:szCs w:val="28"/>
        </w:rPr>
        <w:t>).</w:t>
      </w:r>
    </w:p>
    <w:p w14:paraId="67C3994D" w14:textId="350279DD" w:rsidR="00685AED" w:rsidRPr="002E61C7" w:rsidRDefault="00685AED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3B09F0A5" w14:textId="0761D039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4E7DCBDC" w14:textId="4B0296C1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3D5E502B" w14:textId="6636443B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4AE477A1" w14:textId="39CE406B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388A160C" w14:textId="247CA7A6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5D384440" w14:textId="529F26E3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3EA3B1ED" w14:textId="28ED944F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3D5F71EB" w14:textId="11A20856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1026750E" w14:textId="2E655B33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01688774" w14:textId="22210B0A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5E306811" w14:textId="77777777" w:rsidR="005A6DD5" w:rsidRPr="002E61C7" w:rsidRDefault="005A6DD5" w:rsidP="005A6DD5">
      <w:pPr>
        <w:rPr>
          <w:sz w:val="28"/>
          <w:szCs w:val="28"/>
        </w:rPr>
      </w:pPr>
    </w:p>
    <w:p w14:paraId="02152FE4" w14:textId="77777777" w:rsidR="005A6DD5" w:rsidRPr="002E61C7" w:rsidRDefault="005A6DD5" w:rsidP="005A6DD5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68B14451" w14:textId="4B0DC26D" w:rsidR="005A6DD5" w:rsidRPr="002E61C7" w:rsidRDefault="005A6DD5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69E8B25A" w14:textId="1F0F0FF9" w:rsidR="002E61C7" w:rsidRPr="002E61C7" w:rsidRDefault="002E61C7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1FE47ECD" w14:textId="1BE152EB" w:rsidR="002E61C7" w:rsidRPr="002E61C7" w:rsidRDefault="002E61C7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2E36D00C" w14:textId="07D82B90" w:rsidR="002E61C7" w:rsidRPr="002E61C7" w:rsidRDefault="002E61C7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p w14:paraId="62990571" w14:textId="77777777" w:rsidR="002E61C7" w:rsidRPr="002E61C7" w:rsidRDefault="002E61C7" w:rsidP="002E61C7">
      <w:pPr>
        <w:jc w:val="both"/>
        <w:rPr>
          <w:b/>
          <w:bCs/>
          <w:sz w:val="28"/>
          <w:szCs w:val="28"/>
          <w:lang w:val="en-US"/>
        </w:rPr>
      </w:pPr>
      <w:proofErr w:type="spellStart"/>
      <w:r w:rsidRPr="002E61C7">
        <w:rPr>
          <w:b/>
          <w:bCs/>
          <w:sz w:val="28"/>
          <w:szCs w:val="28"/>
          <w:lang w:val="en-US"/>
        </w:rPr>
        <w:t>Programma</w:t>
      </w:r>
      <w:proofErr w:type="spellEnd"/>
      <w:r w:rsidRPr="002E61C7">
        <w:rPr>
          <w:b/>
          <w:bCs/>
          <w:sz w:val="28"/>
          <w:szCs w:val="28"/>
          <w:lang w:val="en-US"/>
        </w:rPr>
        <w:t xml:space="preserve">: </w:t>
      </w:r>
    </w:p>
    <w:p w14:paraId="2372A5CE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7.03. (h. 17-20): Johan </w:t>
      </w:r>
      <w:proofErr w:type="spellStart"/>
      <w:r w:rsidRPr="002E61C7">
        <w:rPr>
          <w:sz w:val="28"/>
          <w:szCs w:val="28"/>
          <w:lang w:val="en-US"/>
        </w:rPr>
        <w:t>Schweigl</w:t>
      </w:r>
      <w:proofErr w:type="spellEnd"/>
      <w:r w:rsidRPr="002E61C7">
        <w:rPr>
          <w:sz w:val="28"/>
          <w:szCs w:val="28"/>
          <w:lang w:val="en-US"/>
        </w:rPr>
        <w:t xml:space="preserve">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Masaryk), The Development of the Regulatory Framework for Financial Stability in the EU.</w:t>
      </w:r>
    </w:p>
    <w:p w14:paraId="004F9CF1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14.03. (h. 17-20): Stephanie </w:t>
      </w:r>
      <w:proofErr w:type="spellStart"/>
      <w:r w:rsidRPr="002E61C7">
        <w:rPr>
          <w:sz w:val="28"/>
          <w:szCs w:val="28"/>
          <w:lang w:val="en-US"/>
        </w:rPr>
        <w:t>Dijoux</w:t>
      </w:r>
      <w:proofErr w:type="spellEnd"/>
      <w:r w:rsidRPr="002E61C7">
        <w:rPr>
          <w:sz w:val="28"/>
          <w:szCs w:val="28"/>
          <w:lang w:val="en-US"/>
        </w:rPr>
        <w:t xml:space="preserve">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Nanterre), The method of consulting a representative group of the population on legislative projects such as “Convention </w:t>
      </w:r>
      <w:proofErr w:type="spellStart"/>
      <w:r w:rsidRPr="002E61C7">
        <w:rPr>
          <w:sz w:val="28"/>
          <w:szCs w:val="28"/>
          <w:lang w:val="en-US"/>
        </w:rPr>
        <w:t>citoyenne</w:t>
      </w:r>
      <w:proofErr w:type="spellEnd"/>
      <w:r w:rsidRPr="002E61C7">
        <w:rPr>
          <w:sz w:val="28"/>
          <w:szCs w:val="28"/>
          <w:lang w:val="en-US"/>
        </w:rPr>
        <w:t xml:space="preserve">” in France or </w:t>
      </w:r>
      <w:proofErr w:type="spellStart"/>
      <w:r w:rsidRPr="002E61C7">
        <w:rPr>
          <w:sz w:val="28"/>
          <w:szCs w:val="28"/>
          <w:lang w:val="en-US"/>
        </w:rPr>
        <w:t>Bürgerräte</w:t>
      </w:r>
      <w:proofErr w:type="spellEnd"/>
      <w:r w:rsidRPr="002E61C7">
        <w:rPr>
          <w:sz w:val="28"/>
          <w:szCs w:val="28"/>
          <w:lang w:val="en-US"/>
        </w:rPr>
        <w:t xml:space="preserve"> in Germany.</w:t>
      </w:r>
    </w:p>
    <w:p w14:paraId="09447982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21.03. (h. 17-18.30): Kerstin </w:t>
      </w:r>
      <w:proofErr w:type="spellStart"/>
      <w:r w:rsidRPr="002E61C7">
        <w:rPr>
          <w:sz w:val="28"/>
          <w:szCs w:val="28"/>
          <w:lang w:val="en-US"/>
        </w:rPr>
        <w:t>Peglow</w:t>
      </w:r>
      <w:proofErr w:type="spellEnd"/>
      <w:r w:rsidRPr="002E61C7">
        <w:rPr>
          <w:sz w:val="28"/>
          <w:szCs w:val="28"/>
          <w:lang w:val="en-US"/>
        </w:rPr>
        <w:t xml:space="preserve">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Nanterre), Corporate social responsibility and corporate due diligence; (h. 18.30 – 20):  </w:t>
      </w:r>
      <w:proofErr w:type="spellStart"/>
      <w:r w:rsidRPr="002E61C7">
        <w:rPr>
          <w:sz w:val="28"/>
          <w:szCs w:val="28"/>
          <w:lang w:val="en-US"/>
        </w:rPr>
        <w:t>Gleb</w:t>
      </w:r>
      <w:proofErr w:type="spellEnd"/>
      <w:r w:rsidRPr="002E61C7">
        <w:rPr>
          <w:sz w:val="28"/>
          <w:szCs w:val="28"/>
          <w:lang w:val="en-US"/>
        </w:rPr>
        <w:t xml:space="preserve"> Fromm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Potsdam), Law of the Sea.</w:t>
      </w:r>
    </w:p>
    <w:p w14:paraId="22F62D4C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28.03. (h. 17-20): Marcus </w:t>
      </w:r>
      <w:proofErr w:type="spellStart"/>
      <w:r w:rsidRPr="002E61C7">
        <w:rPr>
          <w:sz w:val="28"/>
          <w:szCs w:val="28"/>
          <w:lang w:val="en-US"/>
        </w:rPr>
        <w:t>Schladebach</w:t>
      </w:r>
      <w:proofErr w:type="spellEnd"/>
      <w:r w:rsidRPr="002E61C7">
        <w:rPr>
          <w:sz w:val="28"/>
          <w:szCs w:val="28"/>
          <w:lang w:val="en-US"/>
        </w:rPr>
        <w:t xml:space="preserve">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Potsdam), Space Law.</w:t>
      </w:r>
    </w:p>
    <w:p w14:paraId="59347FE2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lastRenderedPageBreak/>
        <w:t>4.04. (h. 17-20): Luca Pantaleo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Cagliari), Sustainable development as the (relatively) new </w:t>
      </w:r>
      <w:proofErr w:type="spellStart"/>
      <w:r w:rsidRPr="002E61C7">
        <w:rPr>
          <w:sz w:val="28"/>
          <w:szCs w:val="28"/>
          <w:lang w:val="en-US"/>
        </w:rPr>
        <w:t>centre</w:t>
      </w:r>
      <w:proofErr w:type="spellEnd"/>
      <w:r w:rsidRPr="002E61C7">
        <w:rPr>
          <w:sz w:val="28"/>
          <w:szCs w:val="28"/>
          <w:lang w:val="en-US"/>
        </w:rPr>
        <w:t xml:space="preserve"> of gravity of the Union’s international action. Its impact on EU trade and investment agreements.</w:t>
      </w:r>
    </w:p>
    <w:p w14:paraId="4E1AF667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11.04. (h. 17-18.30): Massimiliano </w:t>
      </w:r>
      <w:proofErr w:type="spellStart"/>
      <w:r w:rsidRPr="002E61C7">
        <w:rPr>
          <w:sz w:val="28"/>
          <w:szCs w:val="28"/>
          <w:lang w:val="en-US"/>
        </w:rPr>
        <w:t>Piras</w:t>
      </w:r>
      <w:proofErr w:type="spellEnd"/>
      <w:r w:rsidRPr="002E61C7">
        <w:rPr>
          <w:sz w:val="28"/>
          <w:szCs w:val="28"/>
          <w:lang w:val="en-US"/>
        </w:rPr>
        <w:t>,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Cagliari), Sustainable development and International Air and Maritime Transport. EU action and related issues. (h. 18.30–20): </w:t>
      </w:r>
    </w:p>
    <w:p w14:paraId="7B6BA1C9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>Christian Rossi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Cagliari), The EU and Sustainable development: a historical perspective.</w:t>
      </w:r>
    </w:p>
    <w:p w14:paraId="6B2A8A16" w14:textId="77777777" w:rsidR="002E61C7" w:rsidRPr="002E61C7" w:rsidRDefault="002E61C7" w:rsidP="002E61C7">
      <w:pPr>
        <w:jc w:val="both"/>
        <w:rPr>
          <w:sz w:val="28"/>
          <w:szCs w:val="28"/>
          <w:lang w:val="en-US"/>
        </w:rPr>
      </w:pPr>
      <w:r w:rsidRPr="002E61C7">
        <w:rPr>
          <w:sz w:val="28"/>
          <w:szCs w:val="28"/>
          <w:lang w:val="en-US"/>
        </w:rPr>
        <w:t xml:space="preserve">17.04. (h. 17-20): Geraldine </w:t>
      </w:r>
      <w:proofErr w:type="spellStart"/>
      <w:r w:rsidRPr="002E61C7">
        <w:rPr>
          <w:sz w:val="28"/>
          <w:szCs w:val="28"/>
          <w:lang w:val="en-US"/>
        </w:rPr>
        <w:t>Demme</w:t>
      </w:r>
      <w:proofErr w:type="spellEnd"/>
      <w:r w:rsidRPr="002E61C7">
        <w:rPr>
          <w:sz w:val="28"/>
          <w:szCs w:val="28"/>
          <w:lang w:val="en-US"/>
        </w:rPr>
        <w:t xml:space="preserve"> (</w:t>
      </w:r>
      <w:proofErr w:type="spellStart"/>
      <w:r w:rsidRPr="002E61C7">
        <w:rPr>
          <w:sz w:val="28"/>
          <w:szCs w:val="28"/>
          <w:lang w:val="en-US"/>
        </w:rPr>
        <w:t>Università</w:t>
      </w:r>
      <w:proofErr w:type="spellEnd"/>
      <w:r w:rsidRPr="002E61C7">
        <w:rPr>
          <w:sz w:val="28"/>
          <w:szCs w:val="28"/>
          <w:lang w:val="en-US"/>
        </w:rPr>
        <w:t xml:space="preserve"> di Nanterre), Murder, </w:t>
      </w:r>
      <w:proofErr w:type="gramStart"/>
      <w:r w:rsidRPr="002E61C7">
        <w:rPr>
          <w:sz w:val="28"/>
          <w:szCs w:val="28"/>
          <w:lang w:val="en-US"/>
        </w:rPr>
        <w:t>manslaughter</w:t>
      </w:r>
      <w:proofErr w:type="gramEnd"/>
      <w:r w:rsidRPr="002E61C7">
        <w:rPr>
          <w:sz w:val="28"/>
          <w:szCs w:val="28"/>
          <w:lang w:val="en-US"/>
        </w:rPr>
        <w:t xml:space="preserve"> and </w:t>
      </w:r>
      <w:proofErr w:type="spellStart"/>
      <w:r w:rsidRPr="002E61C7">
        <w:rPr>
          <w:sz w:val="28"/>
          <w:szCs w:val="28"/>
          <w:lang w:val="en-US"/>
        </w:rPr>
        <w:t>self-defence</w:t>
      </w:r>
      <w:proofErr w:type="spellEnd"/>
      <w:r w:rsidRPr="002E61C7">
        <w:rPr>
          <w:sz w:val="28"/>
          <w:szCs w:val="28"/>
          <w:lang w:val="en-US"/>
        </w:rPr>
        <w:t>. Delimitations and prerequisites in a comparative law perspective.</w:t>
      </w:r>
    </w:p>
    <w:p w14:paraId="5A0067C0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Incontro a Cagliari 26 - 27 maggio (h. 8.30-13.30): didattica in presenza con i docenti di Cagliari e i docenti e gli studenti dell’Università Franco-Tedesca, seguite da preparazione, presentazione e discussione dei lavori degli studenti su temi scelti dalle lezioni online. </w:t>
      </w:r>
    </w:p>
    <w:p w14:paraId="5C991108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Lezioni: </w:t>
      </w:r>
    </w:p>
    <w:p w14:paraId="772F4967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26.05 h. 8.30 – 10.00 Prof. Stephanie </w:t>
      </w:r>
      <w:proofErr w:type="spellStart"/>
      <w:r w:rsidRPr="002E61C7">
        <w:rPr>
          <w:sz w:val="28"/>
          <w:szCs w:val="28"/>
        </w:rPr>
        <w:t>Dijoux</w:t>
      </w:r>
      <w:proofErr w:type="spellEnd"/>
      <w:r w:rsidRPr="002E61C7">
        <w:rPr>
          <w:sz w:val="28"/>
          <w:szCs w:val="28"/>
        </w:rPr>
        <w:t xml:space="preserve">, </w:t>
      </w:r>
      <w:proofErr w:type="spellStart"/>
      <w:r w:rsidRPr="002E61C7">
        <w:rPr>
          <w:sz w:val="28"/>
          <w:szCs w:val="28"/>
        </w:rPr>
        <w:t>Teaching</w:t>
      </w:r>
      <w:proofErr w:type="spellEnd"/>
      <w:r w:rsidRPr="002E61C7">
        <w:rPr>
          <w:sz w:val="28"/>
          <w:szCs w:val="28"/>
        </w:rPr>
        <w:t xml:space="preserve"> </w:t>
      </w:r>
      <w:proofErr w:type="gramStart"/>
      <w:r w:rsidRPr="002E61C7">
        <w:rPr>
          <w:sz w:val="28"/>
          <w:szCs w:val="28"/>
        </w:rPr>
        <w:t>in  double</w:t>
      </w:r>
      <w:proofErr w:type="gramEnd"/>
      <w:r w:rsidRPr="002E61C7">
        <w:rPr>
          <w:sz w:val="28"/>
          <w:szCs w:val="28"/>
        </w:rPr>
        <w:t xml:space="preserve"> degree </w:t>
      </w:r>
      <w:proofErr w:type="spellStart"/>
      <w:r w:rsidRPr="002E61C7">
        <w:rPr>
          <w:sz w:val="28"/>
          <w:szCs w:val="28"/>
        </w:rPr>
        <w:t>course</w:t>
      </w:r>
      <w:proofErr w:type="spellEnd"/>
      <w:r w:rsidRPr="002E61C7">
        <w:rPr>
          <w:sz w:val="28"/>
          <w:szCs w:val="28"/>
        </w:rPr>
        <w:t>.</w:t>
      </w:r>
    </w:p>
    <w:p w14:paraId="6C1FEB07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27.05 h. 10.00 – 11.00 Prof. Massimiliano Piras: </w:t>
      </w:r>
      <w:proofErr w:type="spellStart"/>
      <w:r w:rsidRPr="002E61C7">
        <w:rPr>
          <w:sz w:val="28"/>
          <w:szCs w:val="28"/>
        </w:rPr>
        <w:t>Attending</w:t>
      </w:r>
      <w:proofErr w:type="spellEnd"/>
      <w:r w:rsidRPr="002E61C7">
        <w:rPr>
          <w:sz w:val="28"/>
          <w:szCs w:val="28"/>
        </w:rPr>
        <w:t xml:space="preserve"> University </w:t>
      </w:r>
      <w:proofErr w:type="spellStart"/>
      <w:r w:rsidRPr="002E61C7">
        <w:rPr>
          <w:sz w:val="28"/>
          <w:szCs w:val="28"/>
        </w:rPr>
        <w:t>courses</w:t>
      </w:r>
      <w:proofErr w:type="spellEnd"/>
      <w:r w:rsidRPr="002E61C7">
        <w:rPr>
          <w:sz w:val="28"/>
          <w:szCs w:val="28"/>
        </w:rPr>
        <w:t xml:space="preserve"> in </w:t>
      </w:r>
      <w:proofErr w:type="spellStart"/>
      <w:r w:rsidRPr="002E61C7">
        <w:rPr>
          <w:sz w:val="28"/>
          <w:szCs w:val="28"/>
        </w:rPr>
        <w:t>Italy</w:t>
      </w:r>
      <w:proofErr w:type="spellEnd"/>
      <w:r w:rsidRPr="002E61C7">
        <w:rPr>
          <w:sz w:val="28"/>
          <w:szCs w:val="28"/>
        </w:rPr>
        <w:t xml:space="preserve">. </w:t>
      </w:r>
    </w:p>
    <w:p w14:paraId="1F885A11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>Incontro a Potsdam 10 – 11 giugno (h. 9.00 – 13.00; 14.00 – 18.00): didattica in presenza con i docenti di Cagliari e i docenti e gli studenti dell’Università Franco-Tedesca, seguita da presentazione e discussione di temi concordati del diritto italiano.</w:t>
      </w:r>
    </w:p>
    <w:p w14:paraId="4CF3EEA7" w14:textId="77777777" w:rsidR="002E61C7" w:rsidRPr="002E61C7" w:rsidRDefault="002E61C7" w:rsidP="002E61C7">
      <w:pPr>
        <w:jc w:val="both"/>
        <w:rPr>
          <w:sz w:val="28"/>
          <w:szCs w:val="28"/>
        </w:rPr>
      </w:pPr>
      <w:r w:rsidRPr="002E61C7">
        <w:rPr>
          <w:sz w:val="28"/>
          <w:szCs w:val="28"/>
        </w:rPr>
        <w:t xml:space="preserve">Lezioni: </w:t>
      </w:r>
    </w:p>
    <w:p w14:paraId="45176A83" w14:textId="6974697F" w:rsidR="002E61C7" w:rsidRPr="002E61C7" w:rsidRDefault="00FE458F" w:rsidP="002E61C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Sede di Cagliari: </w:t>
      </w:r>
      <w:r w:rsidR="002E61C7" w:rsidRPr="002E61C7">
        <w:rPr>
          <w:sz w:val="28"/>
          <w:szCs w:val="28"/>
        </w:rPr>
        <w:t xml:space="preserve">10.06 h. 9.00 – 11.00: Stephanie </w:t>
      </w:r>
      <w:proofErr w:type="spellStart"/>
      <w:r w:rsidR="002E61C7" w:rsidRPr="002E61C7">
        <w:rPr>
          <w:sz w:val="28"/>
          <w:szCs w:val="28"/>
        </w:rPr>
        <w:t>Dijoux</w:t>
      </w:r>
      <w:proofErr w:type="spellEnd"/>
      <w:r w:rsidR="002E61C7" w:rsidRPr="002E61C7">
        <w:rPr>
          <w:sz w:val="28"/>
          <w:szCs w:val="28"/>
        </w:rPr>
        <w:t xml:space="preserve"> </w:t>
      </w:r>
      <w:r w:rsidR="002E61C7" w:rsidRPr="002E61C7">
        <w:rPr>
          <w:sz w:val="28"/>
          <w:szCs w:val="28"/>
          <w:lang w:val="en-US"/>
        </w:rPr>
        <w:t>(</w:t>
      </w:r>
      <w:proofErr w:type="spellStart"/>
      <w:r w:rsidR="002E61C7" w:rsidRPr="002E61C7">
        <w:rPr>
          <w:sz w:val="28"/>
          <w:szCs w:val="28"/>
          <w:lang w:val="en-US"/>
        </w:rPr>
        <w:t>Università</w:t>
      </w:r>
      <w:proofErr w:type="spellEnd"/>
      <w:r w:rsidR="002E61C7" w:rsidRPr="002E61C7">
        <w:rPr>
          <w:sz w:val="28"/>
          <w:szCs w:val="28"/>
          <w:lang w:val="en-US"/>
        </w:rPr>
        <w:t xml:space="preserve"> di Nanterre)</w:t>
      </w:r>
      <w:r w:rsidR="002E61C7" w:rsidRPr="002E61C7">
        <w:rPr>
          <w:sz w:val="28"/>
          <w:szCs w:val="28"/>
        </w:rPr>
        <w:t>, Manuela Tola: (</w:t>
      </w:r>
      <w:proofErr w:type="spellStart"/>
      <w:r w:rsidR="002E61C7" w:rsidRPr="002E61C7">
        <w:rPr>
          <w:sz w:val="28"/>
          <w:szCs w:val="28"/>
          <w:lang w:val="en-US"/>
        </w:rPr>
        <w:t>Università</w:t>
      </w:r>
      <w:proofErr w:type="spellEnd"/>
      <w:r w:rsidR="002E61C7" w:rsidRPr="002E61C7">
        <w:rPr>
          <w:sz w:val="28"/>
          <w:szCs w:val="28"/>
          <w:lang w:val="en-US"/>
        </w:rPr>
        <w:t xml:space="preserve"> di Cagliari)</w:t>
      </w:r>
      <w:r w:rsidR="005E717A">
        <w:rPr>
          <w:sz w:val="28"/>
          <w:szCs w:val="28"/>
          <w:lang w:val="en-US"/>
        </w:rPr>
        <w:t xml:space="preserve">, Giuseppe </w:t>
      </w:r>
      <w:proofErr w:type="spellStart"/>
      <w:r w:rsidR="005E717A">
        <w:rPr>
          <w:sz w:val="28"/>
          <w:szCs w:val="28"/>
          <w:lang w:val="en-US"/>
        </w:rPr>
        <w:t>Fraccaro</w:t>
      </w:r>
      <w:proofErr w:type="spellEnd"/>
      <w:r w:rsidR="005E717A">
        <w:rPr>
          <w:sz w:val="28"/>
          <w:szCs w:val="28"/>
          <w:lang w:val="en-US"/>
        </w:rPr>
        <w:t>, (Federico II Napoli)</w:t>
      </w:r>
      <w:r w:rsidR="002E61C7" w:rsidRPr="002E61C7">
        <w:rPr>
          <w:sz w:val="28"/>
          <w:szCs w:val="28"/>
          <w:lang w:val="en-US"/>
        </w:rPr>
        <w:t xml:space="preserve"> </w:t>
      </w:r>
      <w:proofErr w:type="spellStart"/>
      <w:r w:rsidR="002E61C7" w:rsidRPr="002E61C7">
        <w:rPr>
          <w:sz w:val="28"/>
          <w:szCs w:val="28"/>
        </w:rPr>
        <w:t>Competition</w:t>
      </w:r>
      <w:proofErr w:type="spellEnd"/>
      <w:r w:rsidR="002E61C7" w:rsidRPr="002E61C7">
        <w:rPr>
          <w:sz w:val="28"/>
          <w:szCs w:val="28"/>
        </w:rPr>
        <w:t xml:space="preserve"> </w:t>
      </w:r>
      <w:proofErr w:type="spellStart"/>
      <w:r w:rsidR="002E61C7" w:rsidRPr="002E61C7">
        <w:rPr>
          <w:sz w:val="28"/>
          <w:szCs w:val="28"/>
        </w:rPr>
        <w:t>law</w:t>
      </w:r>
      <w:proofErr w:type="spellEnd"/>
      <w:r w:rsidR="002E61C7" w:rsidRPr="002E61C7">
        <w:rPr>
          <w:sz w:val="28"/>
          <w:szCs w:val="28"/>
        </w:rPr>
        <w:t>.</w:t>
      </w:r>
    </w:p>
    <w:p w14:paraId="2E5E085F" w14:textId="76E59251" w:rsidR="002E61C7" w:rsidRPr="002E61C7" w:rsidRDefault="00FE458F" w:rsidP="002E61C7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Sede di Potsdam: </w:t>
      </w:r>
      <w:r w:rsidR="002E61C7" w:rsidRPr="002E61C7">
        <w:rPr>
          <w:sz w:val="28"/>
          <w:szCs w:val="28"/>
        </w:rPr>
        <w:t xml:space="preserve">10.06 h. 11 – 13: Kerstin </w:t>
      </w:r>
      <w:proofErr w:type="spellStart"/>
      <w:r w:rsidR="002E61C7" w:rsidRPr="002E61C7">
        <w:rPr>
          <w:sz w:val="28"/>
          <w:szCs w:val="28"/>
        </w:rPr>
        <w:t>Peglow</w:t>
      </w:r>
      <w:proofErr w:type="spellEnd"/>
      <w:r w:rsidR="002E61C7" w:rsidRPr="002E61C7">
        <w:rPr>
          <w:sz w:val="28"/>
          <w:szCs w:val="28"/>
        </w:rPr>
        <w:t xml:space="preserve"> (</w:t>
      </w:r>
      <w:proofErr w:type="spellStart"/>
      <w:r w:rsidR="002E61C7" w:rsidRPr="002E61C7">
        <w:rPr>
          <w:sz w:val="28"/>
          <w:szCs w:val="28"/>
          <w:lang w:val="en-US"/>
        </w:rPr>
        <w:t>Università</w:t>
      </w:r>
      <w:proofErr w:type="spellEnd"/>
      <w:r w:rsidR="002E61C7" w:rsidRPr="002E61C7">
        <w:rPr>
          <w:sz w:val="28"/>
          <w:szCs w:val="28"/>
          <w:lang w:val="en-US"/>
        </w:rPr>
        <w:t xml:space="preserve"> di Nanterre)</w:t>
      </w:r>
      <w:r w:rsidR="002E61C7" w:rsidRPr="002E61C7">
        <w:rPr>
          <w:sz w:val="28"/>
          <w:szCs w:val="28"/>
        </w:rPr>
        <w:t>; Francesca Cortesi (</w:t>
      </w:r>
      <w:proofErr w:type="spellStart"/>
      <w:r w:rsidR="002E61C7" w:rsidRPr="002E61C7">
        <w:rPr>
          <w:sz w:val="28"/>
          <w:szCs w:val="28"/>
          <w:lang w:val="en-US"/>
        </w:rPr>
        <w:t>Università</w:t>
      </w:r>
      <w:proofErr w:type="spellEnd"/>
      <w:r w:rsidR="002E61C7" w:rsidRPr="002E61C7">
        <w:rPr>
          <w:sz w:val="28"/>
          <w:szCs w:val="28"/>
          <w:lang w:val="en-US"/>
        </w:rPr>
        <w:t xml:space="preserve"> di Cagliari)</w:t>
      </w:r>
      <w:r w:rsidR="002E61C7" w:rsidRPr="002E61C7">
        <w:rPr>
          <w:sz w:val="28"/>
          <w:szCs w:val="28"/>
        </w:rPr>
        <w:t xml:space="preserve">: </w:t>
      </w:r>
      <w:proofErr w:type="spellStart"/>
      <w:r w:rsidR="002E61C7" w:rsidRPr="002E61C7">
        <w:rPr>
          <w:sz w:val="28"/>
          <w:szCs w:val="28"/>
        </w:rPr>
        <w:t>Criminal</w:t>
      </w:r>
      <w:proofErr w:type="spellEnd"/>
      <w:r w:rsidR="002E61C7" w:rsidRPr="002E61C7">
        <w:rPr>
          <w:sz w:val="28"/>
          <w:szCs w:val="28"/>
        </w:rPr>
        <w:t xml:space="preserve"> Procedure in Europe.</w:t>
      </w:r>
    </w:p>
    <w:p w14:paraId="6873E3C0" w14:textId="77777777" w:rsidR="002E61C7" w:rsidRPr="002E61C7" w:rsidRDefault="002E61C7" w:rsidP="002E61C7">
      <w:pPr>
        <w:jc w:val="both"/>
        <w:rPr>
          <w:sz w:val="28"/>
          <w:szCs w:val="28"/>
          <w:lang w:eastAsia="it-IT"/>
        </w:rPr>
      </w:pPr>
      <w:r w:rsidRPr="002E61C7">
        <w:rPr>
          <w:sz w:val="28"/>
          <w:szCs w:val="28"/>
        </w:rPr>
        <w:t xml:space="preserve">11.06 h. 9.00 – 13.00 Massimiliano Piras, Silvia Orrù, Valentina Corona (Università di Cagliari): The </w:t>
      </w:r>
      <w:proofErr w:type="spellStart"/>
      <w:r w:rsidRPr="002E61C7">
        <w:rPr>
          <w:sz w:val="28"/>
          <w:szCs w:val="28"/>
        </w:rPr>
        <w:t>protection</w:t>
      </w:r>
      <w:proofErr w:type="spellEnd"/>
      <w:r w:rsidRPr="002E61C7">
        <w:rPr>
          <w:sz w:val="28"/>
          <w:szCs w:val="28"/>
        </w:rPr>
        <w:t xml:space="preserve"> of the </w:t>
      </w:r>
      <w:proofErr w:type="spellStart"/>
      <w:r w:rsidRPr="002E61C7">
        <w:rPr>
          <w:sz w:val="28"/>
          <w:szCs w:val="28"/>
        </w:rPr>
        <w:t>passengers</w:t>
      </w:r>
      <w:proofErr w:type="spellEnd"/>
      <w:r w:rsidRPr="002E61C7">
        <w:rPr>
          <w:sz w:val="28"/>
          <w:szCs w:val="28"/>
        </w:rPr>
        <w:t xml:space="preserve"> in </w:t>
      </w:r>
      <w:proofErr w:type="spellStart"/>
      <w:r w:rsidRPr="002E61C7">
        <w:rPr>
          <w:sz w:val="28"/>
          <w:szCs w:val="28"/>
        </w:rPr>
        <w:t>transport</w:t>
      </w:r>
      <w:proofErr w:type="spellEnd"/>
      <w:r w:rsidRPr="002E61C7">
        <w:rPr>
          <w:sz w:val="28"/>
          <w:szCs w:val="28"/>
        </w:rPr>
        <w:t xml:space="preserve"> and consumers </w:t>
      </w:r>
      <w:proofErr w:type="spellStart"/>
      <w:r w:rsidRPr="002E61C7">
        <w:rPr>
          <w:sz w:val="28"/>
          <w:szCs w:val="28"/>
        </w:rPr>
        <w:t>law</w:t>
      </w:r>
      <w:proofErr w:type="spellEnd"/>
      <w:r w:rsidRPr="002E61C7">
        <w:rPr>
          <w:sz w:val="28"/>
          <w:szCs w:val="28"/>
        </w:rPr>
        <w:t>.</w:t>
      </w:r>
    </w:p>
    <w:p w14:paraId="0B0BE691" w14:textId="77777777" w:rsidR="002E61C7" w:rsidRPr="002E61C7" w:rsidRDefault="002E61C7" w:rsidP="00685AED">
      <w:pPr>
        <w:spacing w:after="0" w:line="240" w:lineRule="auto"/>
        <w:ind w:firstLine="567"/>
        <w:jc w:val="both"/>
        <w:rPr>
          <w:sz w:val="28"/>
          <w:szCs w:val="28"/>
        </w:rPr>
      </w:pPr>
    </w:p>
    <w:sectPr w:rsidR="002E61C7" w:rsidRPr="002E61C7" w:rsidSect="00E1571B">
      <w:headerReference w:type="even" r:id="rId7"/>
      <w:headerReference w:type="default" r:id="rId8"/>
      <w:headerReference w:type="firs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27435" w14:textId="77777777" w:rsidR="00AF2D8F" w:rsidRDefault="00AF2D8F" w:rsidP="00685AED">
      <w:pPr>
        <w:spacing w:after="0" w:line="240" w:lineRule="auto"/>
      </w:pPr>
      <w:r>
        <w:separator/>
      </w:r>
    </w:p>
  </w:endnote>
  <w:endnote w:type="continuationSeparator" w:id="0">
    <w:p w14:paraId="19C86A10" w14:textId="77777777" w:rsidR="00AF2D8F" w:rsidRDefault="00AF2D8F" w:rsidP="00685A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5929BC" w14:textId="77777777" w:rsidR="00AF2D8F" w:rsidRDefault="00AF2D8F" w:rsidP="00685AED">
      <w:pPr>
        <w:spacing w:after="0" w:line="240" w:lineRule="auto"/>
      </w:pPr>
      <w:r>
        <w:separator/>
      </w:r>
    </w:p>
  </w:footnote>
  <w:footnote w:type="continuationSeparator" w:id="0">
    <w:p w14:paraId="1C9B0718" w14:textId="77777777" w:rsidR="00AF2D8F" w:rsidRDefault="00AF2D8F" w:rsidP="00685A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B98E1" w14:textId="77777777" w:rsidR="00D50D86" w:rsidRDefault="00AF2D8F">
    <w:pPr>
      <w:pStyle w:val="Intestazione"/>
    </w:pPr>
    <w:r>
      <w:rPr>
        <w:noProof/>
      </w:rPr>
      <w:pict w14:anchorId="44FCC79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9779" o:spid="_x0000_s1027" type="#_x0000_t75" alt="" style="position:absolute;margin-left:0;margin-top:0;width:481.75pt;height:483.45pt;z-index:-251656192;visibility:visible;mso-wrap-style:square;mso-wrap-edited:f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" o:allowincell="f">
          <v:imagedata r:id="rId1" o:title="" gain="19661f" blacklevel="22938f"/>
          <o:lock v:ext="edit" rotation="t" cropping="t" verticies="t" grouping="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15243" w14:textId="790D28A9" w:rsidR="00D50D86" w:rsidRDefault="00000000" w:rsidP="002A3CDB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3AAA784C" wp14:editId="38D5C5F0">
          <wp:extent cx="7542000" cy="1191600"/>
          <wp:effectExtent l="0" t="0" r="1905" b="8890"/>
          <wp:docPr id="28" name="Immagine 28" descr="Immagine che contiene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Immagine 28" descr="Immagine che contiene logo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328AAB9" w14:textId="54F61BA6" w:rsidR="00D50D86" w:rsidRPr="00685AED" w:rsidRDefault="00000000" w:rsidP="00685AED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Giurisprudenza</w:t>
    </w:r>
  </w:p>
  <w:p w14:paraId="6A2A33A0" w14:textId="790D28A9" w:rsidR="00D50D86" w:rsidRDefault="00AF2D8F">
    <w:pPr>
      <w:pStyle w:val="Intestazione"/>
    </w:pPr>
    <w:r>
      <w:rPr>
        <w:noProof/>
      </w:rPr>
      <w:pict w14:anchorId="19EAD0B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9780" o:spid="_x0000_s1026" type="#_x0000_t75" alt="" style="position:absolute;margin-left:.05pt;margin-top:53.25pt;width:481.75pt;height:483.45pt;z-index:-251655168;visibility:visible;mso-wrap-style:square;mso-wrap-edited:f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" o:allowincell="f">
          <v:imagedata r:id="rId2" o:title="" gain="19661f" blacklevel="22938f"/>
          <o:lock v:ext="edit" rotation="t" cropping="t" verticies="t" grouping="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73ACD" w14:textId="77777777" w:rsidR="00D50D86" w:rsidRDefault="00AF2D8F">
    <w:pPr>
      <w:pStyle w:val="Intestazione"/>
    </w:pPr>
    <w:r>
      <w:rPr>
        <w:noProof/>
      </w:rPr>
      <w:pict w14:anchorId="2E7F2D9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69778" o:spid="_x0000_s1025" type="#_x0000_t75" alt="" style="position:absolute;margin-left:0;margin-top:0;width:481.75pt;height:483.45pt;z-index:-251657216;visibility:visible;mso-wrap-style:square;mso-wrap-edited:f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" o:allowincell="f">
          <v:imagedata r:id="rId1" o:title="" gain="19661f" blacklevel="22938f"/>
          <o:lock v:ext="edit" rotation="t" cropping="t" verticies="t" grouping="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zoom w:percent="115"/>
  <w:proofState w:spelling="clean" w:grammar="clean"/>
  <w:defaultTabStop w:val="708"/>
  <w:hyphenationZone w:val="283"/>
  <w:characterSpacingControl w:val="doNotCompress"/>
  <w:hdrShapeDefaults>
    <o:shapedefaults v:ext="edit" spidmax="102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AED"/>
    <w:rsid w:val="00051C8E"/>
    <w:rsid w:val="00172C40"/>
    <w:rsid w:val="001C1CD2"/>
    <w:rsid w:val="002D0F31"/>
    <w:rsid w:val="002E61C7"/>
    <w:rsid w:val="004C5627"/>
    <w:rsid w:val="005A6DD5"/>
    <w:rsid w:val="005E717A"/>
    <w:rsid w:val="00666114"/>
    <w:rsid w:val="00685AED"/>
    <w:rsid w:val="00A50119"/>
    <w:rsid w:val="00AE58BD"/>
    <w:rsid w:val="00AF2D8F"/>
    <w:rsid w:val="00D8240C"/>
    <w:rsid w:val="00FE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F623BB0"/>
  <w15:chartTrackingRefBased/>
  <w15:docId w15:val="{40518154-3352-7B45-BB20-3909B20E2D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85AED"/>
    <w:pPr>
      <w:spacing w:after="160" w:line="259" w:lineRule="auto"/>
    </w:pPr>
    <w:rPr>
      <w:rFonts w:ascii="Century Gothic" w:eastAsia="Times New Roman" w:hAnsi="Century Gothic" w:cs="Times New Roman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85A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85AED"/>
    <w:rPr>
      <w:rFonts w:ascii="Century Gothic" w:eastAsia="Times New Roman" w:hAnsi="Century Gothic" w:cs="Times New Roman"/>
      <w:sz w:val="22"/>
      <w:szCs w:val="22"/>
    </w:rPr>
  </w:style>
  <w:style w:type="paragraph" w:styleId="Pidipagina">
    <w:name w:val="footer"/>
    <w:basedOn w:val="Normale"/>
    <w:link w:val="PidipaginaCarattere"/>
    <w:uiPriority w:val="99"/>
    <w:unhideWhenUsed/>
    <w:rsid w:val="00685A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85AED"/>
    <w:rPr>
      <w:rFonts w:ascii="Century Gothic" w:eastAsia="Times New Roman" w:hAnsi="Century Gothic" w:cs="Times New Roman"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685A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spiras@unica.i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4</Pages>
  <Words>546</Words>
  <Characters>3277</Characters>
  <Application>Microsoft Office Word</Application>
  <DocSecurity>0</DocSecurity>
  <Lines>79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 Piras</dc:creator>
  <cp:keywords/>
  <dc:description/>
  <cp:lastModifiedBy>Massimiliano Piras</cp:lastModifiedBy>
  <cp:revision>7</cp:revision>
  <dcterms:created xsi:type="dcterms:W3CDTF">2025-02-06T18:21:00Z</dcterms:created>
  <dcterms:modified xsi:type="dcterms:W3CDTF">2025-02-10T15:59:00Z</dcterms:modified>
  <cp:category/>
</cp:coreProperties>
</file>