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710BBD" w14:textId="77777777" w:rsidR="006D311E" w:rsidRDefault="006D311E" w:rsidP="006D311E">
      <w:pPr>
        <w:shd w:val="clear" w:color="auto" w:fill="FFFFFF"/>
        <w:spacing w:line="245" w:lineRule="atLeast"/>
        <w:jc w:val="center"/>
        <w:rPr>
          <w:rFonts w:asciiTheme="minorHAnsi" w:hAnsiTheme="minorHAnsi"/>
          <w:b/>
          <w:sz w:val="22"/>
          <w:szCs w:val="18"/>
          <w:lang w:val="es-ES"/>
        </w:rPr>
      </w:pPr>
      <w:r>
        <w:rPr>
          <w:rFonts w:asciiTheme="minorHAnsi" w:hAnsiTheme="minorHAnsi"/>
          <w:b/>
          <w:sz w:val="22"/>
          <w:szCs w:val="18"/>
          <w:lang w:val="es-ES"/>
        </w:rPr>
        <w:t>LENGUA ESPAÑOLA 3</w:t>
      </w:r>
    </w:p>
    <w:p w14:paraId="55DC2401" w14:textId="1056279C" w:rsidR="006D311E" w:rsidRDefault="006D311E" w:rsidP="006D311E">
      <w:pPr>
        <w:shd w:val="clear" w:color="auto" w:fill="FFFFFF"/>
        <w:spacing w:line="245" w:lineRule="atLeast"/>
        <w:jc w:val="center"/>
        <w:rPr>
          <w:rFonts w:asciiTheme="minorHAnsi" w:hAnsiTheme="minorHAnsi"/>
          <w:b/>
          <w:sz w:val="22"/>
          <w:szCs w:val="18"/>
          <w:lang w:val="es-ES"/>
        </w:rPr>
      </w:pPr>
      <w:r>
        <w:rPr>
          <w:rFonts w:asciiTheme="minorHAnsi" w:hAnsiTheme="minorHAnsi"/>
          <w:b/>
          <w:sz w:val="22"/>
          <w:szCs w:val="18"/>
          <w:lang w:val="es-ES"/>
        </w:rPr>
        <w:t>Año académico 202</w:t>
      </w:r>
      <w:r>
        <w:rPr>
          <w:rFonts w:asciiTheme="minorHAnsi" w:hAnsiTheme="minorHAnsi"/>
          <w:b/>
          <w:sz w:val="22"/>
          <w:szCs w:val="18"/>
          <w:lang w:val="es-ES"/>
        </w:rPr>
        <w:t>5</w:t>
      </w:r>
      <w:r>
        <w:rPr>
          <w:rFonts w:asciiTheme="minorHAnsi" w:hAnsiTheme="minorHAnsi"/>
          <w:b/>
          <w:sz w:val="22"/>
          <w:szCs w:val="18"/>
          <w:lang w:val="es-ES"/>
        </w:rPr>
        <w:t>-2</w:t>
      </w:r>
      <w:r>
        <w:rPr>
          <w:rFonts w:asciiTheme="minorHAnsi" w:hAnsiTheme="minorHAnsi"/>
          <w:b/>
          <w:sz w:val="22"/>
          <w:szCs w:val="18"/>
          <w:lang w:val="es-ES"/>
        </w:rPr>
        <w:t>6</w:t>
      </w:r>
    </w:p>
    <w:p w14:paraId="795E2C1A" w14:textId="77777777" w:rsidR="006D311E" w:rsidRDefault="006D311E" w:rsidP="006D311E">
      <w:pPr>
        <w:shd w:val="clear" w:color="auto" w:fill="FFFFFF"/>
        <w:spacing w:line="245" w:lineRule="atLeast"/>
        <w:jc w:val="center"/>
        <w:rPr>
          <w:rFonts w:asciiTheme="minorHAnsi" w:hAnsiTheme="minorHAnsi"/>
          <w:b/>
          <w:sz w:val="22"/>
          <w:szCs w:val="18"/>
          <w:lang w:val="es-ES"/>
        </w:rPr>
      </w:pPr>
    </w:p>
    <w:p w14:paraId="2CCED74F" w14:textId="77777777" w:rsidR="006D311E" w:rsidRDefault="006D311E" w:rsidP="006D311E">
      <w:pPr>
        <w:shd w:val="clear" w:color="auto" w:fill="FFFFFF"/>
        <w:spacing w:line="245" w:lineRule="atLeast"/>
        <w:jc w:val="center"/>
        <w:rPr>
          <w:rFonts w:asciiTheme="minorHAnsi" w:hAnsiTheme="minorHAnsi"/>
          <w:b/>
          <w:sz w:val="22"/>
          <w:szCs w:val="18"/>
          <w:lang w:val="es-ES"/>
        </w:rPr>
      </w:pPr>
    </w:p>
    <w:p w14:paraId="1626C0E7" w14:textId="77777777" w:rsidR="006D311E" w:rsidRDefault="006D311E" w:rsidP="006D311E">
      <w:pPr>
        <w:shd w:val="clear" w:color="auto" w:fill="FFFFFF"/>
        <w:spacing w:line="245" w:lineRule="atLeast"/>
        <w:rPr>
          <w:rFonts w:asciiTheme="minorHAnsi" w:hAnsiTheme="minorHAnsi"/>
          <w:b/>
          <w:sz w:val="22"/>
          <w:szCs w:val="18"/>
          <w:lang w:val="es-ES"/>
        </w:rPr>
      </w:pPr>
    </w:p>
    <w:p w14:paraId="67C3112B" w14:textId="77777777" w:rsidR="006D311E" w:rsidRPr="006E24E2" w:rsidRDefault="006D311E" w:rsidP="006D311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_tradnl"/>
        </w:rPr>
      </w:pPr>
      <w:r w:rsidRPr="00FF62EA">
        <w:rPr>
          <w:rFonts w:asciiTheme="minorHAnsi" w:hAnsiTheme="minorHAnsi"/>
          <w:b/>
          <w:sz w:val="22"/>
          <w:szCs w:val="18"/>
          <w:lang w:val="es-ES"/>
        </w:rPr>
        <w:t>Contenidos gramaticales:</w:t>
      </w:r>
      <w:r w:rsidRPr="00FF62EA">
        <w:rPr>
          <w:rFonts w:asciiTheme="minorHAnsi" w:hAnsiTheme="minorHAnsi"/>
          <w:b/>
          <w:sz w:val="22"/>
          <w:szCs w:val="18"/>
          <w:lang w:val="es-ES"/>
        </w:rPr>
        <w:br/>
      </w:r>
      <w:r>
        <w:rPr>
          <w:rFonts w:asciiTheme="minorHAnsi" w:hAnsiTheme="minorHAnsi"/>
          <w:sz w:val="18"/>
          <w:szCs w:val="18"/>
          <w:lang w:val="es-ES"/>
        </w:rPr>
        <w:t>Morfología y sintaxis verbal</w:t>
      </w:r>
      <w:r w:rsidRPr="006E24E2">
        <w:rPr>
          <w:rFonts w:asciiTheme="minorHAnsi" w:hAnsiTheme="minorHAnsi"/>
          <w:sz w:val="18"/>
          <w:szCs w:val="18"/>
          <w:lang w:val="es-ES_tradnl"/>
        </w:rPr>
        <w:t xml:space="preserve"> modo </w:t>
      </w:r>
      <w:r>
        <w:rPr>
          <w:rFonts w:asciiTheme="minorHAnsi" w:hAnsiTheme="minorHAnsi"/>
          <w:sz w:val="18"/>
          <w:szCs w:val="18"/>
          <w:lang w:val="es-ES_tradnl"/>
        </w:rPr>
        <w:t>i</w:t>
      </w:r>
      <w:r w:rsidRPr="006E24E2">
        <w:rPr>
          <w:rFonts w:asciiTheme="minorHAnsi" w:hAnsiTheme="minorHAnsi"/>
          <w:sz w:val="18"/>
          <w:szCs w:val="18"/>
          <w:lang w:val="es-ES_tradnl"/>
        </w:rPr>
        <w:t>ndicativo y Subjuntivo.</w:t>
      </w:r>
    </w:p>
    <w:p w14:paraId="417681C0" w14:textId="77777777" w:rsidR="006D311E" w:rsidRPr="006E24E2" w:rsidRDefault="006D311E" w:rsidP="006D311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_tradnl"/>
        </w:rPr>
        <w:t xml:space="preserve">La subordinación: </w:t>
      </w:r>
      <w:r w:rsidRPr="006E24E2">
        <w:rPr>
          <w:rFonts w:asciiTheme="minorHAnsi" w:hAnsiTheme="minorHAnsi"/>
          <w:sz w:val="18"/>
          <w:szCs w:val="18"/>
          <w:lang w:val="es-ES"/>
        </w:rPr>
        <w:t>Oraciones subordinadas sustantivas, temporales, condicionales, relativas, finales, modales, adverbiales y concesivas.</w:t>
      </w:r>
    </w:p>
    <w:p w14:paraId="7A5C8880" w14:textId="77777777" w:rsidR="006D311E" w:rsidRPr="006E24E2" w:rsidRDefault="006D311E" w:rsidP="006D311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 xml:space="preserve">Conectores: temporales, modales, causales, finales, </w:t>
      </w:r>
      <w:r>
        <w:rPr>
          <w:rFonts w:asciiTheme="minorHAnsi" w:hAnsiTheme="minorHAnsi"/>
          <w:sz w:val="18"/>
          <w:szCs w:val="18"/>
          <w:lang w:val="es-ES"/>
        </w:rPr>
        <w:t xml:space="preserve">concesivos, </w:t>
      </w:r>
      <w:r w:rsidRPr="006E24E2">
        <w:rPr>
          <w:rFonts w:asciiTheme="minorHAnsi" w:hAnsiTheme="minorHAnsi"/>
          <w:sz w:val="18"/>
          <w:szCs w:val="18"/>
          <w:lang w:val="es-ES"/>
        </w:rPr>
        <w:t>adverbios y locuciones adverbiales.</w:t>
      </w:r>
    </w:p>
    <w:p w14:paraId="4AED89F7" w14:textId="77777777" w:rsidR="006D311E" w:rsidRPr="006E24E2" w:rsidRDefault="006D311E" w:rsidP="006D311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Contraste entre indicativo y subjuntivo (correlación de tiempos).</w:t>
      </w:r>
      <w:r w:rsidRPr="006E24E2">
        <w:rPr>
          <w:rFonts w:asciiTheme="minorHAnsi" w:hAnsiTheme="minorHAnsi"/>
          <w:sz w:val="18"/>
          <w:szCs w:val="18"/>
          <w:lang w:val="es-ES"/>
        </w:rPr>
        <w:br/>
        <w:t>Verbos con doble significado (indicativo /subjuntivo).</w:t>
      </w:r>
    </w:p>
    <w:p w14:paraId="15D29F20" w14:textId="77777777" w:rsidR="006D311E" w:rsidRDefault="006D311E" w:rsidP="006D311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El imperativo. Estructuras para dar órdenes. Leísmo, loísmo y laísmo.</w:t>
      </w:r>
    </w:p>
    <w:p w14:paraId="4C2F52A9" w14:textId="77777777" w:rsidR="006D311E" w:rsidRDefault="006D311E" w:rsidP="006D311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>
        <w:rPr>
          <w:rFonts w:asciiTheme="minorHAnsi" w:hAnsiTheme="minorHAnsi"/>
          <w:sz w:val="18"/>
          <w:szCs w:val="18"/>
          <w:lang w:val="es-ES"/>
        </w:rPr>
        <w:t>Verbos de cambio</w:t>
      </w:r>
    </w:p>
    <w:p w14:paraId="4E82F489" w14:textId="77777777" w:rsidR="006D311E" w:rsidRDefault="006D311E" w:rsidP="006D311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>
        <w:rPr>
          <w:rFonts w:asciiTheme="minorHAnsi" w:hAnsiTheme="minorHAnsi"/>
          <w:sz w:val="18"/>
          <w:szCs w:val="18"/>
          <w:lang w:val="es-ES"/>
        </w:rPr>
        <w:t>Peífrasis verbales</w:t>
      </w:r>
    </w:p>
    <w:p w14:paraId="10EC0F21" w14:textId="77777777" w:rsidR="006D311E" w:rsidRDefault="006D311E" w:rsidP="006D311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>
        <w:rPr>
          <w:rFonts w:asciiTheme="minorHAnsi" w:hAnsiTheme="minorHAnsi"/>
          <w:sz w:val="18"/>
          <w:szCs w:val="18"/>
          <w:lang w:val="es-ES"/>
        </w:rPr>
        <w:t>Marcadores del discurso.</w:t>
      </w:r>
    </w:p>
    <w:p w14:paraId="4B0D12EB" w14:textId="77777777" w:rsidR="006D311E" w:rsidRDefault="006D311E" w:rsidP="006D311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>
        <w:rPr>
          <w:rFonts w:asciiTheme="minorHAnsi" w:hAnsiTheme="minorHAnsi"/>
          <w:sz w:val="18"/>
          <w:szCs w:val="18"/>
          <w:lang w:val="es-ES"/>
        </w:rPr>
        <w:t>Valores de SE.</w:t>
      </w:r>
    </w:p>
    <w:p w14:paraId="4F9BA879" w14:textId="77777777" w:rsidR="006D311E" w:rsidRPr="006E24E2" w:rsidRDefault="006D311E" w:rsidP="006D311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>
        <w:rPr>
          <w:rFonts w:asciiTheme="minorHAnsi" w:hAnsiTheme="minorHAnsi"/>
          <w:sz w:val="18"/>
          <w:szCs w:val="18"/>
          <w:lang w:val="es-ES"/>
        </w:rPr>
        <w:t>Cuantificadores e indefinidos</w:t>
      </w:r>
    </w:p>
    <w:p w14:paraId="219B0167" w14:textId="77777777" w:rsidR="006D311E" w:rsidRPr="00767191" w:rsidRDefault="006D311E" w:rsidP="006D311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Estructuras atenuadoras e intensificadoras..</w:t>
      </w:r>
    </w:p>
    <w:p w14:paraId="52917EEB" w14:textId="77777777" w:rsidR="006D311E" w:rsidRPr="006E24E2" w:rsidRDefault="006D311E" w:rsidP="006D311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Usos de los verbos ser y estar: contraste, uso con preposición, estructuras enfáticas, expresiones idiomáticas, voz pasiva.</w:t>
      </w:r>
    </w:p>
    <w:p w14:paraId="32BEE78C" w14:textId="77777777" w:rsidR="006D311E" w:rsidRDefault="006D311E" w:rsidP="006D311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 xml:space="preserve">Estilo </w:t>
      </w:r>
      <w:r>
        <w:rPr>
          <w:rFonts w:asciiTheme="minorHAnsi" w:hAnsiTheme="minorHAnsi"/>
          <w:sz w:val="18"/>
          <w:szCs w:val="18"/>
          <w:lang w:val="es-ES"/>
        </w:rPr>
        <w:t>indirecto y discurso referido.</w:t>
      </w:r>
    </w:p>
    <w:p w14:paraId="60C5A818" w14:textId="77777777" w:rsidR="006D311E" w:rsidRDefault="006D311E" w:rsidP="006D311E">
      <w:pPr>
        <w:shd w:val="clear" w:color="auto" w:fill="FFFFFF"/>
        <w:spacing w:line="245" w:lineRule="atLeast"/>
        <w:rPr>
          <w:rFonts w:asciiTheme="minorHAnsi" w:hAnsiTheme="minorHAnsi"/>
          <w:b/>
          <w:sz w:val="22"/>
          <w:szCs w:val="18"/>
          <w:lang w:val="es-ES"/>
        </w:rPr>
      </w:pPr>
      <w:r>
        <w:rPr>
          <w:rFonts w:asciiTheme="minorHAnsi" w:hAnsiTheme="minorHAnsi"/>
          <w:sz w:val="18"/>
          <w:szCs w:val="18"/>
          <w:lang w:val="es-ES"/>
        </w:rPr>
        <w:t>Prefijación y sufijación. Formación de palabras</w:t>
      </w:r>
      <w:r>
        <w:rPr>
          <w:rFonts w:asciiTheme="minorHAnsi" w:hAnsiTheme="minorHAnsi"/>
          <w:sz w:val="18"/>
          <w:szCs w:val="18"/>
          <w:lang w:val="es-ES"/>
        </w:rPr>
        <w:br/>
      </w:r>
    </w:p>
    <w:p w14:paraId="19CE9071" w14:textId="77777777" w:rsidR="006D311E" w:rsidRPr="006E24E2" w:rsidRDefault="006D311E" w:rsidP="006D311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FF62EA">
        <w:rPr>
          <w:rFonts w:asciiTheme="minorHAnsi" w:hAnsiTheme="minorHAnsi"/>
          <w:b/>
          <w:sz w:val="22"/>
          <w:szCs w:val="18"/>
          <w:lang w:val="es-ES"/>
        </w:rPr>
        <w:t xml:space="preserve"> Estructuras y funciones lingüísticas</w:t>
      </w:r>
      <w:r w:rsidRPr="006E24E2">
        <w:rPr>
          <w:rFonts w:asciiTheme="minorHAnsi" w:hAnsiTheme="minorHAnsi"/>
          <w:sz w:val="18"/>
          <w:szCs w:val="18"/>
          <w:lang w:val="es-ES"/>
        </w:rPr>
        <w:t>:</w:t>
      </w:r>
    </w:p>
    <w:p w14:paraId="2487EBDC" w14:textId="77777777" w:rsidR="006D311E" w:rsidRPr="006E24E2" w:rsidRDefault="006D311E" w:rsidP="006D311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Expresar voluntad, deseo, prohibición, mandato o ruego. Influir sobre los demás, persuadir.</w:t>
      </w:r>
    </w:p>
    <w:p w14:paraId="0D70223A" w14:textId="77777777" w:rsidR="006D311E" w:rsidRPr="006E24E2" w:rsidRDefault="006D311E" w:rsidP="006D311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 xml:space="preserve">Expresar </w:t>
      </w:r>
      <w:r>
        <w:rPr>
          <w:rFonts w:asciiTheme="minorHAnsi" w:hAnsiTheme="minorHAnsi"/>
          <w:sz w:val="18"/>
          <w:szCs w:val="18"/>
          <w:lang w:val="es-ES"/>
        </w:rPr>
        <w:t xml:space="preserve">causa, </w:t>
      </w:r>
      <w:r w:rsidRPr="006E24E2">
        <w:rPr>
          <w:rFonts w:asciiTheme="minorHAnsi" w:hAnsiTheme="minorHAnsi"/>
          <w:sz w:val="18"/>
          <w:szCs w:val="18"/>
          <w:lang w:val="es-ES"/>
        </w:rPr>
        <w:t>consecuencia y finalidad.</w:t>
      </w:r>
    </w:p>
    <w:p w14:paraId="21DDD39A" w14:textId="77777777" w:rsidR="006D311E" w:rsidRPr="006E24E2" w:rsidRDefault="006D311E" w:rsidP="006D311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Expresar deseo, extrañeza y gratitud.</w:t>
      </w:r>
    </w:p>
    <w:p w14:paraId="560B8E31" w14:textId="77777777" w:rsidR="006D311E" w:rsidRPr="006E24E2" w:rsidRDefault="006D311E" w:rsidP="006D311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Dar una opinión, argumentar, expresar acuerdo o desacuerdo.</w:t>
      </w:r>
    </w:p>
    <w:p w14:paraId="145AC013" w14:textId="77777777" w:rsidR="006D311E" w:rsidRPr="006E24E2" w:rsidRDefault="006D311E" w:rsidP="006D311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Pedir y dar consejo.</w:t>
      </w:r>
    </w:p>
    <w:p w14:paraId="78875D4F" w14:textId="77777777" w:rsidR="006D311E" w:rsidRPr="006E24E2" w:rsidRDefault="006D311E" w:rsidP="006D311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Narrar una historia. Narrar y describir en el pasado. Evocar recuerdos.</w:t>
      </w:r>
    </w:p>
    <w:p w14:paraId="7C1399AE" w14:textId="77777777" w:rsidR="006D311E" w:rsidRPr="006E24E2" w:rsidRDefault="006D311E" w:rsidP="006D311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Reproducir una conversación; transmitir y resumir información.</w:t>
      </w:r>
    </w:p>
    <w:p w14:paraId="16FB9D54" w14:textId="77777777" w:rsidR="006D311E" w:rsidRPr="006E24E2" w:rsidRDefault="006D311E" w:rsidP="006D311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>
        <w:rPr>
          <w:rFonts w:asciiTheme="minorHAnsi" w:hAnsiTheme="minorHAnsi"/>
          <w:sz w:val="18"/>
          <w:szCs w:val="18"/>
          <w:lang w:val="es-ES"/>
        </w:rPr>
        <w:t>Expresar hipótesis y condición</w:t>
      </w:r>
    </w:p>
    <w:p w14:paraId="4DCF4F65" w14:textId="77777777" w:rsidR="006D311E" w:rsidRPr="006E24E2" w:rsidRDefault="006D311E" w:rsidP="006D311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Hacer juicios de valor. Juzgar. Valorar.</w:t>
      </w:r>
    </w:p>
    <w:p w14:paraId="2525B228" w14:textId="77777777" w:rsidR="006D311E" w:rsidRPr="006E24E2" w:rsidRDefault="006D311E" w:rsidP="006D311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Definir y describir; identificar lugares y personas.</w:t>
      </w:r>
    </w:p>
    <w:p w14:paraId="3230618E" w14:textId="77777777" w:rsidR="006D311E" w:rsidRPr="006E24E2" w:rsidRDefault="006D311E" w:rsidP="006D311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Hacer comparaciones. Enfatizar.</w:t>
      </w:r>
    </w:p>
    <w:p w14:paraId="051B40D5" w14:textId="77777777" w:rsidR="006D311E" w:rsidRPr="006E24E2" w:rsidRDefault="006D311E" w:rsidP="006D311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Aclarar, matizar una opinión. Contrastar opiniones.</w:t>
      </w:r>
    </w:p>
    <w:p w14:paraId="0192E05B" w14:textId="77777777" w:rsidR="006D311E" w:rsidRDefault="006D311E" w:rsidP="006D311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Expresar sentimientos, gustos y emociones.</w:t>
      </w:r>
    </w:p>
    <w:p w14:paraId="7AB5C6A4" w14:textId="77777777" w:rsidR="006D311E" w:rsidRPr="006E24E2" w:rsidRDefault="006D311E" w:rsidP="006D311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>
        <w:rPr>
          <w:rFonts w:asciiTheme="minorHAnsi" w:hAnsiTheme="minorHAnsi"/>
          <w:sz w:val="18"/>
          <w:szCs w:val="18"/>
          <w:lang w:val="es-ES"/>
        </w:rPr>
        <w:t>Expresar estados físicos y anímicos</w:t>
      </w:r>
    </w:p>
    <w:p w14:paraId="2A927BA4" w14:textId="77777777" w:rsidR="006D311E" w:rsidRPr="006E24E2" w:rsidRDefault="006D311E" w:rsidP="006D311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Dar instrucciones. Dar órdenes.</w:t>
      </w:r>
    </w:p>
    <w:p w14:paraId="509DFD8C" w14:textId="77777777" w:rsidR="006D311E" w:rsidRDefault="006D311E" w:rsidP="006D311E">
      <w:pPr>
        <w:shd w:val="clear" w:color="auto" w:fill="FFFFFF"/>
        <w:spacing w:line="245" w:lineRule="atLeast"/>
        <w:rPr>
          <w:rFonts w:asciiTheme="minorHAnsi" w:hAnsiTheme="minorHAnsi"/>
          <w:b/>
          <w:sz w:val="22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br/>
      </w:r>
    </w:p>
    <w:p w14:paraId="5814BBD3" w14:textId="77777777" w:rsidR="006D311E" w:rsidRPr="00FF62EA" w:rsidRDefault="006D311E" w:rsidP="006D311E">
      <w:pPr>
        <w:shd w:val="clear" w:color="auto" w:fill="FFFFFF"/>
        <w:spacing w:line="245" w:lineRule="atLeast"/>
        <w:rPr>
          <w:rFonts w:asciiTheme="minorHAnsi" w:hAnsiTheme="minorHAnsi"/>
          <w:b/>
          <w:sz w:val="22"/>
          <w:szCs w:val="18"/>
          <w:lang w:val="es-ES"/>
        </w:rPr>
      </w:pPr>
      <w:r w:rsidRPr="00FF62EA">
        <w:rPr>
          <w:rFonts w:asciiTheme="minorHAnsi" w:hAnsiTheme="minorHAnsi"/>
          <w:b/>
          <w:sz w:val="22"/>
          <w:szCs w:val="18"/>
          <w:lang w:val="es-ES"/>
        </w:rPr>
        <w:t>Léxico perteneciente al manual:</w:t>
      </w:r>
    </w:p>
    <w:p w14:paraId="2E7670EF" w14:textId="77777777" w:rsidR="006D311E" w:rsidRPr="006E24E2" w:rsidRDefault="006D311E" w:rsidP="006D311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>
        <w:rPr>
          <w:rFonts w:asciiTheme="minorHAnsi" w:hAnsiTheme="minorHAnsi"/>
          <w:sz w:val="18"/>
          <w:szCs w:val="18"/>
          <w:lang w:val="es-ES"/>
        </w:rPr>
        <w:t>Ecología</w:t>
      </w:r>
      <w:r w:rsidRPr="006E24E2">
        <w:rPr>
          <w:rFonts w:asciiTheme="minorHAnsi" w:hAnsiTheme="minorHAnsi"/>
          <w:sz w:val="18"/>
          <w:szCs w:val="18"/>
          <w:lang w:val="es-ES"/>
        </w:rPr>
        <w:t>.</w:t>
      </w:r>
    </w:p>
    <w:p w14:paraId="10D74E27" w14:textId="77777777" w:rsidR="006D311E" w:rsidRPr="006E24E2" w:rsidRDefault="006D311E" w:rsidP="006D311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>
        <w:rPr>
          <w:rFonts w:asciiTheme="minorHAnsi" w:hAnsiTheme="minorHAnsi"/>
          <w:sz w:val="18"/>
          <w:szCs w:val="18"/>
          <w:lang w:val="es-ES"/>
        </w:rPr>
        <w:t>Publicidad y medios de comunicación</w:t>
      </w:r>
      <w:r w:rsidRPr="006E24E2">
        <w:rPr>
          <w:rFonts w:asciiTheme="minorHAnsi" w:hAnsiTheme="minorHAnsi"/>
          <w:sz w:val="18"/>
          <w:szCs w:val="18"/>
          <w:lang w:val="es-ES"/>
        </w:rPr>
        <w:t>..</w:t>
      </w:r>
    </w:p>
    <w:p w14:paraId="2EDDF307" w14:textId="77777777" w:rsidR="006D311E" w:rsidRPr="006E24E2" w:rsidRDefault="006D311E" w:rsidP="006D311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Carácter y personalidad.</w:t>
      </w:r>
    </w:p>
    <w:p w14:paraId="13C12A9D" w14:textId="77777777" w:rsidR="006D311E" w:rsidRPr="006E24E2" w:rsidRDefault="006D311E" w:rsidP="006D311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Relaciones personales.</w:t>
      </w:r>
    </w:p>
    <w:p w14:paraId="748C7F0E" w14:textId="77777777" w:rsidR="006D311E" w:rsidRPr="006E24E2" w:rsidRDefault="006D311E" w:rsidP="006D311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"/>
        </w:rPr>
      </w:pPr>
      <w:r>
        <w:rPr>
          <w:rFonts w:asciiTheme="minorHAnsi" w:hAnsiTheme="minorHAnsi"/>
          <w:sz w:val="18"/>
          <w:szCs w:val="18"/>
          <w:lang w:val="es-ES"/>
        </w:rPr>
        <w:t>Turismo</w:t>
      </w:r>
      <w:r w:rsidRPr="006E24E2">
        <w:rPr>
          <w:rFonts w:asciiTheme="minorHAnsi" w:hAnsiTheme="minorHAnsi"/>
          <w:sz w:val="18"/>
          <w:szCs w:val="18"/>
          <w:lang w:val="es-ES"/>
        </w:rPr>
        <w:t>.</w:t>
      </w:r>
    </w:p>
    <w:p w14:paraId="4CF33ADD" w14:textId="77777777" w:rsidR="006D311E" w:rsidRDefault="006D311E" w:rsidP="006D311E">
      <w:pPr>
        <w:shd w:val="clear" w:color="auto" w:fill="FFFFFF"/>
        <w:spacing w:line="245" w:lineRule="atLeast"/>
        <w:rPr>
          <w:rFonts w:asciiTheme="minorHAnsi" w:hAnsiTheme="minorHAnsi"/>
          <w:b/>
          <w:sz w:val="22"/>
          <w:szCs w:val="18"/>
          <w:lang w:val="es-ES"/>
        </w:rPr>
      </w:pPr>
    </w:p>
    <w:p w14:paraId="2A261703" w14:textId="77777777" w:rsidR="006D311E" w:rsidRPr="0060178E" w:rsidRDefault="006D311E" w:rsidP="006D311E">
      <w:pPr>
        <w:shd w:val="clear" w:color="auto" w:fill="FFFFFF"/>
        <w:spacing w:line="245" w:lineRule="atLeast"/>
        <w:rPr>
          <w:rFonts w:asciiTheme="minorHAnsi" w:hAnsiTheme="minorHAnsi"/>
          <w:i/>
          <w:sz w:val="18"/>
          <w:szCs w:val="18"/>
          <w:lang w:val="es-ES"/>
        </w:rPr>
      </w:pPr>
      <w:r>
        <w:rPr>
          <w:rFonts w:asciiTheme="minorHAnsi" w:hAnsiTheme="minorHAnsi"/>
          <w:b/>
          <w:sz w:val="22"/>
          <w:szCs w:val="18"/>
          <w:lang w:val="es-ES"/>
        </w:rPr>
        <w:t>Lé</w:t>
      </w:r>
      <w:r w:rsidRPr="00FF62EA">
        <w:rPr>
          <w:rFonts w:asciiTheme="minorHAnsi" w:hAnsiTheme="minorHAnsi"/>
          <w:b/>
          <w:sz w:val="22"/>
          <w:szCs w:val="18"/>
          <w:lang w:val="es-ES"/>
        </w:rPr>
        <w:t xml:space="preserve">xico perteneciente a </w:t>
      </w:r>
      <w:r w:rsidRPr="0060178E">
        <w:rPr>
          <w:rFonts w:asciiTheme="minorHAnsi" w:hAnsiTheme="minorHAnsi"/>
          <w:b/>
          <w:i/>
          <w:sz w:val="22"/>
          <w:szCs w:val="18"/>
          <w:lang w:val="es-ES"/>
        </w:rPr>
        <w:t>Uso interactivo del vocabulario</w:t>
      </w:r>
      <w:r w:rsidRPr="0060178E">
        <w:rPr>
          <w:rFonts w:asciiTheme="minorHAnsi" w:hAnsiTheme="minorHAnsi"/>
          <w:i/>
          <w:sz w:val="18"/>
          <w:szCs w:val="18"/>
          <w:lang w:val="es-ES"/>
        </w:rPr>
        <w:t>:</w:t>
      </w:r>
    </w:p>
    <w:p w14:paraId="124DA90E" w14:textId="77777777" w:rsidR="006D311E" w:rsidRPr="006E24E2" w:rsidRDefault="006D311E" w:rsidP="006D311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_tradnl"/>
        </w:rPr>
      </w:pPr>
      <w:r w:rsidRPr="006E24E2">
        <w:rPr>
          <w:rFonts w:asciiTheme="minorHAnsi" w:hAnsiTheme="minorHAnsi"/>
          <w:sz w:val="18"/>
          <w:szCs w:val="18"/>
          <w:lang w:val="es-ES"/>
        </w:rPr>
        <w:t>Car</w:t>
      </w:r>
      <w:r w:rsidRPr="006E24E2">
        <w:rPr>
          <w:rFonts w:asciiTheme="minorHAnsi" w:hAnsiTheme="minorHAnsi"/>
          <w:sz w:val="18"/>
          <w:szCs w:val="18"/>
          <w:lang w:val="es-ES_tradnl"/>
        </w:rPr>
        <w:t>ácter y personalidad.</w:t>
      </w:r>
    </w:p>
    <w:p w14:paraId="485B4531" w14:textId="77777777" w:rsidR="006D311E" w:rsidRPr="006E24E2" w:rsidRDefault="006D311E" w:rsidP="006D311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_tradnl"/>
        </w:rPr>
      </w:pPr>
      <w:r w:rsidRPr="006E24E2">
        <w:rPr>
          <w:rFonts w:asciiTheme="minorHAnsi" w:hAnsiTheme="minorHAnsi"/>
          <w:sz w:val="18"/>
          <w:szCs w:val="18"/>
          <w:lang w:val="es-ES_tradnl"/>
        </w:rPr>
        <w:t>Relaciones interpersonales.</w:t>
      </w:r>
    </w:p>
    <w:p w14:paraId="707A5119" w14:textId="77777777" w:rsidR="006D311E" w:rsidRDefault="006D311E" w:rsidP="006D311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_tradnl"/>
        </w:rPr>
      </w:pPr>
      <w:r>
        <w:rPr>
          <w:rFonts w:asciiTheme="minorHAnsi" w:hAnsiTheme="minorHAnsi"/>
          <w:sz w:val="18"/>
          <w:szCs w:val="18"/>
          <w:lang w:val="es-ES_tradnl"/>
        </w:rPr>
        <w:t>Espectáculos y ocio</w:t>
      </w:r>
      <w:r w:rsidRPr="006E24E2">
        <w:rPr>
          <w:rFonts w:asciiTheme="minorHAnsi" w:hAnsiTheme="minorHAnsi"/>
          <w:sz w:val="18"/>
          <w:szCs w:val="18"/>
          <w:lang w:val="es-ES_tradnl"/>
        </w:rPr>
        <w:t>.</w:t>
      </w:r>
    </w:p>
    <w:p w14:paraId="1F86264B" w14:textId="77777777" w:rsidR="006D311E" w:rsidRPr="006E24E2" w:rsidRDefault="006D311E" w:rsidP="006D311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_tradnl"/>
        </w:rPr>
      </w:pPr>
      <w:r>
        <w:rPr>
          <w:rFonts w:asciiTheme="minorHAnsi" w:hAnsiTheme="minorHAnsi"/>
          <w:sz w:val="18"/>
          <w:szCs w:val="18"/>
          <w:lang w:val="es-ES_tradnl"/>
        </w:rPr>
        <w:t>Zonas urbanas y rurales</w:t>
      </w:r>
    </w:p>
    <w:p w14:paraId="7877C89C" w14:textId="77777777" w:rsidR="006D311E" w:rsidRPr="006E24E2" w:rsidRDefault="006D311E" w:rsidP="006D311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_tradnl"/>
        </w:rPr>
      </w:pPr>
      <w:r w:rsidRPr="006E24E2">
        <w:rPr>
          <w:rFonts w:asciiTheme="minorHAnsi" w:hAnsiTheme="minorHAnsi"/>
          <w:sz w:val="18"/>
          <w:szCs w:val="18"/>
          <w:lang w:val="es-ES_tradnl"/>
        </w:rPr>
        <w:t>Actividades deportivas</w:t>
      </w:r>
    </w:p>
    <w:p w14:paraId="2657FFCF" w14:textId="77777777" w:rsidR="006D311E" w:rsidRPr="006E24E2" w:rsidRDefault="006D311E" w:rsidP="006D311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_tradnl"/>
        </w:rPr>
      </w:pPr>
      <w:r w:rsidRPr="006E24E2">
        <w:rPr>
          <w:rFonts w:asciiTheme="minorHAnsi" w:hAnsiTheme="minorHAnsi"/>
          <w:sz w:val="18"/>
          <w:szCs w:val="18"/>
          <w:lang w:val="es-ES_tradnl"/>
        </w:rPr>
        <w:t>Sector turístico</w:t>
      </w:r>
    </w:p>
    <w:p w14:paraId="18FD7AD9" w14:textId="77777777" w:rsidR="006D311E" w:rsidRPr="006E24E2" w:rsidRDefault="006D311E" w:rsidP="006D311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_tradnl"/>
        </w:rPr>
      </w:pPr>
      <w:r w:rsidRPr="006E24E2">
        <w:rPr>
          <w:rFonts w:asciiTheme="minorHAnsi" w:hAnsiTheme="minorHAnsi"/>
          <w:sz w:val="18"/>
          <w:szCs w:val="18"/>
          <w:lang w:val="es-ES_tradnl"/>
        </w:rPr>
        <w:t>Medios y tecnología de la información.</w:t>
      </w:r>
    </w:p>
    <w:p w14:paraId="4F5E97B8" w14:textId="77777777" w:rsidR="006D311E" w:rsidRPr="006E24E2" w:rsidRDefault="006D311E" w:rsidP="006D311E">
      <w:pPr>
        <w:shd w:val="clear" w:color="auto" w:fill="FFFFFF"/>
        <w:spacing w:line="245" w:lineRule="atLeast"/>
        <w:rPr>
          <w:rFonts w:asciiTheme="minorHAnsi" w:hAnsiTheme="minorHAnsi"/>
          <w:sz w:val="18"/>
          <w:szCs w:val="18"/>
          <w:lang w:val="es-ES_tradnl"/>
        </w:rPr>
      </w:pPr>
    </w:p>
    <w:p w14:paraId="7AEF5338" w14:textId="77777777" w:rsidR="006D311E" w:rsidRDefault="006D311E" w:rsidP="006D311E">
      <w:pPr>
        <w:rPr>
          <w:rFonts w:asciiTheme="minorHAnsi" w:hAnsiTheme="minorHAnsi"/>
          <w:b/>
          <w:sz w:val="18"/>
          <w:szCs w:val="18"/>
          <w:lang w:val="es-ES"/>
        </w:rPr>
      </w:pPr>
    </w:p>
    <w:p w14:paraId="4A588254" w14:textId="77777777" w:rsidR="006D311E" w:rsidRDefault="006D311E" w:rsidP="006D311E">
      <w:pPr>
        <w:rPr>
          <w:rFonts w:asciiTheme="minorHAnsi" w:hAnsiTheme="minorHAnsi"/>
          <w:b/>
          <w:sz w:val="18"/>
          <w:szCs w:val="18"/>
          <w:lang w:val="es-ES"/>
        </w:rPr>
      </w:pPr>
    </w:p>
    <w:p w14:paraId="408CBB70" w14:textId="77777777" w:rsidR="006D311E" w:rsidRPr="001D3000" w:rsidRDefault="006D311E" w:rsidP="006D311E">
      <w:pPr>
        <w:rPr>
          <w:rFonts w:asciiTheme="minorHAnsi" w:hAnsiTheme="minorHAnsi"/>
          <w:b/>
          <w:sz w:val="22"/>
          <w:szCs w:val="22"/>
          <w:lang w:val="es-ES"/>
        </w:rPr>
      </w:pPr>
      <w:r w:rsidRPr="001D3000">
        <w:rPr>
          <w:rFonts w:asciiTheme="minorHAnsi" w:hAnsiTheme="minorHAnsi"/>
          <w:b/>
          <w:sz w:val="22"/>
          <w:szCs w:val="22"/>
          <w:lang w:val="es-ES"/>
        </w:rPr>
        <w:t>Bibliografia obligatoria</w:t>
      </w:r>
    </w:p>
    <w:p w14:paraId="71FF993E" w14:textId="77777777" w:rsidR="006D311E" w:rsidRPr="001D3000" w:rsidRDefault="006D311E" w:rsidP="006D311E">
      <w:pPr>
        <w:rPr>
          <w:rFonts w:ascii="Arial" w:hAnsi="Arial" w:cs="Arial"/>
          <w:color w:val="000000"/>
          <w:sz w:val="18"/>
          <w:szCs w:val="18"/>
          <w:lang w:val="es-ES"/>
        </w:rPr>
      </w:pPr>
      <w:r w:rsidRPr="00CF5E9D">
        <w:rPr>
          <w:rFonts w:ascii="Arial" w:hAnsi="Arial" w:cs="Arial"/>
          <w:b/>
          <w:bCs/>
          <w:color w:val="000000"/>
          <w:sz w:val="18"/>
          <w:szCs w:val="18"/>
          <w:lang w:val="es-ES"/>
        </w:rPr>
        <w:t xml:space="preserve">Peláez Santamaría, Salvador: </w:t>
      </w:r>
      <w:r w:rsidRPr="001D3000">
        <w:rPr>
          <w:rFonts w:ascii="Arial" w:hAnsi="Arial" w:cs="Arial"/>
          <w:i/>
          <w:iCs/>
          <w:color w:val="000000"/>
          <w:sz w:val="18"/>
          <w:szCs w:val="18"/>
          <w:lang w:val="es-ES"/>
        </w:rPr>
        <w:t>Método 4 de español</w:t>
      </w:r>
      <w:r w:rsidRPr="00CF5E9D">
        <w:rPr>
          <w:rFonts w:ascii="Arial" w:hAnsi="Arial" w:cs="Arial"/>
          <w:i/>
          <w:iCs/>
          <w:color w:val="000000"/>
          <w:sz w:val="27"/>
          <w:szCs w:val="27"/>
          <w:lang w:val="es-ES"/>
        </w:rPr>
        <w:t xml:space="preserve"> </w:t>
      </w:r>
      <w:r w:rsidRPr="001D3000">
        <w:rPr>
          <w:rFonts w:ascii="Arial" w:hAnsi="Arial" w:cs="Arial"/>
          <w:i/>
          <w:iCs/>
          <w:color w:val="000000"/>
          <w:sz w:val="18"/>
          <w:szCs w:val="18"/>
          <w:lang w:val="es-ES"/>
        </w:rPr>
        <w:t>,</w:t>
      </w:r>
      <w:r>
        <w:rPr>
          <w:rFonts w:ascii="Arial" w:hAnsi="Arial" w:cs="Arial"/>
          <w:i/>
          <w:iCs/>
          <w:color w:val="000000"/>
          <w:sz w:val="18"/>
          <w:szCs w:val="18"/>
          <w:lang w:val="es-ES"/>
        </w:rPr>
        <w:t xml:space="preserve"> </w:t>
      </w:r>
      <w:r>
        <w:rPr>
          <w:rFonts w:ascii="Arial" w:hAnsi="Arial" w:cs="Arial"/>
          <w:color w:val="000000"/>
          <w:sz w:val="18"/>
          <w:szCs w:val="18"/>
          <w:lang w:val="es-ES"/>
        </w:rPr>
        <w:t xml:space="preserve">Ed. </w:t>
      </w:r>
      <w:r w:rsidRPr="001D3000">
        <w:rPr>
          <w:rFonts w:ascii="Arial" w:hAnsi="Arial" w:cs="Arial"/>
          <w:i/>
          <w:iCs/>
          <w:color w:val="000000"/>
          <w:sz w:val="18"/>
          <w:szCs w:val="18"/>
          <w:lang w:val="es-ES"/>
        </w:rPr>
        <w:t xml:space="preserve"> </w:t>
      </w:r>
      <w:r w:rsidRPr="001D3000">
        <w:rPr>
          <w:rFonts w:ascii="Arial" w:hAnsi="Arial" w:cs="Arial"/>
          <w:b/>
          <w:bCs/>
          <w:color w:val="000000"/>
          <w:sz w:val="18"/>
          <w:szCs w:val="18"/>
          <w:lang w:val="es-ES"/>
        </w:rPr>
        <w:t xml:space="preserve"> </w:t>
      </w:r>
      <w:r w:rsidRPr="001D3000">
        <w:rPr>
          <w:rFonts w:ascii="Arial" w:hAnsi="Arial" w:cs="Arial"/>
          <w:color w:val="000000"/>
          <w:sz w:val="18"/>
          <w:szCs w:val="18"/>
          <w:lang w:val="es-ES"/>
        </w:rPr>
        <w:t>Anaya</w:t>
      </w:r>
      <w:r>
        <w:rPr>
          <w:rFonts w:ascii="Arial" w:hAnsi="Arial" w:cs="Arial"/>
          <w:color w:val="000000"/>
          <w:sz w:val="18"/>
          <w:szCs w:val="18"/>
          <w:lang w:val="es-ES"/>
        </w:rPr>
        <w:t xml:space="preserve"> </w:t>
      </w:r>
      <w:r w:rsidRPr="001D3000">
        <w:rPr>
          <w:rFonts w:ascii="Arial" w:hAnsi="Arial" w:cs="Arial"/>
          <w:color w:val="000000"/>
          <w:sz w:val="18"/>
          <w:szCs w:val="18"/>
          <w:lang w:val="es-ES"/>
        </w:rPr>
        <w:t>ele. 2014</w:t>
      </w:r>
    </w:p>
    <w:p w14:paraId="75A6CC64" w14:textId="77777777" w:rsidR="006D311E" w:rsidRDefault="006D311E" w:rsidP="006D311E">
      <w:pPr>
        <w:rPr>
          <w:rFonts w:ascii="Arial" w:hAnsi="Arial" w:cs="Arial"/>
          <w:color w:val="000000"/>
          <w:sz w:val="18"/>
          <w:szCs w:val="18"/>
          <w:lang w:val="es-ES"/>
        </w:rPr>
      </w:pPr>
    </w:p>
    <w:p w14:paraId="1AFC15B0" w14:textId="77777777" w:rsidR="006D311E" w:rsidRPr="00CF5E9D" w:rsidRDefault="006D311E" w:rsidP="006D311E">
      <w:pPr>
        <w:rPr>
          <w:rStyle w:val="datoobra"/>
          <w:rFonts w:ascii="Arial" w:eastAsiaTheme="majorEastAsia" w:hAnsi="Arial" w:cs="Arial"/>
          <w:color w:val="000000"/>
          <w:sz w:val="18"/>
          <w:szCs w:val="18"/>
          <w:shd w:val="clear" w:color="auto" w:fill="EDECEC"/>
          <w:lang w:val="es-ES"/>
        </w:rPr>
      </w:pPr>
      <w:r w:rsidRPr="00CF5E9D">
        <w:rPr>
          <w:rFonts w:ascii="Arial" w:hAnsi="Arial" w:cs="Arial"/>
          <w:color w:val="000000"/>
          <w:sz w:val="18"/>
          <w:szCs w:val="18"/>
          <w:lang w:val="es-ES"/>
        </w:rPr>
        <w:t>Libro del Alumno. B2</w:t>
      </w:r>
      <w:r>
        <w:rPr>
          <w:rFonts w:ascii="Arial" w:hAnsi="Arial" w:cs="Arial"/>
          <w:color w:val="000000"/>
          <w:sz w:val="18"/>
          <w:szCs w:val="18"/>
          <w:lang w:val="es-ES"/>
        </w:rPr>
        <w:t xml:space="preserve"> </w:t>
      </w:r>
      <w:r>
        <w:rPr>
          <w:rFonts w:asciiTheme="minorHAnsi" w:hAnsiTheme="minorHAnsi"/>
          <w:sz w:val="18"/>
          <w:szCs w:val="18"/>
          <w:lang w:val="es-ES"/>
        </w:rPr>
        <w:t xml:space="preserve"> </w:t>
      </w:r>
      <w:r w:rsidRPr="00CF5E9D">
        <w:rPr>
          <w:rStyle w:val="literal"/>
          <w:rFonts w:ascii="Arial" w:eastAsiaTheme="majorEastAsia" w:hAnsi="Arial" w:cs="Arial"/>
          <w:b/>
          <w:bCs/>
          <w:color w:val="000000"/>
          <w:sz w:val="18"/>
          <w:szCs w:val="18"/>
          <w:shd w:val="clear" w:color="auto" w:fill="EDECEC"/>
          <w:lang w:val="es-ES"/>
        </w:rPr>
        <w:t>ISBN:</w:t>
      </w:r>
      <w:r w:rsidRPr="00CF5E9D">
        <w:rPr>
          <w:rStyle w:val="datoobra"/>
          <w:rFonts w:ascii="Arial" w:eastAsiaTheme="majorEastAsia" w:hAnsi="Arial" w:cs="Arial"/>
          <w:color w:val="000000"/>
          <w:sz w:val="18"/>
          <w:szCs w:val="18"/>
          <w:shd w:val="clear" w:color="auto" w:fill="EDECEC"/>
          <w:lang w:val="es-ES"/>
        </w:rPr>
        <w:t>978-84-678-3043-9</w:t>
      </w:r>
    </w:p>
    <w:p w14:paraId="53D8B011" w14:textId="77777777" w:rsidR="006D311E" w:rsidRPr="00CF5E9D" w:rsidRDefault="006D311E" w:rsidP="006D311E">
      <w:pPr>
        <w:rPr>
          <w:rFonts w:asciiTheme="minorHAnsi" w:hAnsiTheme="minorHAnsi"/>
          <w:sz w:val="18"/>
          <w:szCs w:val="18"/>
          <w:lang w:val="es-ES"/>
        </w:rPr>
      </w:pPr>
      <w:r w:rsidRPr="00CF5E9D">
        <w:rPr>
          <w:rStyle w:val="datoobra"/>
          <w:rFonts w:ascii="Arial" w:eastAsiaTheme="majorEastAsia" w:hAnsi="Arial" w:cs="Arial"/>
          <w:color w:val="000000"/>
          <w:sz w:val="18"/>
          <w:szCs w:val="18"/>
          <w:shd w:val="clear" w:color="auto" w:fill="EDECEC"/>
          <w:lang w:val="es-ES"/>
        </w:rPr>
        <w:t>Cuaderno de e</w:t>
      </w:r>
      <w:r>
        <w:rPr>
          <w:rStyle w:val="datoobra"/>
          <w:rFonts w:ascii="Arial" w:eastAsiaTheme="majorEastAsia" w:hAnsi="Arial" w:cs="Arial"/>
          <w:color w:val="000000"/>
          <w:sz w:val="18"/>
          <w:szCs w:val="18"/>
          <w:shd w:val="clear" w:color="auto" w:fill="EDECEC"/>
          <w:lang w:val="es-ES"/>
        </w:rPr>
        <w:t xml:space="preserve">jercicios </w:t>
      </w:r>
      <w:r w:rsidRPr="00A92CC6">
        <w:rPr>
          <w:rStyle w:val="literal"/>
          <w:rFonts w:ascii="Arial" w:eastAsiaTheme="majorEastAsia" w:hAnsi="Arial" w:cs="Arial"/>
          <w:b/>
          <w:bCs/>
          <w:color w:val="000000"/>
          <w:sz w:val="18"/>
          <w:szCs w:val="18"/>
          <w:shd w:val="clear" w:color="auto" w:fill="EDECEC"/>
          <w:lang w:val="es-ES"/>
        </w:rPr>
        <w:t>ISBN:</w:t>
      </w:r>
      <w:r w:rsidRPr="00A92CC6">
        <w:rPr>
          <w:rStyle w:val="datoobra"/>
          <w:rFonts w:ascii="Arial" w:eastAsiaTheme="majorEastAsia" w:hAnsi="Arial" w:cs="Arial"/>
          <w:color w:val="000000"/>
          <w:sz w:val="18"/>
          <w:szCs w:val="18"/>
          <w:shd w:val="clear" w:color="auto" w:fill="EDECEC"/>
          <w:lang w:val="es-ES"/>
        </w:rPr>
        <w:t>978-84-678-3044-6</w:t>
      </w:r>
    </w:p>
    <w:p w14:paraId="3AE75FAE" w14:textId="77777777" w:rsidR="006D311E" w:rsidRDefault="006D311E" w:rsidP="006D311E">
      <w:pPr>
        <w:rPr>
          <w:rFonts w:asciiTheme="minorHAnsi" w:hAnsiTheme="minorHAnsi"/>
          <w:b/>
          <w:sz w:val="18"/>
          <w:szCs w:val="18"/>
          <w:lang w:val="es-ES"/>
        </w:rPr>
      </w:pPr>
    </w:p>
    <w:p w14:paraId="594E7871" w14:textId="77777777" w:rsidR="006D311E" w:rsidRPr="00E64730" w:rsidRDefault="006D311E" w:rsidP="006D311E">
      <w:pPr>
        <w:rPr>
          <w:rFonts w:asciiTheme="minorHAnsi" w:hAnsiTheme="minorHAnsi"/>
          <w:sz w:val="18"/>
          <w:szCs w:val="18"/>
          <w:lang w:val="es-ES"/>
        </w:rPr>
      </w:pPr>
      <w:r w:rsidRPr="001D3000">
        <w:rPr>
          <w:rFonts w:asciiTheme="minorHAnsi" w:hAnsiTheme="minorHAnsi"/>
          <w:b/>
          <w:sz w:val="22"/>
          <w:szCs w:val="22"/>
          <w:lang w:val="es-ES"/>
        </w:rPr>
        <w:t>Marisa de Prada y otros</w:t>
      </w:r>
      <w:r w:rsidRPr="000A3690">
        <w:rPr>
          <w:rFonts w:asciiTheme="minorHAnsi" w:hAnsiTheme="minorHAnsi"/>
          <w:sz w:val="18"/>
          <w:szCs w:val="18"/>
          <w:lang w:val="es-ES"/>
        </w:rPr>
        <w:t xml:space="preserve">. </w:t>
      </w:r>
      <w:r w:rsidRPr="00FF62EA">
        <w:rPr>
          <w:rFonts w:asciiTheme="minorHAnsi" w:hAnsiTheme="minorHAnsi"/>
          <w:i/>
          <w:sz w:val="18"/>
          <w:szCs w:val="18"/>
          <w:lang w:val="es-ES"/>
        </w:rPr>
        <w:t>Uso interactivo del vocabulario B2-C2</w:t>
      </w:r>
      <w:r w:rsidRPr="000A3690">
        <w:rPr>
          <w:rFonts w:asciiTheme="minorHAnsi" w:hAnsiTheme="minorHAnsi"/>
          <w:sz w:val="18"/>
          <w:szCs w:val="18"/>
          <w:lang w:val="es-ES"/>
        </w:rPr>
        <w:t xml:space="preserve">. </w:t>
      </w:r>
      <w:r w:rsidRPr="00E64730">
        <w:rPr>
          <w:rFonts w:asciiTheme="minorHAnsi" w:hAnsiTheme="minorHAnsi"/>
          <w:sz w:val="18"/>
          <w:szCs w:val="18"/>
          <w:lang w:val="es-ES"/>
        </w:rPr>
        <w:t>Ed. Edelsa. ISBN 9788477119791</w:t>
      </w:r>
    </w:p>
    <w:p w14:paraId="326F65E9" w14:textId="77777777" w:rsidR="006D311E" w:rsidRPr="00E64730" w:rsidRDefault="006D311E" w:rsidP="006D311E">
      <w:pPr>
        <w:rPr>
          <w:rFonts w:asciiTheme="minorHAnsi" w:hAnsiTheme="minorHAnsi"/>
          <w:sz w:val="18"/>
          <w:szCs w:val="18"/>
          <w:lang w:val="es-ES"/>
        </w:rPr>
      </w:pPr>
    </w:p>
    <w:p w14:paraId="76A573D5" w14:textId="77777777" w:rsidR="006D311E" w:rsidRPr="004D33FC" w:rsidRDefault="006D311E" w:rsidP="006D311E">
      <w:pPr>
        <w:rPr>
          <w:rFonts w:asciiTheme="minorHAnsi" w:hAnsiTheme="minorHAnsi"/>
          <w:b/>
          <w:sz w:val="18"/>
          <w:szCs w:val="18"/>
          <w:lang w:val="es-ES"/>
        </w:rPr>
      </w:pPr>
      <w:r w:rsidRPr="004D33FC">
        <w:rPr>
          <w:rFonts w:asciiTheme="minorHAnsi" w:hAnsiTheme="minorHAnsi"/>
          <w:sz w:val="18"/>
          <w:szCs w:val="18"/>
          <w:lang w:val="es-ES"/>
        </w:rPr>
        <w:t>En</w:t>
      </w:r>
      <w:r>
        <w:rPr>
          <w:rFonts w:asciiTheme="minorHAnsi" w:hAnsiTheme="minorHAnsi"/>
          <w:sz w:val="18"/>
          <w:szCs w:val="18"/>
          <w:lang w:val="es-ES"/>
        </w:rPr>
        <w:t xml:space="preserve"> clase </w:t>
      </w:r>
      <w:r w:rsidRPr="004D33FC">
        <w:rPr>
          <w:rFonts w:asciiTheme="minorHAnsi" w:hAnsiTheme="minorHAnsi"/>
          <w:sz w:val="18"/>
          <w:szCs w:val="18"/>
          <w:lang w:val="es-ES"/>
        </w:rPr>
        <w:t xml:space="preserve"> se distribuirá material complementario y se act</w:t>
      </w:r>
      <w:r>
        <w:rPr>
          <w:rFonts w:asciiTheme="minorHAnsi" w:hAnsiTheme="minorHAnsi"/>
          <w:sz w:val="18"/>
          <w:szCs w:val="18"/>
          <w:lang w:val="es-ES"/>
        </w:rPr>
        <w:t>ivará un curso de apoyo Moodle</w:t>
      </w:r>
      <w:r w:rsidRPr="004D33FC">
        <w:rPr>
          <w:rFonts w:asciiTheme="minorHAnsi" w:hAnsiTheme="minorHAnsi"/>
          <w:sz w:val="18"/>
          <w:szCs w:val="18"/>
          <w:lang w:val="es-ES"/>
        </w:rPr>
        <w:t>.</w:t>
      </w:r>
      <w:r w:rsidRPr="004D33FC">
        <w:rPr>
          <w:rFonts w:asciiTheme="minorHAnsi" w:hAnsiTheme="minorHAnsi"/>
          <w:sz w:val="18"/>
          <w:szCs w:val="18"/>
          <w:lang w:val="es-ES"/>
        </w:rPr>
        <w:br/>
      </w:r>
    </w:p>
    <w:p w14:paraId="4459AA90" w14:textId="77777777" w:rsidR="006D311E" w:rsidRPr="004D33FC" w:rsidRDefault="006D311E" w:rsidP="006D311E">
      <w:pPr>
        <w:rPr>
          <w:lang w:val="es-ES"/>
        </w:rPr>
      </w:pPr>
    </w:p>
    <w:p w14:paraId="3EF13DA4" w14:textId="77777777" w:rsidR="006D311E" w:rsidRPr="00A92CC6" w:rsidRDefault="006D311E" w:rsidP="006D311E">
      <w:pPr>
        <w:rPr>
          <w:lang w:val="es-ES"/>
        </w:rPr>
      </w:pPr>
    </w:p>
    <w:p w14:paraId="47D68290" w14:textId="77777777" w:rsidR="006D311E" w:rsidRPr="00B22160" w:rsidRDefault="006D311E" w:rsidP="006D311E">
      <w:pPr>
        <w:rPr>
          <w:lang w:val="es-ES"/>
        </w:rPr>
      </w:pPr>
    </w:p>
    <w:p w14:paraId="0B5B9AD1" w14:textId="77777777" w:rsidR="006D311E" w:rsidRPr="0011299E" w:rsidRDefault="006D311E" w:rsidP="006D311E">
      <w:pPr>
        <w:rPr>
          <w:lang w:val="es-ES"/>
        </w:rPr>
      </w:pPr>
    </w:p>
    <w:p w14:paraId="0AD6C433" w14:textId="77777777" w:rsidR="00997A03" w:rsidRPr="006D311E" w:rsidRDefault="00997A03">
      <w:pPr>
        <w:rPr>
          <w:lang w:val="es-ES"/>
        </w:rPr>
      </w:pPr>
    </w:p>
    <w:sectPr w:rsidR="00997A03" w:rsidRPr="006D311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36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311E"/>
    <w:rsid w:val="00646850"/>
    <w:rsid w:val="006D311E"/>
    <w:rsid w:val="00997A03"/>
    <w:rsid w:val="00C258A9"/>
    <w:rsid w:val="00E803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283A3D"/>
  <w15:chartTrackingRefBased/>
  <w15:docId w15:val="{53F947BB-EA80-4809-9D22-C9CE398172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D311E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D311E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eastAsia="en-US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D311E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eastAsia="en-US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D311E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:lang w:eastAsia="en-US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D311E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D311E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D311E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D311E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D311E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D311E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D311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D311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D311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D311E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D311E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D311E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D311E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D311E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D311E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D311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6D311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D311E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D311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D311E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D311E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D311E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6D311E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D311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2"/>
      <w:szCs w:val="22"/>
      <w:lang w:eastAsia="en-US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D311E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D311E"/>
    <w:rPr>
      <w:b/>
      <w:bCs/>
      <w:smallCaps/>
      <w:color w:val="2F5496" w:themeColor="accent1" w:themeShade="BF"/>
      <w:spacing w:val="5"/>
    </w:rPr>
  </w:style>
  <w:style w:type="character" w:customStyle="1" w:styleId="literal">
    <w:name w:val="literal"/>
    <w:basedOn w:val="Carpredefinitoparagrafo"/>
    <w:rsid w:val="006D311E"/>
  </w:style>
  <w:style w:type="character" w:customStyle="1" w:styleId="datoobra">
    <w:name w:val="dato_obra"/>
    <w:basedOn w:val="Carpredefinitoparagrafo"/>
    <w:rsid w:val="006D311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361</Words>
  <Characters>2060</Characters>
  <Application>Microsoft Office Word</Application>
  <DocSecurity>0</DocSecurity>
  <Lines>17</Lines>
  <Paragraphs>4</Paragraphs>
  <ScaleCrop>false</ScaleCrop>
  <Company/>
  <LinksUpToDate>false</LinksUpToDate>
  <CharactersWithSpaces>2417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Utente</cp:lastModifiedBy>
  <cp:revision>1</cp:revision>
  <dcterms:created xsi:type="dcterms:W3CDTF">2025-08-25T14:36:00Z</dcterms:created>
  <dcterms:modified xsi:type="dcterms:W3CDTF">2025-08-25T14:37:00Z</dcterms:modified>
</cp:coreProperties>
</file>