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2870D" w14:textId="77777777" w:rsidR="00B13202" w:rsidRDefault="00B13202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  <w:bookmarkStart w:id="0" w:name="_Toc455392960"/>
      <w:r>
        <w:rPr>
          <w:rFonts w:eastAsia="Times New Roman" w:cstheme="minorHAnsi"/>
          <w:b/>
          <w:noProof/>
          <w:sz w:val="32"/>
          <w:lang w:eastAsia="it-IT"/>
        </w:rPr>
        <w:drawing>
          <wp:inline distT="0" distB="0" distL="0" distR="0" wp14:anchorId="51322763" wp14:editId="0C1DDDE1">
            <wp:extent cx="4848225" cy="1017905"/>
            <wp:effectExtent l="0" t="0" r="9525" b="0"/>
            <wp:docPr id="2" name="Immagine 2" descr="C:\Users\alberto.ciolfi\AppData\Local\Microsoft\Windows\INetCache\Content.Word\anvur_intest pa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berto.ciolfi\AppData\Local\Microsoft\Windows\INetCache\Content.Word\anvur_intest pag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/>
          <w:noProof/>
          <w:sz w:val="32"/>
          <w:lang w:eastAsia="it-IT"/>
        </w:rPr>
        <w:drawing>
          <wp:inline distT="0" distB="0" distL="0" distR="0" wp14:anchorId="70D5BD34" wp14:editId="52C86422">
            <wp:extent cx="1017905" cy="991870"/>
            <wp:effectExtent l="0" t="0" r="0" b="0"/>
            <wp:docPr id="1" name="Immagine 1" descr="C:\Users\alberto.ciolfi\AppData\Local\Microsoft\Windows\INetCache\Content.Word\logo_a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berto.ciolfi\AppData\Local\Microsoft\Windows\INetCache\Content.Word\logo_ava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31E7B" w14:textId="77777777" w:rsidR="00B13202" w:rsidRPr="00FE4F22" w:rsidRDefault="00B13202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2648D544" w14:textId="77777777" w:rsidR="00360D1C" w:rsidRDefault="00360D1C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10E6F8C7" w14:textId="77777777" w:rsidR="00360D1C" w:rsidRDefault="00360D1C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7C5B86E0" w14:textId="77777777" w:rsidR="00360D1C" w:rsidRDefault="00360D1C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2924AA79" w14:textId="77777777" w:rsidR="00360D1C" w:rsidRDefault="00360D1C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53427DB0" w14:textId="77777777" w:rsidR="00360D1C" w:rsidRDefault="00360D1C" w:rsidP="00B13202">
      <w:pPr>
        <w:spacing w:after="0" w:line="240" w:lineRule="auto"/>
        <w:jc w:val="center"/>
        <w:rPr>
          <w:rFonts w:eastAsia="Times New Roman" w:cstheme="minorHAnsi"/>
          <w:b/>
          <w:sz w:val="32"/>
          <w:lang w:eastAsia="it-IT"/>
        </w:rPr>
      </w:pPr>
    </w:p>
    <w:p w14:paraId="4E490498" w14:textId="77777777" w:rsidR="00360D1C" w:rsidRDefault="00C375D8" w:rsidP="00360D1C">
      <w:pPr>
        <w:spacing w:after="0" w:line="240" w:lineRule="auto"/>
        <w:jc w:val="center"/>
        <w:rPr>
          <w:rFonts w:eastAsia="Times New Roman" w:cstheme="minorHAnsi"/>
          <w:b/>
          <w:color w:val="1F497D" w:themeColor="text2"/>
          <w:sz w:val="48"/>
          <w:szCs w:val="48"/>
          <w:lang w:eastAsia="it-IT"/>
        </w:rPr>
      </w:pPr>
      <w:r w:rsidRPr="00360D1C">
        <w:rPr>
          <w:rFonts w:eastAsia="Times New Roman" w:cstheme="minorHAnsi"/>
          <w:b/>
          <w:color w:val="1F497D" w:themeColor="text2"/>
          <w:sz w:val="48"/>
          <w:szCs w:val="48"/>
          <w:lang w:eastAsia="it-IT"/>
        </w:rPr>
        <w:t>DOCUMENTO</w:t>
      </w:r>
      <w:r w:rsidR="00360D1C" w:rsidRPr="00360D1C">
        <w:rPr>
          <w:rFonts w:eastAsia="Times New Roman" w:cstheme="minorHAnsi"/>
          <w:b/>
          <w:color w:val="1F497D" w:themeColor="text2"/>
          <w:sz w:val="48"/>
          <w:szCs w:val="48"/>
          <w:lang w:eastAsia="it-IT"/>
        </w:rPr>
        <w:t xml:space="preserve"> DI PROGETTAZIONE</w:t>
      </w:r>
    </w:p>
    <w:p w14:paraId="70B8A836" w14:textId="77777777" w:rsidR="008771F0" w:rsidRDefault="008771F0" w:rsidP="00360D1C">
      <w:pPr>
        <w:spacing w:after="0" w:line="240" w:lineRule="auto"/>
        <w:jc w:val="center"/>
        <w:rPr>
          <w:rFonts w:eastAsia="Times New Roman" w:cstheme="minorHAnsi"/>
          <w:b/>
          <w:color w:val="1F497D" w:themeColor="text2"/>
          <w:sz w:val="48"/>
          <w:szCs w:val="48"/>
          <w:lang w:eastAsia="it-IT"/>
        </w:rPr>
      </w:pPr>
    </w:p>
    <w:p w14:paraId="5ED31DFE" w14:textId="77777777" w:rsidR="000A6F42" w:rsidRPr="00177241" w:rsidRDefault="00360D1C" w:rsidP="00360D1C">
      <w:pPr>
        <w:spacing w:after="0" w:line="240" w:lineRule="auto"/>
        <w:jc w:val="center"/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</w:pPr>
      <w:r w:rsidRPr="00177241"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  <w:t>Corso di Studio in</w:t>
      </w:r>
      <w:r w:rsidRPr="00177241"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  <w:br/>
      </w:r>
      <w:r w:rsidRPr="00177241">
        <w:rPr>
          <w:rFonts w:eastAsia="Times New Roman" w:cstheme="minorHAnsi"/>
          <w:b/>
          <w:color w:val="632423" w:themeColor="accent2" w:themeShade="80"/>
          <w:sz w:val="48"/>
          <w:szCs w:val="48"/>
          <w:lang w:eastAsia="it-IT"/>
        </w:rPr>
        <w:t xml:space="preserve">DENOMINAZIONE CDS </w:t>
      </w:r>
      <w:r w:rsidRPr="00177241">
        <w:rPr>
          <w:rFonts w:eastAsia="Times New Roman" w:cstheme="minorHAnsi"/>
          <w:b/>
          <w:color w:val="632423" w:themeColor="accent2" w:themeShade="80"/>
          <w:sz w:val="48"/>
          <w:szCs w:val="48"/>
          <w:lang w:eastAsia="it-IT"/>
        </w:rPr>
        <w:br/>
      </w:r>
      <w:r w:rsidRPr="00177241"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  <w:t>(</w:t>
      </w:r>
      <w:r w:rsidR="00F22942" w:rsidRPr="00177241"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  <w:t>CODICE CLASSE/I</w:t>
      </w:r>
      <w:r w:rsidRPr="00177241">
        <w:rPr>
          <w:rFonts w:eastAsia="Times New Roman" w:cstheme="minorHAnsi"/>
          <w:b/>
          <w:color w:val="632423" w:themeColor="accent2" w:themeShade="80"/>
          <w:sz w:val="40"/>
          <w:szCs w:val="40"/>
          <w:lang w:eastAsia="it-IT"/>
        </w:rPr>
        <w:t>)</w:t>
      </w:r>
    </w:p>
    <w:p w14:paraId="183EBA46" w14:textId="01DB0A28" w:rsidR="00360D1C" w:rsidRPr="000A6F42" w:rsidRDefault="00360D1C" w:rsidP="00360D1C">
      <w:pPr>
        <w:spacing w:after="0" w:line="240" w:lineRule="auto"/>
        <w:jc w:val="center"/>
        <w:rPr>
          <w:sz w:val="22"/>
          <w:szCs w:val="22"/>
        </w:rPr>
      </w:pPr>
    </w:p>
    <w:p w14:paraId="26D43267" w14:textId="77777777" w:rsidR="00360D1C" w:rsidRPr="000A6F42" w:rsidRDefault="00360D1C" w:rsidP="00360D1C">
      <w:pPr>
        <w:spacing w:after="0" w:line="240" w:lineRule="auto"/>
        <w:jc w:val="center"/>
        <w:rPr>
          <w:sz w:val="22"/>
          <w:szCs w:val="22"/>
        </w:rPr>
      </w:pPr>
    </w:p>
    <w:p w14:paraId="3742065E" w14:textId="7AFB1E0F" w:rsidR="00D2772F" w:rsidRDefault="00D2772F">
      <w:pPr>
        <w:spacing w:before="0"/>
        <w:rPr>
          <w:sz w:val="22"/>
          <w:szCs w:val="22"/>
        </w:rPr>
      </w:pPr>
      <w:r>
        <w:rPr>
          <w:sz w:val="22"/>
          <w:szCs w:val="22"/>
        </w:rPr>
        <w:br w:type="page"/>
      </w:r>
    </w:p>
    <w:sdt>
      <w:sdtPr>
        <w:rPr>
          <w:rFonts w:asciiTheme="minorHAnsi" w:eastAsiaTheme="minorEastAsia" w:hAnsiTheme="minorHAnsi" w:cstheme="minorBidi"/>
          <w:b w:val="0"/>
          <w:color w:val="auto"/>
          <w:sz w:val="20"/>
          <w:szCs w:val="20"/>
          <w:lang w:eastAsia="en-US"/>
        </w:rPr>
        <w:id w:val="-1384550805"/>
        <w:docPartObj>
          <w:docPartGallery w:val="Table of Contents"/>
          <w:docPartUnique/>
        </w:docPartObj>
      </w:sdtPr>
      <w:sdtEndPr>
        <w:rPr>
          <w:rStyle w:val="Collegamentoipertestuale"/>
          <w:b/>
          <w:noProof/>
          <w:color w:val="1F497D" w:themeColor="text2"/>
          <w:sz w:val="24"/>
          <w:szCs w:val="24"/>
          <w:u w:val="single"/>
        </w:rPr>
      </w:sdtEndPr>
      <w:sdtContent>
        <w:p w14:paraId="51E753AD" w14:textId="4D3A7592" w:rsidR="00450CA9" w:rsidRDefault="00450CA9">
          <w:pPr>
            <w:pStyle w:val="Titolosommario"/>
          </w:pPr>
          <w:r>
            <w:t>Sommario</w:t>
          </w:r>
        </w:p>
        <w:p w14:paraId="19A47E01" w14:textId="2D06CBA8" w:rsidR="0023207C" w:rsidRPr="0023207C" w:rsidRDefault="00450CA9">
          <w:pPr>
            <w:pStyle w:val="Sommario3"/>
            <w:tabs>
              <w:tab w:val="right" w:leader="dot" w:pos="9628"/>
            </w:tabs>
            <w:rPr>
              <w:noProof/>
              <w:color w:val="1F497D" w:themeColor="text2"/>
              <w:kern w:val="2"/>
              <w:sz w:val="24"/>
              <w:szCs w:val="24"/>
              <w:lang w:eastAsia="it-IT"/>
              <w14:ligatures w14:val="standardContextual"/>
            </w:rPr>
          </w:pPr>
          <w:r w:rsidRPr="0023207C">
            <w:rPr>
              <w:rStyle w:val="Collegamentoipertestuale"/>
              <w:b/>
              <w:noProof/>
              <w:color w:val="1F497D" w:themeColor="text2"/>
              <w:sz w:val="24"/>
              <w:szCs w:val="24"/>
            </w:rPr>
            <w:fldChar w:fldCharType="begin"/>
          </w:r>
          <w:r w:rsidRPr="0023207C">
            <w:rPr>
              <w:rStyle w:val="Collegamentoipertestuale"/>
              <w:b/>
              <w:noProof/>
              <w:color w:val="1F497D" w:themeColor="text2"/>
              <w:sz w:val="24"/>
              <w:szCs w:val="24"/>
            </w:rPr>
            <w:instrText xml:space="preserve"> TOC \o "1-3" \h \z \u </w:instrText>
          </w:r>
          <w:r w:rsidRPr="0023207C">
            <w:rPr>
              <w:rStyle w:val="Collegamentoipertestuale"/>
              <w:b/>
              <w:noProof/>
              <w:color w:val="1F497D" w:themeColor="text2"/>
              <w:sz w:val="24"/>
              <w:szCs w:val="24"/>
            </w:rPr>
            <w:fldChar w:fldCharType="separate"/>
          </w:r>
          <w:hyperlink w:anchor="_Toc149822224" w:history="1">
            <w:r w:rsidR="0023207C" w:rsidRPr="0023207C">
              <w:rPr>
                <w:rStyle w:val="Collegamentoipertestuale"/>
                <w:b/>
                <w:noProof/>
                <w:color w:val="1F497D" w:themeColor="text2"/>
                <w:sz w:val="24"/>
                <w:szCs w:val="24"/>
              </w:rPr>
              <w:t>0 – IL CORSO DI STUDIO IN BREVE</w:t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tab/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begin"/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instrText xml:space="preserve"> PAGEREF _Toc149822224 \h </w:instrText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separate"/>
            </w:r>
            <w:r w:rsidR="00A1671E">
              <w:rPr>
                <w:noProof/>
                <w:webHidden/>
                <w:color w:val="1F497D" w:themeColor="text2"/>
                <w:sz w:val="24"/>
                <w:szCs w:val="24"/>
              </w:rPr>
              <w:t>3</w:t>
            </w:r>
            <w:r w:rsidR="0023207C"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end"/>
            </w:r>
          </w:hyperlink>
        </w:p>
        <w:p w14:paraId="5682A036" w14:textId="4B500C75" w:rsidR="0023207C" w:rsidRPr="0023207C" w:rsidRDefault="0023207C">
          <w:pPr>
            <w:pStyle w:val="Sommario3"/>
            <w:tabs>
              <w:tab w:val="right" w:leader="dot" w:pos="9628"/>
            </w:tabs>
            <w:rPr>
              <w:noProof/>
              <w:color w:val="1F497D" w:themeColor="text2"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49822225" w:history="1">
            <w:r w:rsidRPr="0023207C">
              <w:rPr>
                <w:rStyle w:val="Collegamentoipertestuale"/>
                <w:b/>
                <w:noProof/>
                <w:color w:val="1F497D" w:themeColor="text2"/>
                <w:sz w:val="24"/>
                <w:szCs w:val="24"/>
              </w:rPr>
              <w:t>1 – LA DEFINIZIONE DEI PROFILI CULTURALI E PROFESSIONALI E L’ARCHITETTURA DEL CDS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tab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begin"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instrText xml:space="preserve"> PAGEREF _Toc149822225 \h </w:instrTex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separate"/>
            </w:r>
            <w:r w:rsidR="00A1671E">
              <w:rPr>
                <w:noProof/>
                <w:webHidden/>
                <w:color w:val="1F497D" w:themeColor="text2"/>
                <w:sz w:val="24"/>
                <w:szCs w:val="24"/>
              </w:rPr>
              <w:t>4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end"/>
            </w:r>
          </w:hyperlink>
        </w:p>
        <w:p w14:paraId="6C492C21" w14:textId="1BBFD498" w:rsidR="0023207C" w:rsidRPr="0023207C" w:rsidRDefault="0023207C">
          <w:pPr>
            <w:pStyle w:val="Sommario3"/>
            <w:tabs>
              <w:tab w:val="right" w:leader="dot" w:pos="9628"/>
            </w:tabs>
            <w:rPr>
              <w:noProof/>
              <w:color w:val="1F497D" w:themeColor="text2"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49822226" w:history="1"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2</w:t>
            </w:r>
            <w:r w:rsidRPr="0023207C">
              <w:rPr>
                <w:rStyle w:val="Collegamentoipertestuale"/>
                <w:b/>
                <w:noProof/>
                <w:color w:val="1F497D" w:themeColor="text2"/>
                <w:sz w:val="24"/>
                <w:szCs w:val="24"/>
              </w:rPr>
              <w:t xml:space="preserve"> – </w:t>
            </w:r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L’EROGAZIONE DEL CORSO DI STUDIO E L’ESPERIENZA DELLO STUDENTE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tab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begin"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instrText xml:space="preserve"> PAGEREF _Toc149822226 \h </w:instrTex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separate"/>
            </w:r>
            <w:r w:rsidR="00A1671E">
              <w:rPr>
                <w:noProof/>
                <w:webHidden/>
                <w:color w:val="1F497D" w:themeColor="text2"/>
                <w:sz w:val="24"/>
                <w:szCs w:val="24"/>
              </w:rPr>
              <w:t>8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end"/>
            </w:r>
          </w:hyperlink>
        </w:p>
        <w:p w14:paraId="4E2ED923" w14:textId="0B2016F1" w:rsidR="0023207C" w:rsidRPr="0023207C" w:rsidRDefault="0023207C">
          <w:pPr>
            <w:pStyle w:val="Sommario3"/>
            <w:tabs>
              <w:tab w:val="right" w:leader="dot" w:pos="9628"/>
            </w:tabs>
            <w:rPr>
              <w:noProof/>
              <w:color w:val="1F497D" w:themeColor="text2"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49822227" w:history="1"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3</w:t>
            </w:r>
            <w:r w:rsidRPr="0023207C">
              <w:rPr>
                <w:rStyle w:val="Collegamentoipertestuale"/>
                <w:b/>
                <w:noProof/>
                <w:color w:val="1F497D" w:themeColor="text2"/>
                <w:sz w:val="24"/>
                <w:szCs w:val="24"/>
              </w:rPr>
              <w:t xml:space="preserve"> – </w:t>
            </w:r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LE RISORSE DEL CDS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tab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begin"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instrText xml:space="preserve"> PAGEREF _Toc149822227 \h </w:instrTex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separate"/>
            </w:r>
            <w:r w:rsidR="00A1671E">
              <w:rPr>
                <w:noProof/>
                <w:webHidden/>
                <w:color w:val="1F497D" w:themeColor="text2"/>
                <w:sz w:val="24"/>
                <w:szCs w:val="24"/>
              </w:rPr>
              <w:t>11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end"/>
            </w:r>
          </w:hyperlink>
        </w:p>
        <w:p w14:paraId="764CE3F6" w14:textId="5EC09E5E" w:rsidR="0023207C" w:rsidRPr="0023207C" w:rsidRDefault="0023207C">
          <w:pPr>
            <w:pStyle w:val="Sommario3"/>
            <w:tabs>
              <w:tab w:val="right" w:leader="dot" w:pos="9628"/>
            </w:tabs>
            <w:rPr>
              <w:noProof/>
              <w:color w:val="1F497D" w:themeColor="text2"/>
              <w:kern w:val="2"/>
              <w:sz w:val="24"/>
              <w:szCs w:val="24"/>
              <w:lang w:eastAsia="it-IT"/>
              <w14:ligatures w14:val="standardContextual"/>
            </w:rPr>
          </w:pPr>
          <w:hyperlink w:anchor="_Toc149822228" w:history="1"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4</w:t>
            </w:r>
            <w:r w:rsidRPr="0023207C">
              <w:rPr>
                <w:rStyle w:val="Collegamentoipertestuale"/>
                <w:b/>
                <w:noProof/>
                <w:color w:val="1F497D" w:themeColor="text2"/>
                <w:sz w:val="24"/>
                <w:szCs w:val="24"/>
              </w:rPr>
              <w:t xml:space="preserve"> – </w:t>
            </w:r>
            <w:r w:rsidRPr="0023207C">
              <w:rPr>
                <w:rStyle w:val="Collegamentoipertestuale"/>
                <w:rFonts w:eastAsiaTheme="majorEastAsia" w:cstheme="majorBidi"/>
                <w:b/>
                <w:bCs/>
                <w:smallCaps/>
                <w:noProof/>
                <w:color w:val="1F497D" w:themeColor="text2"/>
                <w:sz w:val="24"/>
                <w:szCs w:val="24"/>
              </w:rPr>
              <w:t>RIESAME E MIGLIORAMENTO DEL CDS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tab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begin"/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instrText xml:space="preserve"> PAGEREF _Toc149822228 \h </w:instrTex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separate"/>
            </w:r>
            <w:r w:rsidR="00A1671E">
              <w:rPr>
                <w:noProof/>
                <w:webHidden/>
                <w:color w:val="1F497D" w:themeColor="text2"/>
                <w:sz w:val="24"/>
                <w:szCs w:val="24"/>
              </w:rPr>
              <w:t>14</w:t>
            </w:r>
            <w:r w:rsidRPr="0023207C">
              <w:rPr>
                <w:noProof/>
                <w:webHidden/>
                <w:color w:val="1F497D" w:themeColor="text2"/>
                <w:sz w:val="24"/>
                <w:szCs w:val="24"/>
              </w:rPr>
              <w:fldChar w:fldCharType="end"/>
            </w:r>
          </w:hyperlink>
        </w:p>
        <w:p w14:paraId="3281FC73" w14:textId="04317806" w:rsidR="00450CA9" w:rsidRPr="000A6F42" w:rsidRDefault="00450CA9" w:rsidP="000A6F42">
          <w:pPr>
            <w:pStyle w:val="Sommario3"/>
            <w:tabs>
              <w:tab w:val="right" w:leader="dot" w:pos="9628"/>
            </w:tabs>
            <w:rPr>
              <w:rStyle w:val="Collegamentoipertestuale"/>
              <w:b/>
              <w:noProof/>
              <w:color w:val="1F497D" w:themeColor="text2"/>
              <w:sz w:val="24"/>
              <w:szCs w:val="24"/>
            </w:rPr>
          </w:pPr>
          <w:r w:rsidRPr="0023207C">
            <w:rPr>
              <w:rStyle w:val="Collegamentoipertestuale"/>
              <w:noProof/>
              <w:color w:val="1F497D" w:themeColor="text2"/>
              <w:sz w:val="24"/>
              <w:szCs w:val="24"/>
            </w:rPr>
            <w:fldChar w:fldCharType="end"/>
          </w:r>
        </w:p>
      </w:sdtContent>
    </w:sdt>
    <w:p w14:paraId="13E1FD6A" w14:textId="77777777" w:rsidR="00D2772F" w:rsidRDefault="00D2772F">
      <w:pPr>
        <w:spacing w:before="0"/>
        <w:rPr>
          <w:b/>
          <w:color w:val="1F497D" w:themeColor="text2"/>
        </w:rPr>
      </w:pPr>
    </w:p>
    <w:p w14:paraId="3B97EC5E" w14:textId="6014AA9C" w:rsidR="00450CA9" w:rsidRDefault="00450CA9">
      <w:pPr>
        <w:spacing w:before="0"/>
        <w:rPr>
          <w:rFonts w:eastAsiaTheme="majorEastAsia" w:cstheme="majorBidi"/>
          <w:b/>
          <w:bCs/>
          <w:smallCaps/>
          <w:color w:val="1F497D" w:themeColor="text2"/>
          <w:sz w:val="22"/>
        </w:rPr>
      </w:pPr>
      <w:r>
        <w:rPr>
          <w:b/>
          <w:color w:val="1F497D" w:themeColor="text2"/>
        </w:rPr>
        <w:br w:type="page"/>
      </w:r>
    </w:p>
    <w:p w14:paraId="0198C2D4" w14:textId="3910263E" w:rsidR="00B94EB1" w:rsidRPr="00450CA9" w:rsidRDefault="00D118C1" w:rsidP="00360D1C">
      <w:pPr>
        <w:pStyle w:val="Titolo3"/>
        <w:rPr>
          <w:b/>
          <w:color w:val="1F497D" w:themeColor="text2"/>
          <w:sz w:val="24"/>
          <w:szCs w:val="24"/>
        </w:rPr>
      </w:pPr>
      <w:bookmarkStart w:id="1" w:name="_Toc149822224"/>
      <w:r w:rsidRPr="00450CA9">
        <w:rPr>
          <w:b/>
          <w:color w:val="1F497D" w:themeColor="text2"/>
          <w:sz w:val="24"/>
          <w:szCs w:val="24"/>
        </w:rPr>
        <w:lastRenderedPageBreak/>
        <w:t xml:space="preserve">0 – IL CORSO DI STUDIO IN </w:t>
      </w:r>
      <w:r w:rsidRPr="00A948AD">
        <w:rPr>
          <w:b/>
          <w:color w:val="1F497D" w:themeColor="text2"/>
          <w:sz w:val="24"/>
          <w:szCs w:val="24"/>
        </w:rPr>
        <w:t>BREVE</w:t>
      </w:r>
      <w:bookmarkEnd w:id="1"/>
    </w:p>
    <w:tbl>
      <w:tblPr>
        <w:tblStyle w:val="Grigliatabella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B94EB1" w:rsidRPr="00B94EB1" w14:paraId="6D9C199F" w14:textId="77777777" w:rsidTr="00B94EB1">
        <w:tc>
          <w:tcPr>
            <w:tcW w:w="9628" w:type="dxa"/>
          </w:tcPr>
          <w:p w14:paraId="0B8A7417" w14:textId="1A54E4CE" w:rsidR="003F1AB1" w:rsidRPr="003F1AB1" w:rsidRDefault="003F1AB1" w:rsidP="003F1AB1">
            <w:pPr>
              <w:widowControl w:val="0"/>
              <w:tabs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</w:tabs>
              <w:spacing w:before="120"/>
              <w:jc w:val="both"/>
              <w:rPr>
                <w:rFonts w:ascii="Calibri" w:eastAsia="Times New Roman" w:hAnsi="Calibri" w:cs="Calibri"/>
                <w:bCs/>
                <w:i/>
                <w:iCs/>
                <w:color w:val="1F3364"/>
                <w:sz w:val="22"/>
                <w:szCs w:val="22"/>
                <w:lang w:val="x-none" w:eastAsia="x-none"/>
              </w:rPr>
            </w:pPr>
            <w:r w:rsidRPr="003F1AB1">
              <w:rPr>
                <w:rFonts w:ascii="Calibri" w:eastAsia="Times New Roman" w:hAnsi="Calibri" w:cs="Calibri"/>
                <w:b/>
                <w:i/>
                <w:iCs/>
                <w:color w:val="C00000"/>
                <w:sz w:val="22"/>
                <w:szCs w:val="22"/>
                <w:lang w:val="x-none" w:eastAsia="x-none"/>
              </w:rPr>
              <w:t>*</w:t>
            </w:r>
            <w:r w:rsidR="007214A8">
              <w:rPr>
                <w:rFonts w:ascii="Calibri" w:eastAsia="Times New Roman" w:hAnsi="Calibri" w:cs="Calibri"/>
                <w:b/>
                <w:i/>
                <w:iCs/>
                <w:color w:val="C00000"/>
                <w:sz w:val="22"/>
                <w:szCs w:val="22"/>
                <w:lang w:val="x-none" w:eastAsia="x-none"/>
              </w:rPr>
              <w:t>**</w:t>
            </w:r>
            <w:r w:rsidRPr="003F1AB1">
              <w:rPr>
                <w:rFonts w:ascii="Calibri" w:eastAsia="Times New Roman" w:hAnsi="Calibri" w:cs="Calibri"/>
                <w:b/>
                <w:i/>
                <w:iCs/>
                <w:color w:val="C00000"/>
                <w:sz w:val="22"/>
                <w:szCs w:val="22"/>
                <w:lang w:val="x-none" w:eastAsia="x-none"/>
              </w:rPr>
              <w:t xml:space="preserve">Nota Bene: </w:t>
            </w:r>
            <w:r w:rsidRPr="003F1AB1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>tutt</w:t>
            </w:r>
            <w:r w:rsidRPr="007214A8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 xml:space="preserve">o il testo di colore rosso </w:t>
            </w:r>
            <w:r w:rsidRPr="003F1AB1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>dev</w:t>
            </w:r>
            <w:r w:rsidRPr="007214A8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>e</w:t>
            </w:r>
            <w:r w:rsidRPr="003F1AB1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 xml:space="preserve"> essere cancellat</w:t>
            </w:r>
            <w:r w:rsidRPr="007214A8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>o</w:t>
            </w:r>
            <w:r w:rsidRPr="003F1AB1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 xml:space="preserve"> dal documento</w:t>
            </w:r>
            <w:r w:rsidRPr="007214A8">
              <w:rPr>
                <w:rFonts w:ascii="Calibri" w:eastAsia="Times New Roman" w:hAnsi="Calibri" w:cs="Calibri"/>
                <w:bCs/>
                <w:i/>
                <w:iCs/>
                <w:color w:val="C00000"/>
                <w:sz w:val="22"/>
                <w:szCs w:val="22"/>
                <w:lang w:val="x-none" w:eastAsia="x-none"/>
              </w:rPr>
              <w:t>.</w:t>
            </w:r>
            <w:r w:rsidR="007214A8">
              <w:rPr>
                <w:rFonts w:ascii="Calibri" w:eastAsia="Times New Roman" w:hAnsi="Calibri" w:cs="Calibri"/>
                <w:b/>
                <w:i/>
                <w:iCs/>
                <w:color w:val="C00000"/>
                <w:sz w:val="22"/>
                <w:szCs w:val="22"/>
                <w:lang w:val="x-none" w:eastAsia="x-none"/>
              </w:rPr>
              <w:t>***</w:t>
            </w:r>
          </w:p>
          <w:p w14:paraId="2ACD3322" w14:textId="77777777" w:rsidR="003A14AC" w:rsidRDefault="003A14AC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095DEA9C" w14:textId="25D9ACF6" w:rsidR="004D14C4" w:rsidRDefault="00C037D8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C037D8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Le Linee Guida ANVUR per la Progettazione in Qualità dei Corsi di Studio di Nuova Istituzione suggeriscono p</w:t>
            </w:r>
            <w:r w:rsid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er la redazione di tale sezione:</w:t>
            </w:r>
          </w:p>
          <w:p w14:paraId="73E774FF" w14:textId="165F4111" w:rsidR="004D14C4" w:rsidRDefault="004D14C4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“</w:t>
            </w:r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[…]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predisporre e inserire in questa sezione una descrizion</w:t>
            </w:r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e sintetica del Corso di Studio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di nuova istituzione, da anteporre al dettaglio della progettazione al fi</w:t>
            </w:r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ne di caratterizzare il </w:t>
            </w:r>
            <w:proofErr w:type="spellStart"/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nei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suoi elementi essenziali. Tale sezione risulterà utile al fine della compilazione del Quadro della SUA</w:t>
            </w:r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-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="0001549B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“Il Corso di Studio in breve”.</w:t>
            </w:r>
          </w:p>
          <w:p w14:paraId="3D1272B9" w14:textId="77777777" w:rsidR="006E1BCA" w:rsidRDefault="006E1BCA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74B3ADA5" w14:textId="11B06DE9" w:rsidR="004D14C4" w:rsidRDefault="0001549B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Rif. SUA-</w:t>
            </w:r>
            <w:proofErr w:type="spellStart"/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: DOCUMENTAZIONE.</w:t>
            </w:r>
          </w:p>
          <w:p w14:paraId="02C1DFA8" w14:textId="77777777" w:rsidR="0001549B" w:rsidRDefault="0001549B" w:rsidP="004D14C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322607D4" w14:textId="0DA4B509" w:rsidR="004D14C4" w:rsidRPr="00DB7503" w:rsidRDefault="004D14C4" w:rsidP="004D14C4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B750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u w:val="single"/>
              </w:rPr>
              <w:t>Suggerimenti operativi per la redazione della sezione</w:t>
            </w:r>
            <w:r w:rsidR="0001549B" w:rsidRPr="00DB750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u w:val="single"/>
              </w:rPr>
              <w:t xml:space="preserve"> “Il Corso di Studio in breve”</w:t>
            </w:r>
            <w:r w:rsidR="0001549B" w:rsidRPr="00DB750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:</w:t>
            </w:r>
          </w:p>
          <w:p w14:paraId="5F03FFEE" w14:textId="07F761E0" w:rsidR="004D14C4" w:rsidRPr="004D14C4" w:rsidRDefault="004D14C4" w:rsidP="009F3C8F">
            <w:pPr>
              <w:pStyle w:val="Paragrafoelenco"/>
              <w:numPr>
                <w:ilvl w:val="0"/>
                <w:numId w:val="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fornire una descrizione del 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breve, chiara e verificabile;</w:t>
            </w:r>
          </w:p>
          <w:p w14:paraId="7DFB838A" w14:textId="41FF8746" w:rsidR="004D14C4" w:rsidRPr="004D14C4" w:rsidRDefault="004D14C4" w:rsidP="009F3C8F">
            <w:pPr>
              <w:pStyle w:val="Paragrafoelenco"/>
              <w:numPr>
                <w:ilvl w:val="0"/>
                <w:numId w:val="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riportare riferimenti puntuali al contesto nazionale e, laddove pertinente, al contesto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internazionale (benchmarking);</w:t>
            </w:r>
          </w:p>
          <w:p w14:paraId="34F22EB5" w14:textId="0461CBF1" w:rsidR="004D14C4" w:rsidRPr="004D14C4" w:rsidRDefault="004D14C4" w:rsidP="009F3C8F">
            <w:pPr>
              <w:pStyle w:val="Paragrafoelenco"/>
              <w:numPr>
                <w:ilvl w:val="0"/>
                <w:numId w:val="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riportare informazioni relative a:</w:t>
            </w:r>
          </w:p>
          <w:p w14:paraId="1759704A" w14:textId="0C160A51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la tipologia del 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(es: se si tratta di una L/LMCU/LM, di un Corso replica, internazionale,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professionalizzante, etc.) e le modalità di ammissione;</w:t>
            </w:r>
          </w:p>
          <w:p w14:paraId="6B52C2AC" w14:textId="6FB24908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 principali sbocchi occupazionali e professionali, anche facendo riferimento a dati relativi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a corsi simili dell’Ateneo o di altri atenei;</w:t>
            </w:r>
          </w:p>
          <w:p w14:paraId="536B41FA" w14:textId="42899A75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 percorso di formazione, con riferimento alla struttura del Corso di Studio e agli insegnamenti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impartiti;</w:t>
            </w:r>
          </w:p>
          <w:p w14:paraId="54CF08B5" w14:textId="2DB8B786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le principali motivazioni dell’attivazione del 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e gli elementi che lo contraddistinguono;</w:t>
            </w:r>
          </w:p>
          <w:p w14:paraId="258DEF62" w14:textId="582BAC03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gli eventuali laboratori e attività pratiche di particolare riferimento per il 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;</w:t>
            </w:r>
          </w:p>
          <w:p w14:paraId="51253E18" w14:textId="082657A0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l’organizzazione delle attività di tirocinio anche in relazione alle parti interessate consultate;</w:t>
            </w:r>
          </w:p>
          <w:p w14:paraId="595308E0" w14:textId="714ED6F4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il livello di internazionalizzazione del </w:t>
            </w:r>
            <w:proofErr w:type="spellStart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, con riferimento alla mobilità degli studenti e al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rilascio di eventuali doppi titoli o titoli congiunti;</w:t>
            </w:r>
          </w:p>
          <w:p w14:paraId="389BA7E5" w14:textId="01056A26" w:rsidR="004D14C4" w:rsidRPr="004D14C4" w:rsidRDefault="004D14C4" w:rsidP="009F3C8F">
            <w:pPr>
              <w:pStyle w:val="Paragrafoelenco"/>
              <w:numPr>
                <w:ilvl w:val="0"/>
                <w:numId w:val="4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l’eventuale prosecuzione del percorso di studi (LM, Dottorato di Ricerca, Scuole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4D14C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Specializzazione, Esami di stato, etc.).</w:t>
            </w:r>
            <w:r w:rsidR="00DB750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”</w:t>
            </w:r>
          </w:p>
          <w:p w14:paraId="5B9BA878" w14:textId="77777777" w:rsidR="004D14C4" w:rsidRDefault="004D14C4" w:rsidP="004D14C4">
            <w:pPr>
              <w:spacing w:before="0"/>
              <w:jc w:val="both"/>
              <w:rPr>
                <w:rFonts w:eastAsiaTheme="majorEastAsia" w:cstheme="minorHAnsi"/>
                <w:sz w:val="22"/>
                <w:szCs w:val="22"/>
              </w:rPr>
            </w:pPr>
          </w:p>
          <w:p w14:paraId="65043618" w14:textId="0E5A487D" w:rsidR="00B94EB1" w:rsidRPr="00EF1A72" w:rsidRDefault="00084CD4" w:rsidP="004D14C4">
            <w:pPr>
              <w:spacing w:before="0"/>
              <w:jc w:val="both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</w:tc>
      </w:tr>
    </w:tbl>
    <w:p w14:paraId="53E86545" w14:textId="77777777" w:rsidR="00A31ADC" w:rsidRDefault="00A31ADC">
      <w:pPr>
        <w:spacing w:before="0"/>
        <w:rPr>
          <w:rFonts w:eastAsiaTheme="majorEastAsia" w:cstheme="majorBidi"/>
          <w:bCs/>
          <w:smallCaps/>
          <w:color w:val="1F497D" w:themeColor="text2"/>
          <w:sz w:val="22"/>
        </w:rPr>
      </w:pPr>
      <w:r>
        <w:rPr>
          <w:color w:val="1F497D" w:themeColor="text2"/>
        </w:rPr>
        <w:br w:type="page"/>
      </w:r>
    </w:p>
    <w:p w14:paraId="5074BE27" w14:textId="06140B93" w:rsidR="001A182C" w:rsidRPr="00450CA9" w:rsidRDefault="00940142" w:rsidP="00A31ADC">
      <w:pPr>
        <w:pStyle w:val="Titolo3"/>
        <w:rPr>
          <w:b/>
          <w:color w:val="1F497D" w:themeColor="text2"/>
          <w:sz w:val="24"/>
          <w:szCs w:val="24"/>
        </w:rPr>
      </w:pPr>
      <w:bookmarkStart w:id="2" w:name="_Toc149822225"/>
      <w:r w:rsidRPr="00450CA9">
        <w:rPr>
          <w:b/>
          <w:color w:val="1F497D" w:themeColor="text2"/>
          <w:sz w:val="24"/>
          <w:szCs w:val="24"/>
        </w:rPr>
        <w:lastRenderedPageBreak/>
        <w:t>1 – LA DEFINIZIONE DEI PROFILI CULTURALI E PROFESSIONALI E L’ARCHITETTURA DEL CDS</w:t>
      </w:r>
      <w:bookmarkEnd w:id="2"/>
    </w:p>
    <w:bookmarkEnd w:id="0"/>
    <w:p w14:paraId="2B931A2D" w14:textId="6614790E" w:rsidR="001A50A3" w:rsidRPr="00D82CE2" w:rsidRDefault="001A50A3" w:rsidP="00D82CE2">
      <w:pPr>
        <w:spacing w:before="120"/>
        <w:jc w:val="both"/>
        <w:rPr>
          <w:b/>
          <w:sz w:val="22"/>
          <w:szCs w:val="22"/>
        </w:rPr>
      </w:pPr>
      <w:r w:rsidRPr="001A50A3">
        <w:rPr>
          <w:b/>
          <w:sz w:val="22"/>
          <w:szCs w:val="22"/>
        </w:rPr>
        <w:t xml:space="preserve">Verifica di coerenza con l’Ambito di Valutazione D di cui all’allegato C del DM 1154/2021, con i Requisiti AVA 3 e con le Linee Guida per il Sistema di Assicurazione della Qualità negli Atenei (8/08/2024): accertare che siano chiaramente definiti i profili culturali e professionali della figura che il </w:t>
      </w:r>
      <w:proofErr w:type="spellStart"/>
      <w:r w:rsidRPr="001A50A3">
        <w:rPr>
          <w:b/>
          <w:sz w:val="22"/>
          <w:szCs w:val="22"/>
        </w:rPr>
        <w:t>CdS</w:t>
      </w:r>
      <w:proofErr w:type="spellEnd"/>
      <w:r w:rsidRPr="001A50A3">
        <w:rPr>
          <w:b/>
          <w:sz w:val="22"/>
          <w:szCs w:val="22"/>
        </w:rPr>
        <w:t xml:space="preserve"> intende formare e che siano proposte attiv</w:t>
      </w:r>
      <w:r>
        <w:rPr>
          <w:b/>
          <w:sz w:val="22"/>
          <w:szCs w:val="22"/>
        </w:rPr>
        <w:t>ità formative con essi coerenti</w:t>
      </w:r>
      <w:r w:rsidR="00D82CE2" w:rsidRPr="00D82CE2">
        <w:rPr>
          <w:b/>
          <w:sz w:val="22"/>
          <w:szCs w:val="22"/>
        </w:rPr>
        <w:t xml:space="preserve">. </w:t>
      </w:r>
    </w:p>
    <w:p w14:paraId="78F61793" w14:textId="4CEA88AA" w:rsidR="00085433" w:rsidRPr="00085433" w:rsidRDefault="00085433" w:rsidP="00D82CE2">
      <w:pPr>
        <w:pStyle w:val="Paragrafoelenco"/>
        <w:numPr>
          <w:ilvl w:val="1"/>
          <w:numId w:val="1"/>
        </w:numPr>
        <w:spacing w:before="120"/>
        <w:rPr>
          <w:rFonts w:eastAsiaTheme="minorHAnsi" w:cs="Lucida Sans Unicode"/>
          <w:b/>
          <w:color w:val="1F497D" w:themeColor="text2"/>
          <w:sz w:val="22"/>
          <w:szCs w:val="22"/>
        </w:rPr>
      </w:pPr>
      <w:r w:rsidRPr="00085433">
        <w:rPr>
          <w:rFonts w:eastAsiaTheme="minorHAnsi" w:cs="Lucida Sans Unicode"/>
          <w:b/>
          <w:color w:val="1F497D" w:themeColor="text2"/>
          <w:sz w:val="22"/>
          <w:szCs w:val="22"/>
        </w:rPr>
        <w:t xml:space="preserve">Progettazione del </w:t>
      </w:r>
      <w:proofErr w:type="spellStart"/>
      <w:r w:rsidRPr="00085433">
        <w:rPr>
          <w:rFonts w:eastAsiaTheme="minorHAnsi" w:cs="Lucida Sans Unicode"/>
          <w:b/>
          <w:color w:val="1F497D" w:themeColor="text2"/>
          <w:sz w:val="22"/>
          <w:szCs w:val="22"/>
        </w:rPr>
        <w:t>CdS</w:t>
      </w:r>
      <w:proofErr w:type="spellEnd"/>
      <w:r w:rsidRPr="00085433">
        <w:rPr>
          <w:rFonts w:eastAsiaTheme="minorHAnsi" w:cs="Lucida Sans Unicode"/>
          <w:b/>
          <w:color w:val="1F497D" w:themeColor="text2"/>
          <w:sz w:val="22"/>
          <w:szCs w:val="22"/>
        </w:rPr>
        <w:t xml:space="preserve"> e consultazione delle parti interessate (D.CDS.1.1)</w:t>
      </w:r>
    </w:p>
    <w:tbl>
      <w:tblPr>
        <w:tblStyle w:val="Grigliatabella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940142" w:rsidRPr="00B94EB1" w14:paraId="74A68697" w14:textId="77777777" w:rsidTr="002E5439">
        <w:tc>
          <w:tcPr>
            <w:tcW w:w="9628" w:type="dxa"/>
          </w:tcPr>
          <w:p w14:paraId="7BD502AF" w14:textId="1E9403CC" w:rsidR="003E594A" w:rsidRPr="003E594A" w:rsidRDefault="003E594A" w:rsidP="003E594A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Le Linee Guida ANVUR per la Progettazione in Qualità dei Corsi di Studio di Nuova Istituzione suggeriscono per la redazione di tale sezione:</w:t>
            </w:r>
          </w:p>
          <w:p w14:paraId="48ED320F" w14:textId="5F7E1A12" w:rsidR="00917AAE" w:rsidRDefault="00DB7503" w:rsidP="00917AAE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“</w:t>
            </w:r>
            <w:r w:rsidR="00917AAE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Descrivere sinteticamente, ma in maniera esaustiva, le motivazioni e i principali elementi di analisi a sostegno dell’attivazione del </w:t>
            </w:r>
            <w:proofErr w:type="spellStart"/>
            <w:r w:rsidR="00917AAE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="00917AAE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, in relazione alle esigenze culturali e alle potenzialità di sviluppo umanistico, scientifico, tecnologico, sanitario o economico-sociale.</w:t>
            </w:r>
          </w:p>
          <w:p w14:paraId="712AAE37" w14:textId="77777777" w:rsidR="006E1BCA" w:rsidRPr="00D53529" w:rsidRDefault="006E1BCA" w:rsidP="00917AAE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4EA6423D" w14:textId="0D6A77EF" w:rsidR="00917AAE" w:rsidRPr="00D53529" w:rsidRDefault="00917AAE" w:rsidP="00917AAE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Rif. SUA-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="006E1BC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:</w:t>
            </w:r>
          </w:p>
          <w:p w14:paraId="1A05072F" w14:textId="77777777" w:rsidR="006E1BCA" w:rsidRDefault="00917AAE" w:rsidP="00917AAE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DOCUMENTAZIONE &gt; Consultazione con le organizzazioni rappresentative - a livello nazionale e internazionale - della produzione di beni e servizi, delle professioni (Istituzione del corso) + </w:t>
            </w:r>
          </w:p>
          <w:p w14:paraId="3A22D66B" w14:textId="4887BA5B" w:rsidR="003E594A" w:rsidRPr="00D53529" w:rsidRDefault="00917AAE" w:rsidP="006E1BCA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ORDINAMENTO DIDATTICO &gt; Profilo e sbocchi.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cr/>
            </w:r>
          </w:p>
          <w:p w14:paraId="42856AD7" w14:textId="68F4AE6F" w:rsidR="00C841FD" w:rsidRPr="00D53529" w:rsidRDefault="00C841FD" w:rsidP="009F3C8F">
            <w:pPr>
              <w:pStyle w:val="Paragrafoelenco"/>
              <w:numPr>
                <w:ilvl w:val="0"/>
                <w:numId w:val="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 xml:space="preserve">Motivazioni del </w:t>
            </w:r>
            <w:proofErr w:type="spellStart"/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CdS</w:t>
            </w:r>
            <w:proofErr w:type="spellEnd"/>
          </w:p>
          <w:p w14:paraId="00FD184C" w14:textId="0CBFF9B7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Illustrare le premesse che hanno portato a definire le caratteristiche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nei suoi aspetti culturali e professionalizzanti.</w:t>
            </w:r>
          </w:p>
          <w:p w14:paraId="0F6553C6" w14:textId="6BAD2490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Specificare in che misura si ritengono soddisfatte le esigenze e le potenzialità di sviluppo dei settori di riferimento, anche in relazione con eventuali cicli di studio successivi.</w:t>
            </w:r>
          </w:p>
          <w:p w14:paraId="7414D752" w14:textId="49B384E4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Descrivere le specificità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proposto.</w:t>
            </w:r>
          </w:p>
          <w:p w14:paraId="14AB2E51" w14:textId="32B65A7B" w:rsidR="00C841FD" w:rsidRPr="00D53529" w:rsidRDefault="00C841FD" w:rsidP="009F3C8F">
            <w:pPr>
              <w:pStyle w:val="Paragrafoelenco"/>
              <w:numPr>
                <w:ilvl w:val="0"/>
                <w:numId w:val="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Analisi del contesto formativo</w:t>
            </w:r>
          </w:p>
          <w:p w14:paraId="3D409268" w14:textId="6CB577AB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Descrivere come sono state esaminate le potenzialità di sviluppo rispetto all'eventuale presenza di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della stessa classe o con profili formativi simili, nello stesso ateneo o in atenei della stessa Regione o di Regioni limitrofe, con particolare attenzione agli esiti occupazionali (anche utilizzando gli indicatori ANVUR).</w:t>
            </w:r>
          </w:p>
          <w:p w14:paraId="4711D223" w14:textId="198395AE" w:rsidR="00C841FD" w:rsidRPr="00D53529" w:rsidRDefault="00C841FD" w:rsidP="009F3C8F">
            <w:pPr>
              <w:pStyle w:val="Paragrafoelenco"/>
              <w:numPr>
                <w:ilvl w:val="0"/>
                <w:numId w:val="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Individuazione e consultazione delle parti interessate</w:t>
            </w:r>
          </w:p>
          <w:p w14:paraId="37112FEA" w14:textId="56A22E9F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Identificare le principali parti interessate ai profili in uscita: studenti, docenti, organizzazioni scientifiche e professionali, mondo della cultura e della produzione, ed eventuali altri portatori di interesse rilevanti (ad esempio associazioni di pazienti, di consumatori, organizzazioni ambientali). Per le Università per stranieri o i corsi proposti nell'ambito di alleanze europee, considerare anche la dimensione internazionale.</w:t>
            </w:r>
          </w:p>
          <w:p w14:paraId="11800DAD" w14:textId="51C3C317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Specificare se e come sono stati consultati rappresentanti significativi di tali parti, anche attraverso studi di settore.</w:t>
            </w:r>
          </w:p>
          <w:p w14:paraId="6720E2CB" w14:textId="1BF429DC" w:rsidR="00C841FD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 assenza di organizzazioni di categoria o studi di settore, indicare se è stato costituito un Comitato d'indirizzo e se la sua composizione è coerente con il progetto formativo.</w:t>
            </w:r>
          </w:p>
          <w:p w14:paraId="06B08535" w14:textId="57A1C2D4" w:rsidR="00C841FD" w:rsidRPr="00D53529" w:rsidRDefault="00C841FD" w:rsidP="009F3C8F">
            <w:pPr>
              <w:pStyle w:val="Paragrafoelenco"/>
              <w:numPr>
                <w:ilvl w:val="0"/>
                <w:numId w:val="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Utilizzo degli esiti delle consultazioni</w:t>
            </w:r>
          </w:p>
          <w:p w14:paraId="207114BC" w14:textId="2E79C23F" w:rsidR="001B310E" w:rsidRPr="00D53529" w:rsidRDefault="00C841FD" w:rsidP="009F3C8F">
            <w:pPr>
              <w:pStyle w:val="Paragrafoelenco"/>
              <w:numPr>
                <w:ilvl w:val="0"/>
                <w:numId w:val="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Illustrare come le riflessioni emerse sono state recepite nella progettazione, con particolare riferimento alle prospettive occupazionali e all'eventuale proseguimento degli studi.</w:t>
            </w:r>
          </w:p>
          <w:p w14:paraId="24727E86" w14:textId="5C861F71" w:rsidR="001B310E" w:rsidRPr="00D53529" w:rsidRDefault="003E594A" w:rsidP="001B310E">
            <w:pPr>
              <w:spacing w:before="24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  <w:t xml:space="preserve">Suggerimenti operativi per la consultazione delle </w:t>
            </w:r>
            <w:r w:rsidR="009921FD"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  <w:t>p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  <w:t xml:space="preserve">arti </w:t>
            </w:r>
            <w:r w:rsidR="009921FD"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  <w:t>i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</w:rPr>
              <w:t>nteressate</w:t>
            </w:r>
          </w:p>
          <w:p w14:paraId="491233F9" w14:textId="5F87E2D0" w:rsidR="00F5752C" w:rsidRPr="00D53529" w:rsidRDefault="001B310E" w:rsidP="001B310E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La presenza di una documentazione conforme ai requisiti seguenti è condizione necessaria per una</w:t>
            </w:r>
            <w:r w:rsidR="00D236AA"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valutazione positiva da parte del Panel di Esperti della Valutazione (PEV).</w:t>
            </w:r>
          </w:p>
          <w:p w14:paraId="0F9488E2" w14:textId="2B56AE84" w:rsidR="001B310E" w:rsidRPr="00D53529" w:rsidRDefault="001B310E" w:rsidP="001B310E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</w:p>
          <w:p w14:paraId="35E1931C" w14:textId="77777777" w:rsidR="00A32640" w:rsidRPr="00D53529" w:rsidRDefault="00A32640" w:rsidP="00044FFA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</w:p>
          <w:p w14:paraId="2F26876A" w14:textId="4F637739" w:rsidR="00044FFA" w:rsidRPr="00D53529" w:rsidRDefault="00DB7503" w:rsidP="00044FFA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lastRenderedPageBreak/>
              <w:t>Requisiti della documentazione</w:t>
            </w:r>
          </w:p>
          <w:p w14:paraId="74BE61C2" w14:textId="27638DF9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Soggetto responsabile.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Indicare l'organo o organismo accademico che ha effettuato la consultazione, oppure fornire un link o un documento con i nominativi degli incaricati, specificandone ruolo e mandato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.</w:t>
            </w:r>
          </w:p>
          <w:p w14:paraId="4BF6919E" w14:textId="6E945877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Organizzazioni consultate.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Elencare le organizzazioni consultate direttamente o tramite studi di settore, indicando nominativi e ruoli dei referenti (preferibilmente tramite link).</w:t>
            </w:r>
          </w:p>
          <w:p w14:paraId="04EDD181" w14:textId="2D36356C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Modalità e tempi.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Descrivere modalità e tempi delle consultazioni, allegando documentazione da cui emergano i contenuti degli incontri. Le consultazioni devono essere pertinenti e temporalmente coerenti con la progettazione: vanno effettuate prima della definizione del </w:t>
            </w:r>
            <w:proofErr w:type="spellStart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, in modo da contribuire alla formulazione degli obiettivi e del percorso formativo, e non possono limitarsi alla presentazione di un progetto già approvato.</w:t>
            </w:r>
          </w:p>
          <w:p w14:paraId="191DCED5" w14:textId="640DDDDD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Accessibilità della documentazione.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I documenti di riferimento devono essere resi disponibili online per tutti i soggetti coinvolti nella valutazione (</w:t>
            </w:r>
            <w:proofErr w:type="spellStart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NdV</w:t>
            </w:r>
            <w:proofErr w:type="spellEnd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, CUN, ANVUR).</w:t>
            </w:r>
          </w:p>
          <w:p w14:paraId="5D81AC57" w14:textId="77777777" w:rsidR="00044FFA" w:rsidRPr="00D53529" w:rsidRDefault="00044FFA" w:rsidP="00044FFA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</w:p>
          <w:p w14:paraId="3D4BEEB8" w14:textId="06E6B4B2" w:rsidR="00044FFA" w:rsidRPr="00D53529" w:rsidRDefault="00044FFA" w:rsidP="00044FFA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Raccomandazioni</w:t>
            </w:r>
          </w:p>
          <w:p w14:paraId="75DA28D1" w14:textId="12EB14DA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Oggetto delle consultazioni.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È opportuno che le organizzazioni siano interpellate sulle funzioni e competenze che il corso intende fornire e sull'effettiva domanda occupazionale nei settori di sbocco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.</w:t>
            </w:r>
          </w:p>
          <w:p w14:paraId="4ECAE40B" w14:textId="467EBBBC" w:rsidR="00044FFA" w:rsidRPr="00D53529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Verifica in itinere.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È opportuno prevedere un'interazione con le parti interessate anche dopo la definizione della proposta, per verificare che la corrispondenza tra attività formative e obiettivi si traduca effettivamente in pratica. È utile documentare in modo analitico l'esame degli obiettivi formativi da parte delle organizzazioni consultate</w:t>
            </w: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.</w:t>
            </w:r>
          </w:p>
          <w:p w14:paraId="3771D94B" w14:textId="093C8CA9" w:rsidR="001B310E" w:rsidRDefault="00044FFA" w:rsidP="009F3C8F">
            <w:pPr>
              <w:pStyle w:val="Paragrafoelenco"/>
              <w:numPr>
                <w:ilvl w:val="0"/>
                <w:numId w:val="7"/>
              </w:num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 xml:space="preserve">Documento di sintesi.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È opportuno allegare al documento di progettazione una sintesi delle consultazioni e degli orientamenti che ne sono derivati</w:t>
            </w:r>
            <w:r w:rsidR="00D236AA"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  <w:t>.</w:t>
            </w:r>
          </w:p>
          <w:p w14:paraId="2DA7A439" w14:textId="3C4284DB" w:rsidR="00094877" w:rsidRDefault="00094877" w:rsidP="00094877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</w:p>
          <w:p w14:paraId="19111C8C" w14:textId="21233A85" w:rsidR="00094877" w:rsidRPr="00F1763C" w:rsidRDefault="00094877" w:rsidP="00094877">
            <w:p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 xml:space="preserve">Per i </w:t>
            </w:r>
            <w:proofErr w:type="spellStart"/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 xml:space="preserve"> di Area Sanitaria</w:t>
            </w:r>
          </w:p>
          <w:p w14:paraId="5EEFA038" w14:textId="7309EFE1" w:rsidR="00094877" w:rsidRPr="00094877" w:rsidRDefault="00C44C05" w:rsidP="00C44C05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</w:rPr>
            </w:pPr>
            <w:r w:rsidRPr="00C44C05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Nell’ambito delle consultazioni con i portatori di interesse è impo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rtante che siano consultati gli </w:t>
            </w:r>
            <w:r w:rsidRPr="00C44C05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ordini professionali, le istituzioni sanitarie di riferimento sul territorio e, possibilmente, le associazioni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C44C05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di pazienti</w:t>
            </w:r>
            <w:r w:rsid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”</w:t>
            </w:r>
          </w:p>
          <w:p w14:paraId="5CC7B639" w14:textId="2BCD9522" w:rsidR="00940142" w:rsidRPr="00EF1A72" w:rsidRDefault="00084CD4" w:rsidP="003E594A">
            <w:pPr>
              <w:jc w:val="both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</w:tc>
      </w:tr>
    </w:tbl>
    <w:p w14:paraId="11C99BE3" w14:textId="6D11A283" w:rsidR="00940142" w:rsidRDefault="00940142" w:rsidP="00940142">
      <w:pPr>
        <w:spacing w:before="120"/>
        <w:rPr>
          <w:rFonts w:eastAsiaTheme="minorHAnsi" w:cs="Lucida Sans Unicode"/>
          <w:b/>
          <w:color w:val="000000"/>
          <w:sz w:val="22"/>
          <w:szCs w:val="22"/>
        </w:rPr>
      </w:pPr>
    </w:p>
    <w:p w14:paraId="1403337B" w14:textId="062424F0" w:rsidR="00B9278E" w:rsidRPr="00B9278E" w:rsidRDefault="00B9278E" w:rsidP="00B9278E">
      <w:pPr>
        <w:pStyle w:val="Paragrafoelenco"/>
        <w:numPr>
          <w:ilvl w:val="1"/>
          <w:numId w:val="1"/>
        </w:numPr>
        <w:spacing w:before="120"/>
        <w:jc w:val="both"/>
        <w:rPr>
          <w:rFonts w:eastAsiaTheme="minorHAnsi" w:cs="Lucida Sans Unicode"/>
          <w:b/>
          <w:color w:val="1F497D" w:themeColor="text2"/>
          <w:sz w:val="22"/>
          <w:szCs w:val="22"/>
        </w:rPr>
      </w:pPr>
      <w:r w:rsidRPr="00B9278E">
        <w:rPr>
          <w:rFonts w:eastAsiaTheme="minorHAnsi" w:cs="Lucida Sans Unicode"/>
          <w:b/>
          <w:color w:val="1F497D" w:themeColor="text2"/>
          <w:sz w:val="22"/>
          <w:szCs w:val="22"/>
        </w:rPr>
        <w:t>Il progetto formativo (D.CDS.1.1-2-3-4-5)</w:t>
      </w:r>
    </w:p>
    <w:tbl>
      <w:tblPr>
        <w:tblStyle w:val="Grigliatabella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E50B07" w:rsidRPr="00B94EB1" w14:paraId="0F4C754C" w14:textId="77777777" w:rsidTr="002E5439">
        <w:tc>
          <w:tcPr>
            <w:tcW w:w="9628" w:type="dxa"/>
          </w:tcPr>
          <w:p w14:paraId="5E947E48" w14:textId="03AA1639" w:rsidR="00CE56A9" w:rsidRDefault="00CE56A9" w:rsidP="00E75787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CE56A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Le Linee Guida ANVUR per la Progettazione in Qualità dei Corsi di Studio di Nuova Istituzione suggeriscono per la redazione di tale sezione:</w:t>
            </w:r>
          </w:p>
          <w:p w14:paraId="419A8565" w14:textId="6E280833" w:rsidR="00DB7503" w:rsidRDefault="00DB7503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“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sinteticamente i principali elementi che contraddistinguono i pr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ofili culturali e professionali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in uscita e il complesso dell’offerta formativa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.</w:t>
            </w:r>
          </w:p>
          <w:p w14:paraId="1C7D5B78" w14:textId="77777777" w:rsidR="006E1BCA" w:rsidRPr="00D53529" w:rsidRDefault="006E1BCA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0C27FE51" w14:textId="52910CCC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Rif. SUA-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="006E1BCA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:</w:t>
            </w:r>
          </w:p>
          <w:p w14:paraId="2110906A" w14:textId="77777777" w:rsidR="00C91F3F" w:rsidRDefault="00DB7503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ORDINAMENTO DIDATTICO &gt; Profilo e sbocchi / Obiettivi formativi sp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ecifici del Corso e descrizione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del percorso formativo, anche con riferimento ai descrittor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 di Dublino</w:t>
            </w:r>
          </w:p>
          <w:p w14:paraId="0BC84DE1" w14:textId="52D71A16" w:rsidR="00DB7503" w:rsidRPr="00D53529" w:rsidRDefault="00A32640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OFFERTA DIDATTICA </w:t>
            </w:r>
            <w:r w:rsidR="00DB7503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PROGRAMMATA &gt; Regolamento Didattico del </w:t>
            </w:r>
            <w:proofErr w:type="spellStart"/>
            <w:r w:rsidR="00DB7503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="00DB7503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/ Matrice di Tuning.</w:t>
            </w:r>
          </w:p>
          <w:p w14:paraId="65DEC5A1" w14:textId="77777777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1E605B73" w14:textId="36B9ECEE" w:rsidR="00DB7503" w:rsidRPr="00D53529" w:rsidRDefault="00DB7503" w:rsidP="009F3C8F">
            <w:pPr>
              <w:pStyle w:val="Paragrafoelenco"/>
              <w:numPr>
                <w:ilvl w:val="0"/>
                <w:numId w:val="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Profili culturali e professionali</w:t>
            </w:r>
          </w:p>
          <w:p w14:paraId="71A112C8" w14:textId="124D99DE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Presentare il carattere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nei suoi aspetti culturali, scientifici e professionalizzanti.</w:t>
            </w:r>
          </w:p>
          <w:p w14:paraId="4B5A71D9" w14:textId="1798860E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l'analisi condotta per identificare i profili in uscita, le funzioni e le competenze.</w:t>
            </w:r>
          </w:p>
          <w:p w14:paraId="7835D26D" w14:textId="195D306E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in modo completo, per ciascun profilo, le conoscenze, le abilità e le competenze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attese.</w:t>
            </w:r>
          </w:p>
          <w:p w14:paraId="27179ED7" w14:textId="77777777" w:rsidR="00A32640" w:rsidRPr="00D53529" w:rsidRDefault="00A32640" w:rsidP="00A32640">
            <w:pPr>
              <w:pStyle w:val="Paragrafoelenco"/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1DF14A57" w14:textId="50ED1FE8" w:rsidR="00DB7503" w:rsidRPr="00D53529" w:rsidRDefault="00DB7503" w:rsidP="009F3C8F">
            <w:pPr>
              <w:pStyle w:val="Paragrafoelenco"/>
              <w:numPr>
                <w:ilvl w:val="0"/>
                <w:numId w:val="8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Obiettivi formativi e risultati di apprendimento</w:t>
            </w:r>
          </w:p>
          <w:p w14:paraId="51398E50" w14:textId="550F63A6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Declinare per aree di apprendimento gli obiettivi formativi specifici e i risultati di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apprendimento attesi, sia disciplinari sia trasversali.</w:t>
            </w:r>
          </w:p>
          <w:p w14:paraId="579B3BA0" w14:textId="4AB1E14E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lastRenderedPageBreak/>
              <w:t>Verificare la coerenza tra i risultati di apprendimento attesi e i profili culturali, scientifici e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professionali individuati.</w:t>
            </w:r>
          </w:p>
          <w:p w14:paraId="794B4ECD" w14:textId="1DFC8CE5" w:rsidR="00DB7503" w:rsidRPr="00D53529" w:rsidRDefault="00DB7503" w:rsidP="009F3C8F">
            <w:pPr>
              <w:pStyle w:val="Paragrafoelenco"/>
              <w:numPr>
                <w:ilvl w:val="0"/>
                <w:numId w:val="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Struttura e organizzazione del Corso.</w:t>
            </w:r>
          </w:p>
          <w:p w14:paraId="591AFAF8" w14:textId="309D1283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Presentare i percorsi previsti e la loro articolazione.</w:t>
            </w:r>
          </w:p>
          <w:p w14:paraId="1957F61E" w14:textId="77777777" w:rsidR="00A32640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gli obiettivi formativi e i contenuti almeno di massima degli insegnamenti, con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particolare riferimento a quelli obbligatori per ciascun percorso.</w:t>
            </w:r>
          </w:p>
          <w:p w14:paraId="573B62A1" w14:textId="7E8E3B6B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Specificare la struttura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e l'articolazione in ore/CFU della didattica erogativa, della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didattica interattiva e delle attività in autoapprendimento.</w:t>
            </w:r>
          </w:p>
          <w:p w14:paraId="6B8C3EEC" w14:textId="070AC584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Verificare la coerenza tra l'offerta formativa proposta e gli obiettivi definiti, sia nei contenuti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disciplinari sia negli aspetti metodologici.</w:t>
            </w:r>
          </w:p>
          <w:p w14:paraId="08761870" w14:textId="77777777" w:rsidR="00A32640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i criteri adottati per coordinare e armonizzare i contenuti dei diversi insegnamenti.</w:t>
            </w:r>
          </w:p>
          <w:p w14:paraId="08978660" w14:textId="28CABD46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le modalità previste per favorire l'acquisizione critica delle conoscenze e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competenze (ad esempio tramite casi di studio).</w:t>
            </w:r>
          </w:p>
          <w:p w14:paraId="380AB9C9" w14:textId="62336024" w:rsidR="00DB7503" w:rsidRPr="00D53529" w:rsidRDefault="00DB7503" w:rsidP="009F3C8F">
            <w:pPr>
              <w:pStyle w:val="Paragrafoelenco"/>
              <w:numPr>
                <w:ilvl w:val="0"/>
                <w:numId w:val="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Verifiche dell'apprendimento</w:t>
            </w:r>
          </w:p>
          <w:p w14:paraId="0E86349B" w14:textId="04E80C5E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le modalità di svolgimento delle verifiche intermedie e finali.</w:t>
            </w:r>
          </w:p>
          <w:p w14:paraId="14EF34C5" w14:textId="52A080A7" w:rsidR="00DB7503" w:rsidRPr="00D53529" w:rsidRDefault="00DB7503" w:rsidP="009F3C8F">
            <w:pPr>
              <w:pStyle w:val="Paragrafoelenco"/>
              <w:numPr>
                <w:ilvl w:val="0"/>
                <w:numId w:val="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le tipologie di verifica previste per le diverse tipologie di insegnamento, valutandone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l'adeguatezza ad accertare il raggiungimento dei risultati di apprendimento attesi.</w:t>
            </w:r>
          </w:p>
          <w:p w14:paraId="7E46E93D" w14:textId="08BB13FF" w:rsidR="00A32640" w:rsidRPr="00D53529" w:rsidRDefault="00DB7503" w:rsidP="009F3C8F">
            <w:pPr>
              <w:pStyle w:val="Paragrafoelenco"/>
              <w:numPr>
                <w:ilvl w:val="0"/>
                <w:numId w:val="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Casi particolari</w:t>
            </w:r>
          </w:p>
          <w:p w14:paraId="54BD7F41" w14:textId="5792085F" w:rsidR="00DB7503" w:rsidRPr="00D53529" w:rsidRDefault="00DB7503" w:rsidP="00A3264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Insegnamenti integrati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. Se presenti, illustrare le motivazioni della loro attivazione e le modalità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adottate per una progettazione unitaria degli obiettivi, dei moduli e delle verifiche.</w:t>
            </w:r>
          </w:p>
          <w:p w14:paraId="20B6CA94" w14:textId="4F30F658" w:rsidR="00DB7503" w:rsidRPr="00D53529" w:rsidRDefault="00DB7503" w:rsidP="00A3264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Didattica a distanza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. Per i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che prevedono insegnamenti a distanza, verificare che sia prevista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una quota adeguata di e-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tivity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con feedback e valutazione individuale da parte del docente o del</w:t>
            </w:r>
            <w:r w:rsidR="00A3264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tutor.</w:t>
            </w:r>
          </w:p>
          <w:p w14:paraId="46B6E078" w14:textId="35895429" w:rsidR="00DB7503" w:rsidRPr="00D53529" w:rsidRDefault="00DB7503" w:rsidP="00A3264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Deroghe ai limiti di parcellizzazione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. Se si richiede il superamento dei limiti alla parcellizzazione delle</w:t>
            </w:r>
          </w:p>
          <w:p w14:paraId="70CE247F" w14:textId="77777777" w:rsidR="00DB7503" w:rsidRPr="00D53529" w:rsidRDefault="00DB7503" w:rsidP="00A3264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attività didattiche o alla diversificazione dei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, motivare la richiesta.</w:t>
            </w:r>
          </w:p>
          <w:p w14:paraId="29B766BB" w14:textId="77777777" w:rsidR="00A32640" w:rsidRPr="00D53529" w:rsidRDefault="00A32640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49BCAD0C" w14:textId="5D6350DC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67C96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 xml:space="preserve">Specifiche per i </w:t>
            </w:r>
            <w:proofErr w:type="spellStart"/>
            <w:r w:rsidRPr="00267C96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>CdS</w:t>
            </w:r>
            <w:proofErr w:type="spellEnd"/>
            <w:r w:rsidRPr="00267C96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 xml:space="preserve"> sperimentali ad orientamento profes</w:t>
            </w:r>
            <w:r w:rsidR="000E00F7" w:rsidRPr="00267C96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>sionale</w:t>
            </w:r>
            <w:r w:rsidR="000E00F7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(D.M. 446/2020; Decreti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interministeriali delle lauree professionalizzate abilitanti, in attuazione d</w:t>
            </w:r>
            <w:r w:rsidR="000E00F7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egli articoli 2 e 3 della Legge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8 novembre 2021, n. 163; D.I. n. 682 del 24/05/2023 “Professioni tecniche per l’edilizia e il terri</w:t>
            </w:r>
            <w:r w:rsidR="000E00F7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torio”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(Classe L-P01)”; D.I. n. 683 del 24/05/2023 “Professioni tecniche a</w:t>
            </w:r>
            <w:r w:rsidR="000E00F7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grarie, alimentari e forestali”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(Classe L-P02); D.I. n. 684 del 24/05/2023 “Professioni tecniche industria</w:t>
            </w:r>
            <w:r w:rsidR="000E00F7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li e dell’informazione” (Classe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L-P03).</w:t>
            </w:r>
          </w:p>
          <w:p w14:paraId="664791C7" w14:textId="4CEF0761" w:rsidR="00DB7503" w:rsidRPr="00D53529" w:rsidRDefault="00DB7503" w:rsidP="009F3C8F">
            <w:pPr>
              <w:pStyle w:val="Paragrafoelenco"/>
              <w:numPr>
                <w:ilvl w:val="0"/>
                <w:numId w:val="1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Convenzioni con soggetti esterni</w:t>
            </w:r>
          </w:p>
          <w:p w14:paraId="1DE941E2" w14:textId="24CEF70C" w:rsidR="00DB7503" w:rsidRPr="00D53529" w:rsidRDefault="00DB7503" w:rsidP="0062537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come le convenzioni stipulate per l'attuazione del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progetto formativo coinvolgano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soggetti di adeguata qualificazione, documentandone la coerenza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con i profili professionali in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uscita.</w:t>
            </w:r>
          </w:p>
          <w:p w14:paraId="18914FD9" w14:textId="0C8FA026" w:rsidR="00DB7503" w:rsidRPr="00D53529" w:rsidRDefault="00DB7503" w:rsidP="009F3C8F">
            <w:pPr>
              <w:pStyle w:val="Paragrafoelenco"/>
              <w:numPr>
                <w:ilvl w:val="0"/>
                <w:numId w:val="1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Eventuale ampliamento dei SSD</w:t>
            </w:r>
          </w:p>
          <w:p w14:paraId="6B9F1CA8" w14:textId="13D735F7" w:rsidR="00DB7503" w:rsidRPr="00D53529" w:rsidRDefault="00DB7503" w:rsidP="00625370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Verificare che l'analisi preliminare all'introduzione di ulter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iori SSD negli ambiti di base e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caratterizzanti sia esaustiva e che tali SSD rispettino gli obiettivi formativi della classe di laurea e siano coerenti con i profili professionali e con il percorso formativo nel suo complesso.</w:t>
            </w:r>
          </w:p>
          <w:p w14:paraId="521B4454" w14:textId="77C0F2F0" w:rsidR="00DB7503" w:rsidRPr="00D53529" w:rsidRDefault="00DB7503" w:rsidP="009F3C8F">
            <w:pPr>
              <w:pStyle w:val="Paragrafoelenco"/>
              <w:numPr>
                <w:ilvl w:val="0"/>
                <w:numId w:val="1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Tirocinio pratico-valutativo (TPV)</w:t>
            </w:r>
          </w:p>
          <w:p w14:paraId="12B5715A" w14:textId="0B2B47F0" w:rsidR="00DB7503" w:rsidRPr="00D53529" w:rsidRDefault="00DB7503" w:rsidP="009F3C8F">
            <w:pPr>
              <w:pStyle w:val="Paragrafoelenco"/>
              <w:numPr>
                <w:ilvl w:val="0"/>
                <w:numId w:val="11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nel regolamento didattico gli obiettivi, le attività e le modalità di verifica della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prova pratica finale del TPV, finalizzate all'acquisizione di conoscenze, competenze e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abilità professionalizzanti coerenti con gli obiettivi formativi della classe.</w:t>
            </w:r>
          </w:p>
          <w:p w14:paraId="4E178A6F" w14:textId="46DF1DDE" w:rsidR="00DB7503" w:rsidRPr="00D53529" w:rsidRDefault="00DB7503" w:rsidP="009F3C8F">
            <w:pPr>
              <w:pStyle w:val="Paragrafoelenco"/>
              <w:numPr>
                <w:ilvl w:val="0"/>
                <w:numId w:val="11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Riportare le convenzioni per lo svolgimento del TPV o gli accordi quadro con i consigli degli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ordini o collegi territoriali delle professioni.</w:t>
            </w:r>
          </w:p>
          <w:p w14:paraId="58DEC2F4" w14:textId="00847A71" w:rsidR="00B67EE6" w:rsidRPr="00F1763C" w:rsidRDefault="00DB7503" w:rsidP="00F1763C">
            <w:pPr>
              <w:pStyle w:val="Paragrafoelenco"/>
              <w:numPr>
                <w:ilvl w:val="0"/>
                <w:numId w:val="11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Indicare le figure di tutor interne alle strutture ospitanti, che operano in collaborazione con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figure interne all'università, verificando che il loro numero sia congruo rispetto agli studenti</w:t>
            </w:r>
            <w:r w:rsidR="00625370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e idoneo a garantire la coerenza tra le attività di tirocinio e gli obiettivi del corso.</w:t>
            </w:r>
          </w:p>
          <w:p w14:paraId="7EDE7629" w14:textId="46E84D00" w:rsidR="002A11FB" w:rsidRPr="00D53529" w:rsidRDefault="00F152E8" w:rsidP="00B934CE">
            <w:pPr>
              <w:spacing w:before="24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  <w:lang w:bidi="it-IT"/>
              </w:rPr>
              <w:t>S</w:t>
            </w:r>
            <w:r w:rsidR="00E75787"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u w:val="single"/>
                <w:lang w:bidi="it-IT"/>
              </w:rPr>
              <w:t xml:space="preserve">uggerimenti operativi per la definizione degli obiettivi formativi </w:t>
            </w:r>
          </w:p>
          <w:p w14:paraId="714D14E4" w14:textId="77777777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La presenza di una documentazione conforme ai requisiti seguenti è condizione necessaria per una</w:t>
            </w:r>
          </w:p>
          <w:p w14:paraId="7DF7298E" w14:textId="101F4566" w:rsidR="00B67EE6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valutazione positiva da parte del PEV.</w:t>
            </w:r>
          </w:p>
          <w:p w14:paraId="7487CF3E" w14:textId="77777777" w:rsidR="00B67EE6" w:rsidRPr="00D53529" w:rsidRDefault="00B67EE6" w:rsidP="00DB7503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</w:pPr>
          </w:p>
          <w:p w14:paraId="4573B0B9" w14:textId="77777777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Requisiti della documentazione</w:t>
            </w:r>
          </w:p>
          <w:p w14:paraId="677EC2C9" w14:textId="5CCFD559" w:rsidR="00DB7503" w:rsidRPr="00D5352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Obiettivi formativi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. Descrivere in modo chiaro e sintetico gli obiettivi formativi generali e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specifici del </w:t>
            </w:r>
            <w:proofErr w:type="spellStart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, come declinazione degli obiettivi della classe di appartenenza (cfr. decreti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delle classi di laurea triennale e magistrale).</w:t>
            </w:r>
          </w:p>
          <w:p w14:paraId="74C9A082" w14:textId="72F223AF" w:rsidR="00DB7503" w:rsidRPr="00D5352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Coerenza con i profili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. Verificare la coerenza degli obiettivi formativi con i profili professionali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e culturali definiti.</w:t>
            </w:r>
          </w:p>
          <w:p w14:paraId="2EC1BAD7" w14:textId="77777777" w:rsidR="00B67EE6" w:rsidRPr="00D5352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Descrizione del percorso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. Includere una descrizione sintetica del percorso formativo,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organizzata per progressione cronologica o per aree formative.</w:t>
            </w:r>
          </w:p>
          <w:p w14:paraId="4A12E6A2" w14:textId="65588FEB" w:rsidR="00DB7503" w:rsidRPr="00D5352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Correlazione con le attività formative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. Verificare che ogni obiettivo dichiarato abbia riscontro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nella tabella delle attività formative. A tal fine è utile redigere la matrice di Tuning, che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consente di verificare il collegamento tra obiettivi formativi e insegnamenti.</w:t>
            </w:r>
          </w:p>
          <w:p w14:paraId="59FECCCA" w14:textId="0CDB5C2F" w:rsidR="00DB7503" w:rsidRPr="00D5352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Articolazione degli insegnamenti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. Presentare gli obiettivi formativi e l'articolazione almeno di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massima degli insegnamenti, con particolare riferimento a quelli obbligatori per ciascun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percorso.</w:t>
            </w:r>
          </w:p>
          <w:p w14:paraId="512F5BF2" w14:textId="77777777" w:rsidR="00625370" w:rsidRPr="00D53529" w:rsidRDefault="00625370" w:rsidP="00DB7503">
            <w:p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</w:p>
          <w:p w14:paraId="1F0350A7" w14:textId="0C91D1EE" w:rsidR="00DB7503" w:rsidRPr="00D53529" w:rsidRDefault="00DB7503" w:rsidP="00DB7503">
            <w:pPr>
              <w:spacing w:before="0"/>
              <w:jc w:val="both"/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>Raccomandazioni</w:t>
            </w:r>
          </w:p>
          <w:p w14:paraId="375EB5E5" w14:textId="2343D040" w:rsidR="00CE56A9" w:rsidRDefault="00DB7503" w:rsidP="009F3C8F">
            <w:pPr>
              <w:pStyle w:val="Paragrafoelenco"/>
              <w:numPr>
                <w:ilvl w:val="0"/>
                <w:numId w:val="12"/>
              </w:num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i/>
                <w:iCs/>
                <w:color w:val="FF0000"/>
                <w:sz w:val="22"/>
                <w:szCs w:val="22"/>
                <w:lang w:bidi="it-IT"/>
              </w:rPr>
              <w:t xml:space="preserve">Schede degli insegnamenti.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È buona prassi predisporre le schede di tutti gli insegnamenti già</w:t>
            </w:r>
            <w:r w:rsidR="00B67EE6"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  <w:t>in fase di progettazione.</w:t>
            </w:r>
          </w:p>
          <w:p w14:paraId="7B98DC5F" w14:textId="5504ACCF" w:rsidR="00F1763C" w:rsidRDefault="00F1763C" w:rsidP="00F1763C">
            <w:p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lang w:bidi="it-IT"/>
              </w:rPr>
            </w:pPr>
          </w:p>
          <w:p w14:paraId="3E7E806B" w14:textId="77777777" w:rsidR="00F1763C" w:rsidRPr="00F1763C" w:rsidRDefault="00F1763C" w:rsidP="00F1763C">
            <w:pPr>
              <w:spacing w:before="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 xml:space="preserve">Per i </w:t>
            </w:r>
            <w:proofErr w:type="spellStart"/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</w:rPr>
              <w:t xml:space="preserve"> di Area Sanitaria</w:t>
            </w:r>
          </w:p>
          <w:p w14:paraId="239BF47C" w14:textId="36C8D97D" w:rsidR="00F1763C" w:rsidRPr="00267C96" w:rsidRDefault="00F1763C" w:rsidP="00267C96">
            <w:pPr>
              <w:pStyle w:val="Paragrafoelenco"/>
              <w:numPr>
                <w:ilvl w:val="0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Illustrare come nel progetto formativo sia integrata la formazione in ambiente ospedaliero o di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medicina del territorio, documentandone la fattibilità attraverso strumenti convenzionali stipulati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con strutture di riferimento (pubbliche e/o private) accreditate dal servizio sanitario regionale.</w:t>
            </w:r>
          </w:p>
          <w:p w14:paraId="0EBC7ABB" w14:textId="29311A9A" w:rsidR="00F1763C" w:rsidRPr="00267C96" w:rsidRDefault="00F1763C" w:rsidP="00267C96">
            <w:pPr>
              <w:pStyle w:val="Paragrafoelenco"/>
              <w:numPr>
                <w:ilvl w:val="1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Riportare le strutture sanitarie di riferimento (pubbliche e/o private) con i relativi accordi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indicando le caratteristiche, in termini di attività cliniche e di dotazione di personale, adatte a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integrare l’attività formativa specifica del </w:t>
            </w:r>
            <w:proofErr w:type="spellStart"/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CdS</w:t>
            </w:r>
            <w:proofErr w:type="spellEnd"/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, al fine di assicurare il pieno successo del progetto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formativo per tutto il contingente di studenti assegnato alla sede, con particolare attenzione alle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attività professionalizzanti.</w:t>
            </w:r>
          </w:p>
          <w:p w14:paraId="77C74179" w14:textId="320F247A" w:rsidR="00F1763C" w:rsidRPr="00267C96" w:rsidRDefault="00F1763C" w:rsidP="00267C96">
            <w:pPr>
              <w:pStyle w:val="Paragrafoelenco"/>
              <w:numPr>
                <w:ilvl w:val="1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Declinare gli obiettivi formativi specifici delle attività professionalizzanti raccordandoli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espressamente, laddove previsto, al conseguimento di un titolo di studio abilitante all’esercizio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della professione.</w:t>
            </w:r>
          </w:p>
          <w:p w14:paraId="172B381A" w14:textId="11046937" w:rsidR="00267C96" w:rsidRPr="00267C96" w:rsidRDefault="00F1763C" w:rsidP="00267C96">
            <w:pPr>
              <w:pStyle w:val="Paragrafoelenco"/>
              <w:numPr>
                <w:ilvl w:val="1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F1763C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Descrivere le abilità pratiche che si prevede debbano essere acquisite durante il percorso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formativo e il livello di autonomia che deve essere raggiunto dagli studenti, nonché le modalità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didattiche che saranno impiegate e le relative modalità di verifica.</w:t>
            </w:r>
            <w:r w:rsid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”</w:t>
            </w:r>
          </w:p>
          <w:p w14:paraId="7AB538F2" w14:textId="77777777" w:rsidR="00267C96" w:rsidRPr="00E75787" w:rsidRDefault="00267C96" w:rsidP="00267C96">
            <w:pPr>
              <w:spacing w:before="240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  <w:lang w:bidi="it-IT"/>
              </w:rPr>
            </w:pPr>
            <w:r w:rsidRPr="00E75787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  <w:lang w:bidi="it-IT"/>
              </w:rPr>
              <w:t xml:space="preserve">Per i </w:t>
            </w:r>
            <w:proofErr w:type="spellStart"/>
            <w:r w:rsidRPr="00E75787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  <w:lang w:bidi="it-IT"/>
              </w:rPr>
              <w:t>CdS</w:t>
            </w:r>
            <w:proofErr w:type="spellEnd"/>
            <w:r w:rsidRPr="00E75787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  <w:u w:val="single"/>
                <w:lang w:bidi="it-IT"/>
              </w:rPr>
              <w:t xml:space="preserve"> di Medicina e Chirurgia </w:t>
            </w:r>
          </w:p>
          <w:p w14:paraId="72C4A678" w14:textId="2053A426" w:rsidR="00267C96" w:rsidRPr="00267C96" w:rsidRDefault="00267C96" w:rsidP="00267C96">
            <w:pPr>
              <w:pStyle w:val="Paragrafoelenco"/>
              <w:numPr>
                <w:ilvl w:val="1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Definire gli elementi delle scienze biomediche di base, le discipline cliniche, gli elementi di sanità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pubblica e management sanitario e delle scienze comportamentali e sociali (scienze umane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applicate alla medicina e soft skills), i relativi tempi di apprendimento e il numero di crediti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formativi specifici. Illustrare i moderni principi del metodo scientifico e della ricerca medica,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anche traslazionale.</w:t>
            </w:r>
          </w:p>
          <w:p w14:paraId="2F6676D7" w14:textId="3BB5C958" w:rsidR="00F1763C" w:rsidRPr="00267C96" w:rsidRDefault="00267C96" w:rsidP="00F1763C">
            <w:pPr>
              <w:pStyle w:val="Paragrafoelenco"/>
              <w:numPr>
                <w:ilvl w:val="1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Descrivere e comunicare adeguatamente agli studenti le modalità di verifica delle competenze</w:t>
            </w:r>
            <w:r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 xml:space="preserve"> </w:t>
            </w:r>
            <w:r w:rsidRPr="00267C96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cliniche (le clinical skills e il saper fare ed essere medico</w:t>
            </w:r>
          </w:p>
          <w:p w14:paraId="43AE42FB" w14:textId="4A2638D2" w:rsidR="00E50B07" w:rsidRPr="00EF1A72" w:rsidRDefault="00084CD4" w:rsidP="00E75787">
            <w:pPr>
              <w:jc w:val="both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</w:tc>
      </w:tr>
    </w:tbl>
    <w:p w14:paraId="34F34B77" w14:textId="77777777" w:rsidR="001F0836" w:rsidRDefault="001F0836">
      <w:pPr>
        <w:spacing w:before="0"/>
        <w:rPr>
          <w:rFonts w:eastAsiaTheme="minorHAnsi" w:cs="Lucida Sans Unicode"/>
          <w:b/>
          <w:color w:val="000000"/>
          <w:sz w:val="22"/>
          <w:szCs w:val="22"/>
        </w:rPr>
      </w:pPr>
      <w:r>
        <w:rPr>
          <w:rFonts w:eastAsiaTheme="minorHAnsi" w:cs="Lucida Sans Unicode"/>
          <w:b/>
          <w:color w:val="000000"/>
          <w:sz w:val="22"/>
          <w:szCs w:val="22"/>
        </w:rPr>
        <w:lastRenderedPageBreak/>
        <w:br w:type="page"/>
      </w:r>
    </w:p>
    <w:p w14:paraId="1C783DE4" w14:textId="1FA0C662" w:rsidR="001F0836" w:rsidRPr="001F0836" w:rsidRDefault="001F0836" w:rsidP="001F0836">
      <w:pPr>
        <w:keepNext/>
        <w:keepLines/>
        <w:spacing w:before="0" w:line="240" w:lineRule="auto"/>
        <w:jc w:val="both"/>
        <w:outlineLvl w:val="2"/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</w:pPr>
      <w:bookmarkStart w:id="3" w:name="_Toc149822226"/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lastRenderedPageBreak/>
        <w:t>2</w:t>
      </w:r>
      <w:r w:rsidR="00292363" w:rsidRPr="00450CA9">
        <w:rPr>
          <w:b/>
          <w:color w:val="1F497D" w:themeColor="text2"/>
          <w:sz w:val="24"/>
          <w:szCs w:val="24"/>
        </w:rPr>
        <w:t xml:space="preserve"> – </w:t>
      </w:r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t>L’EROGAZIONE DEL CORSO DI STUDIO E L’ESPERIENZA DELLO STUDENTE</w:t>
      </w:r>
      <w:bookmarkEnd w:id="3"/>
    </w:p>
    <w:p w14:paraId="60189D1F" w14:textId="07297F1D" w:rsidR="001F0836" w:rsidRPr="001F0836" w:rsidRDefault="005B7168" w:rsidP="00FA4B58">
      <w:pPr>
        <w:jc w:val="both"/>
        <w:rPr>
          <w:b/>
          <w:sz w:val="22"/>
          <w:szCs w:val="22"/>
        </w:rPr>
      </w:pPr>
      <w:r w:rsidRPr="005B7168">
        <w:rPr>
          <w:b/>
          <w:sz w:val="22"/>
          <w:szCs w:val="22"/>
        </w:rPr>
        <w:t xml:space="preserve">Verifica di coerenza con l’Ambito di Valutazione D di cui all’allegato C del DM 1154/2021, con i Requisiti AVA 3 e con le Linee Guida per il Sistema di Assicurazione della Qualità negli Atenei (8/08/2024): accertare che il </w:t>
      </w:r>
      <w:proofErr w:type="spellStart"/>
      <w:r w:rsidRPr="005B7168">
        <w:rPr>
          <w:b/>
          <w:sz w:val="22"/>
          <w:szCs w:val="22"/>
        </w:rPr>
        <w:t>CdS</w:t>
      </w:r>
      <w:proofErr w:type="spellEnd"/>
      <w:r w:rsidRPr="005B7168">
        <w:rPr>
          <w:b/>
          <w:sz w:val="22"/>
          <w:szCs w:val="22"/>
        </w:rPr>
        <w:t xml:space="preserve"> promuova una didattica centrata sullo studente, incoraggi l'utilizzo di metodologie aggiornate e flessibili e accerti correttamente le competenze acquisite.</w:t>
      </w:r>
    </w:p>
    <w:tbl>
      <w:tblPr>
        <w:tblStyle w:val="Grigliatabella2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1F0836" w:rsidRPr="001F0836" w14:paraId="4A15237A" w14:textId="77777777" w:rsidTr="002E5439">
        <w:tc>
          <w:tcPr>
            <w:tcW w:w="9628" w:type="dxa"/>
          </w:tcPr>
          <w:p w14:paraId="430B7A24" w14:textId="3CA00549" w:rsidR="00D304A4" w:rsidRPr="003E594A" w:rsidRDefault="00D304A4" w:rsidP="00D304A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Le Linee Guida ANVUR per la Progettazione in Qualità dei Corsi di Studio di Nuova Istituzione suggeriscono per la redazione di tale sezione:</w:t>
            </w:r>
          </w:p>
          <w:p w14:paraId="350C7CBD" w14:textId="122B0C2A" w:rsidR="00D53529" w:rsidRDefault="00D304A4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“</w:t>
            </w:r>
            <w:r w:rsidR="00D53529"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Descrivere sinteticamente i principali elementi che contraddistinguono le modalità con le quali il Corso di Studio verrà erogato, nel rispetto delle indicazioni per l’Assicurazione della Qualità della Didattica definite dall’Ateneo e gestite dal Presidio di Qualità</w:t>
            </w:r>
            <w:r w:rsidR="00D53529"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.</w:t>
            </w:r>
          </w:p>
          <w:p w14:paraId="57A410EF" w14:textId="77777777" w:rsidR="00C91F3F" w:rsidRPr="00D53529" w:rsidRDefault="00C91F3F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4BB5596E" w14:textId="4C2A96B0" w:rsidR="00D53529" w:rsidRPr="00D53529" w:rsidRDefault="00D53529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Rif. SUA-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:</w:t>
            </w:r>
          </w:p>
          <w:p w14:paraId="2F977DA4" w14:textId="77777777" w:rsidR="00C91F3F" w:rsidRDefault="00D53529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ORDINAMENTO DIDATTICO &gt; Conoscenze richieste per l’accesso/ Modalità di ammissione</w:t>
            </w:r>
          </w:p>
          <w:p w14:paraId="2A4397BE" w14:textId="66719CC1" w:rsidR="00D53529" w:rsidRPr="00D53529" w:rsidRDefault="00D53529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SERVIZI PER GLI STUDENTI &gt; Calendario del Corso di Studio e orario delle attività formative / Servizi a supporto.</w:t>
            </w:r>
          </w:p>
          <w:p w14:paraId="4F50A971" w14:textId="77777777" w:rsidR="00D53529" w:rsidRPr="00D53529" w:rsidRDefault="00D53529" w:rsidP="00D53529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7E21204C" w14:textId="60C060DB" w:rsidR="00D53529" w:rsidRPr="00D53529" w:rsidRDefault="00D53529" w:rsidP="00D53529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Requisiti per la valutazione positiva del PEV</w:t>
            </w:r>
          </w:p>
          <w:p w14:paraId="66F8F0C8" w14:textId="5A8A2EDE" w:rsidR="00C86ADC" w:rsidRPr="00D53529" w:rsidRDefault="00D53529" w:rsidP="00D53529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 xml:space="preserve">La documentazione deve essere conforme ai requisiti di seguito riportati per ciascuna tipologia di attività: Orientamento, tutorato e accompagnamento al lavoro; Conoscenze richieste in ingresso e recupero delle carenze; Metodologie didattiche e percorsi flessibili; Internazionalizzazione della didattica; Interazione didattica e valutazione formativa nei </w:t>
            </w:r>
            <w:proofErr w:type="spellStart"/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 xml:space="preserve"> integralmente o prevalentemente a distanza.</w:t>
            </w:r>
          </w:p>
          <w:p w14:paraId="3D279753" w14:textId="77777777" w:rsidR="0013140B" w:rsidRPr="00FA4B58" w:rsidRDefault="0013140B" w:rsidP="0013140B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7C21619E" w14:textId="7840DF21" w:rsidR="00C86ADC" w:rsidRPr="00D53529" w:rsidRDefault="00C86ADC" w:rsidP="009F3C8F">
            <w:pPr>
              <w:pStyle w:val="Paragrafoelenco"/>
              <w:numPr>
                <w:ilvl w:val="1"/>
                <w:numId w:val="14"/>
              </w:num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  <w:r w:rsidRPr="00D53529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>Orientamento, tutorato e accompagnamento al lavoro (D.CDS.2.1)</w:t>
            </w:r>
          </w:p>
          <w:p w14:paraId="51B173DB" w14:textId="17CC36E0" w:rsidR="00690E49" w:rsidRDefault="00690E49" w:rsidP="00A3255A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11DE5F41" w14:textId="3469000C" w:rsidR="00D53529" w:rsidRPr="00D53529" w:rsidRDefault="00D53529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Illustrare le attività di orientamento in ingresso, in itinere e in uscita, le attività di tutorato e le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iniziative di introduzione o di accompagnamento al mondo del lavoro previste, assicurandosi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che siano in linea con i profili culturali e professionali disegnati dal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e favoriscano la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consapevolezza delle scelte da parte degli studenti.</w:t>
            </w:r>
          </w:p>
          <w:p w14:paraId="1061DEA8" w14:textId="07807BF2" w:rsidR="00D53529" w:rsidRPr="00D53529" w:rsidRDefault="00D53529" w:rsidP="009F3C8F">
            <w:pPr>
              <w:pStyle w:val="Paragrafoelenco"/>
              <w:numPr>
                <w:ilvl w:val="1"/>
                <w:numId w:val="13"/>
              </w:numPr>
              <w:tabs>
                <w:tab w:val="left" w:pos="5805"/>
              </w:tabs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Le attività di orientamento, tutorato, accompagnamento al mondo del lavoro si possono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svolgere con differenti modalità, in funzione delle politiche di orientamento dell’Ateneo 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delle iniziative conseguentemente adottate sia a livello di Ateneo, sia a livello di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. Le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pagine web dell’Ateneo e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ne danno adeguata comunicazione e diffusione (esempi: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predisposizione da parte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, oltre alle attività gestite dall’A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teneo, di specifiche attività di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orientamento in ingresso in linea con i profili culturali e professionali del </w:t>
            </w:r>
            <w:proofErr w:type="spellStart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; presenza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strumenti efficaci per l'autovalutazione delle conoscenze raccomandate in ingresso);</w:t>
            </w:r>
            <w:r w:rsidRPr="00D5352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cr/>
            </w:r>
          </w:p>
          <w:p w14:paraId="420F7D44" w14:textId="51B8B250" w:rsidR="00FA4B58" w:rsidRDefault="00084CD4" w:rsidP="00A3255A">
            <w:pPr>
              <w:spacing w:before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594467B7" w14:textId="77777777" w:rsidR="00084CD4" w:rsidRPr="00FA4B58" w:rsidRDefault="00084CD4" w:rsidP="00A3255A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154020C5" w14:textId="77777777" w:rsidR="000C01BF" w:rsidRPr="000C01BF" w:rsidRDefault="000C01BF" w:rsidP="00A3255A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0C01BF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>2.2 Conoscenze richieste in ingresso e recupero delle carenze (D.CDS.2.2)</w:t>
            </w:r>
          </w:p>
          <w:p w14:paraId="24FE2A0E" w14:textId="77777777" w:rsidR="00390D6D" w:rsidRDefault="00390D6D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</w:p>
          <w:p w14:paraId="225C93D4" w14:textId="707E2E29" w:rsidR="00C13D91" w:rsidRPr="00C13D91" w:rsidRDefault="00C13D91" w:rsidP="009F3C8F">
            <w:pPr>
              <w:pStyle w:val="Paragrafoelenco"/>
              <w:numPr>
                <w:ilvl w:val="0"/>
                <w:numId w:val="1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C13D91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Conoscenze in ingresso</w:t>
            </w:r>
          </w:p>
          <w:p w14:paraId="5F3DC14F" w14:textId="0D59B64E" w:rsidR="00C13D91" w:rsidRPr="00C13D91" w:rsidRDefault="00C13D91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Illustrare le conoscenze richieste o raccomandate in ingresso, verificando che siano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chiaramente individuate e adeguatamente pubblicizzate. Indicare se è stato o sarà redatto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un </w:t>
            </w:r>
            <w:proofErr w:type="spellStart"/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syllabus</w:t>
            </w:r>
            <w:proofErr w:type="spellEnd"/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.</w:t>
            </w:r>
          </w:p>
          <w:p w14:paraId="43BE589A" w14:textId="28E08090" w:rsidR="00C13D91" w:rsidRPr="00D37F6F" w:rsidRDefault="00C13D91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le modalità di verifica del possesso delle conoscenze iniziali e di comunicazione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C13D91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delle eventuali carenze agli studenti</w:t>
            </w:r>
            <w:r w:rsidRPr="00C13D91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.</w:t>
            </w:r>
          </w:p>
          <w:p w14:paraId="47B0DEDE" w14:textId="7C862567" w:rsidR="00D37F6F" w:rsidRDefault="00D37F6F" w:rsidP="00D37F6F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4155DA2D" w14:textId="77777777" w:rsidR="00D37F6F" w:rsidRPr="00D37F6F" w:rsidRDefault="00D37F6F" w:rsidP="00D37F6F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18900952" w14:textId="5D770A71" w:rsidR="00D37F6F" w:rsidRDefault="00D37F6F" w:rsidP="00D37F6F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3AD87DEC" w14:textId="3911168D" w:rsidR="00D37F6F" w:rsidRDefault="00D37F6F" w:rsidP="009F3C8F">
            <w:pPr>
              <w:pStyle w:val="Paragrafoelenco"/>
              <w:numPr>
                <w:ilvl w:val="0"/>
                <w:numId w:val="15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D37F6F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Attività di sostegno</w:t>
            </w:r>
          </w:p>
          <w:p w14:paraId="22A53544" w14:textId="2CAE2232" w:rsidR="009242B2" w:rsidRDefault="00D37F6F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D37F6F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Illustrare le eventuali attività di sostegno in ingresso o in itinere predisposte dal </w:t>
            </w:r>
            <w:proofErr w:type="spellStart"/>
            <w:r w:rsidRPr="00D37F6F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D37F6F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, oltre a quelle offerte dall'ateneo (ad esempio: attività di consolidamento delle conoscenze in ingresso; per le lauree magistrali, interventi per favorire l'integrazione di studenti provenienti da</w:t>
            </w:r>
            <w:r w:rsidR="009242B2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="009242B2" w:rsidRPr="009242B2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classi o atenei diversi).</w:t>
            </w:r>
          </w:p>
          <w:p w14:paraId="2F62A963" w14:textId="6288113F" w:rsidR="00183353" w:rsidRDefault="00183353" w:rsidP="0018335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0581061D" w14:textId="77777777" w:rsidR="00183353" w:rsidRPr="00183353" w:rsidRDefault="00183353" w:rsidP="00183353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  <w:r w:rsidRPr="0018335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  <w:t>Indicazioni per tipologia di corso</w:t>
            </w:r>
          </w:p>
          <w:p w14:paraId="1FEA395B" w14:textId="44C96E71" w:rsidR="00183353" w:rsidRPr="00183353" w:rsidRDefault="00183353" w:rsidP="009F3C8F">
            <w:pPr>
              <w:pStyle w:val="Paragrafoelenco"/>
              <w:numPr>
                <w:ilvl w:val="0"/>
                <w:numId w:val="16"/>
              </w:num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proofErr w:type="spellStart"/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triennali e a ciclo unico. Illustrare come le carenze sono individuate e comunicate agli studenti, e quali iniziative sono previste per il recupero degli obblighi formativi aggiuntivi.</w:t>
            </w:r>
          </w:p>
          <w:p w14:paraId="13BC34A7" w14:textId="75411563" w:rsidR="00183353" w:rsidRPr="00183353" w:rsidRDefault="00183353" w:rsidP="009F3C8F">
            <w:pPr>
              <w:pStyle w:val="Paragrafoelenco"/>
              <w:numPr>
                <w:ilvl w:val="0"/>
                <w:numId w:val="16"/>
              </w:num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proofErr w:type="spellStart"/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magistrali. Illustrare i requisiti curriculari per l'accesso, le modalità di pubblicizzazione e le procedure di verifica dell'adeguatezza della preparazione iniziale.</w:t>
            </w:r>
          </w:p>
          <w:p w14:paraId="190A8271" w14:textId="1994D1E7" w:rsidR="00183353" w:rsidRDefault="00183353" w:rsidP="009F3C8F">
            <w:pPr>
              <w:pStyle w:val="Paragrafoelenco"/>
              <w:numPr>
                <w:ilvl w:val="0"/>
                <w:numId w:val="16"/>
              </w:num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Corsi a programmazione nazionale. Se i test di ammissione sono utilizzati anche per verificare le conoscenze iniziali, definire le soglie minime di risposte corrette nei singoli ambiti della prova.</w:t>
            </w:r>
          </w:p>
          <w:p w14:paraId="7D455911" w14:textId="4C434567" w:rsidR="002A0A90" w:rsidRDefault="002A0A90" w:rsidP="002A0A90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4BCA5529" w14:textId="254BDF74" w:rsidR="002A0A90" w:rsidRPr="002A0A90" w:rsidRDefault="002A0A90" w:rsidP="002A0A90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</w:pPr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 xml:space="preserve">Per i </w:t>
            </w:r>
            <w:proofErr w:type="spellStart"/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 xml:space="preserve"> di Area Sanitaria</w:t>
            </w:r>
          </w:p>
          <w:p w14:paraId="72D5A327" w14:textId="48338DFB" w:rsidR="00390D6D" w:rsidRPr="002A0A90" w:rsidRDefault="002A0A90" w:rsidP="002A0A90">
            <w:pPr>
              <w:pStyle w:val="Paragrafoelenco"/>
              <w:numPr>
                <w:ilvl w:val="0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2A0A90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Descrivere le modalità di selezione e ammissione in modo chiaro e in coerenza con le procedure definite dal Ministero.</w:t>
            </w:r>
          </w:p>
          <w:p w14:paraId="60F2BCA0" w14:textId="77777777" w:rsidR="002A0A90" w:rsidRDefault="002A0A90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</w:p>
          <w:p w14:paraId="2CBDCA08" w14:textId="4886B4DF" w:rsidR="00FA4B58" w:rsidRDefault="00084CD4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458C13FE" w14:textId="77777777" w:rsidR="00F152E8" w:rsidRPr="00FA4B58" w:rsidRDefault="00F152E8" w:rsidP="00A3255A">
            <w:pPr>
              <w:pStyle w:val="Corpotesto"/>
              <w:spacing w:before="0" w:after="0"/>
              <w:rPr>
                <w:i/>
                <w:color w:val="FF0000"/>
                <w:sz w:val="19"/>
              </w:rPr>
            </w:pPr>
          </w:p>
          <w:p w14:paraId="068BE42C" w14:textId="71D7D149" w:rsidR="00BD3433" w:rsidRDefault="00B50335" w:rsidP="00B50335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  <w:r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2.3 </w:t>
            </w:r>
            <w:r w:rsidR="00BD3433" w:rsidRPr="00BD3433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Metodologie didattiche e percorsi flessibili (D.CDS.2.3) </w:t>
            </w:r>
          </w:p>
          <w:p w14:paraId="65BDE6B0" w14:textId="77777777" w:rsidR="00183353" w:rsidRDefault="00183353" w:rsidP="00183353">
            <w:pPr>
              <w:pStyle w:val="Paragrafoelenco"/>
              <w:spacing w:before="0"/>
              <w:ind w:left="357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6DB31557" w14:textId="6B9DF5F6" w:rsidR="00183353" w:rsidRPr="00183353" w:rsidRDefault="00183353" w:rsidP="009F3C8F">
            <w:pPr>
              <w:pStyle w:val="Paragrafoelenco"/>
              <w:numPr>
                <w:ilvl w:val="0"/>
                <w:numId w:val="17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8335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Autonomia dello studente</w:t>
            </w:r>
          </w:p>
          <w:p w14:paraId="5DFFB65E" w14:textId="43B3DC89" w:rsidR="00183353" w:rsidRPr="00183353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Illustrare come l'organizzazione didattica creerà i presupposti per l'autonomia dello studente nelle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scelte, nell'apprendimento critico e nell'organizzazione dello studio, prevedendo al contempo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adeguati strumenti di guida e sostegno (ad esempio: incontri per la scelta tra curricula, docenti</w:t>
            </w:r>
            <w:r w:rsid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-</w:t>
            </w:r>
            <w:r w:rsidRPr="001833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guida per il piano di studi, spazi e tempi per attività di studio autogestite).</w:t>
            </w:r>
          </w:p>
          <w:p w14:paraId="360427EA" w14:textId="6241745A" w:rsidR="00183353" w:rsidRPr="00183353" w:rsidRDefault="00183353" w:rsidP="009F3C8F">
            <w:pPr>
              <w:pStyle w:val="Paragrafoelenco"/>
              <w:numPr>
                <w:ilvl w:val="0"/>
                <w:numId w:val="17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8335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Flessibilità e differenziazione</w:t>
            </w:r>
          </w:p>
          <w:p w14:paraId="67DA8FB2" w14:textId="0A0F3C74" w:rsidR="00183353" w:rsidRPr="002D3AC9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se e come le attività curriculari e di supporto utilizzeranno metodi e strumenti flessibili,</w:t>
            </w:r>
            <w:r w:rsid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modulati sulle esigenze delle diverse tipologie di studenti (ad esempio: tutorati di sostegno, percorsi</w:t>
            </w:r>
            <w:r w:rsid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di approfondimento, corsi “</w:t>
            </w:r>
            <w:proofErr w:type="spellStart"/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honours</w:t>
            </w:r>
            <w:proofErr w:type="spellEnd"/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” per studenti particolarmente motivati).</w:t>
            </w:r>
          </w:p>
          <w:p w14:paraId="46C79AEC" w14:textId="32D0FF8C" w:rsidR="00183353" w:rsidRPr="00183353" w:rsidRDefault="00183353" w:rsidP="009F3C8F">
            <w:pPr>
              <w:pStyle w:val="Paragrafoelenco"/>
              <w:numPr>
                <w:ilvl w:val="0"/>
                <w:numId w:val="17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8335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Studenti con esigenze specifiche</w:t>
            </w:r>
          </w:p>
          <w:p w14:paraId="7812AB64" w14:textId="5F48506A" w:rsidR="00183353" w:rsidRPr="002D3AC9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le eventuali iniziative di supporto per studenti con esigenze specifiche (studenti fuori</w:t>
            </w:r>
            <w:r w:rsid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sede, stranieri, lavoratori, con figli piccoli, atleti, ecc.).</w:t>
            </w:r>
          </w:p>
          <w:p w14:paraId="3FEB7E88" w14:textId="410D4C6C" w:rsidR="00183353" w:rsidRPr="002D3AC9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Descrivere come il </w:t>
            </w:r>
            <w:proofErr w:type="spellStart"/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favorirà l'accessibilità alle strutture e ai materiali didattici per gli studenti</w:t>
            </w:r>
            <w:r w:rsid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2D3AC9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con disabilità, DSA e BES.</w:t>
            </w:r>
          </w:p>
          <w:p w14:paraId="4862078A" w14:textId="6D6B235D" w:rsidR="00183353" w:rsidRPr="00183353" w:rsidRDefault="00183353" w:rsidP="009F3C8F">
            <w:pPr>
              <w:pStyle w:val="Paragrafoelenco"/>
              <w:numPr>
                <w:ilvl w:val="0"/>
                <w:numId w:val="17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83353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Didattica innovativa</w:t>
            </w:r>
          </w:p>
          <w:p w14:paraId="5DCEC927" w14:textId="46944216" w:rsidR="00183353" w:rsidRPr="00E861BD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E861BD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le eventuali attività di didattica a distanza previste a integrazione della didattica</w:t>
            </w:r>
            <w:r w:rsidR="00E861BD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E861BD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 presenza e, più in generale, le iniziative di didattica innovativa.</w:t>
            </w:r>
          </w:p>
          <w:p w14:paraId="4BD38512" w14:textId="3889102D" w:rsidR="009242B2" w:rsidRDefault="00183353" w:rsidP="009F3C8F">
            <w:pPr>
              <w:pStyle w:val="Paragrafoelenco"/>
              <w:numPr>
                <w:ilvl w:val="0"/>
                <w:numId w:val="13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E861BD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le eventuali attività di formazione del personale docente.</w:t>
            </w:r>
          </w:p>
          <w:p w14:paraId="7D3E572D" w14:textId="263238D5" w:rsidR="00E36213" w:rsidRDefault="00E36213" w:rsidP="00E3621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</w:p>
          <w:p w14:paraId="63E83DDE" w14:textId="77777777" w:rsidR="00E36213" w:rsidRPr="002A0A90" w:rsidRDefault="00E36213" w:rsidP="00E3621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</w:pPr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 xml:space="preserve">Per i </w:t>
            </w:r>
            <w:proofErr w:type="spellStart"/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2A0A90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 xml:space="preserve"> di Area Sanitaria</w:t>
            </w:r>
          </w:p>
          <w:p w14:paraId="6FBB0490" w14:textId="5003E6C7" w:rsidR="00E36213" w:rsidRPr="00E112A4" w:rsidRDefault="00E36213" w:rsidP="00E36213">
            <w:pPr>
              <w:pStyle w:val="Paragrafoelenco"/>
              <w:numPr>
                <w:ilvl w:val="0"/>
                <w:numId w:val="2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</w:pPr>
            <w:r w:rsidRPr="000A771A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Indicare le metodologie didattiche attive che saranno utilizzate nello svolgimento delle attività didattiche professionalizzanti, comprese quelle laboratoriali e teorico-pratiche, definendo tipologia e qualificazione del personale addetto alla didattica tutoriale</w:t>
            </w:r>
            <w:r w:rsidRPr="002A0A90">
              <w:rPr>
                <w:rFonts w:eastAsiaTheme="majorEastAsia" w:cstheme="minorHAnsi"/>
                <w:i/>
                <w:iCs/>
                <w:color w:val="FF0000"/>
                <w:sz w:val="22"/>
                <w:szCs w:val="22"/>
              </w:rPr>
              <w:t>.</w:t>
            </w:r>
          </w:p>
          <w:p w14:paraId="5047614B" w14:textId="208BC70F" w:rsidR="00084CD4" w:rsidRDefault="00084CD4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</w:p>
          <w:p w14:paraId="6DF13F36" w14:textId="38D3AC39" w:rsidR="00FA4B58" w:rsidRDefault="00084CD4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3C7C40A6" w14:textId="300D99DA" w:rsidR="00F152E8" w:rsidRDefault="00F152E8" w:rsidP="00A3255A">
            <w:pPr>
              <w:pStyle w:val="Corpotesto"/>
              <w:spacing w:before="0" w:after="0"/>
              <w:rPr>
                <w:i/>
                <w:color w:val="FF0000"/>
                <w:sz w:val="19"/>
              </w:rPr>
            </w:pPr>
          </w:p>
          <w:p w14:paraId="1D1677D1" w14:textId="77777777" w:rsidR="00AB7570" w:rsidRDefault="00AB7570" w:rsidP="00A3255A">
            <w:pPr>
              <w:pStyle w:val="Corpotesto"/>
              <w:spacing w:before="0" w:after="0"/>
              <w:rPr>
                <w:i/>
                <w:color w:val="FF0000"/>
                <w:sz w:val="19"/>
              </w:rPr>
            </w:pPr>
          </w:p>
          <w:p w14:paraId="3C52F32E" w14:textId="77777777" w:rsidR="00AB7570" w:rsidRPr="00FA4B58" w:rsidRDefault="00AB7570" w:rsidP="00A3255A">
            <w:pPr>
              <w:pStyle w:val="Corpotesto"/>
              <w:spacing w:before="0" w:after="0"/>
              <w:rPr>
                <w:i/>
                <w:color w:val="FF0000"/>
                <w:sz w:val="19"/>
              </w:rPr>
            </w:pPr>
          </w:p>
          <w:p w14:paraId="5D85CEB7" w14:textId="61A6F426" w:rsidR="00E832CA" w:rsidRPr="00B50335" w:rsidRDefault="0012298B" w:rsidP="00B50335">
            <w:pPr>
              <w:pStyle w:val="Paragrafoelenco"/>
              <w:numPr>
                <w:ilvl w:val="1"/>
                <w:numId w:val="27"/>
              </w:num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  <w:r w:rsidRPr="00B50335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lastRenderedPageBreak/>
              <w:t xml:space="preserve">Internazionalizzazione della didattica (D.CDS.2.4) </w:t>
            </w:r>
          </w:p>
          <w:p w14:paraId="514A1CA3" w14:textId="1DA11952" w:rsidR="00E832CA" w:rsidRDefault="00E832CA" w:rsidP="00E832CA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08A5F9E1" w14:textId="30CF0123" w:rsidR="004111C3" w:rsidRPr="007E0653" w:rsidRDefault="004111C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Descrivere le iniziative dell'ateneo per incentivare la mobilità degli studenti in entrata e in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uscita, a fini di studio e di tirocinio (incluse quelle collaterali a Erasmus), illustrando eventuali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iniziative specifiche del </w:t>
            </w:r>
            <w:proofErr w:type="spellStart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.</w:t>
            </w:r>
          </w:p>
          <w:p w14:paraId="21C78D95" w14:textId="6C7CDB0E" w:rsidR="004111C3" w:rsidRPr="007E0653" w:rsidRDefault="004111C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Con particolare riguardo ai </w:t>
            </w:r>
            <w:proofErr w:type="spellStart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internazionali, descrivere le iniziative previste per la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dimensione internazionale della didattica: coinvolgimento di docenti stranieri, cooperazione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interuniversitaria, rilascio di titoli congiunti, doppi o multipli in convenzione con atenei stranieri,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anche nell'ambito di alleanze universitarie.</w:t>
            </w:r>
          </w:p>
          <w:p w14:paraId="2A616F48" w14:textId="77777777" w:rsidR="002A158A" w:rsidRDefault="002A158A" w:rsidP="007E0653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</w:p>
          <w:p w14:paraId="72D4CEDB" w14:textId="708114F2" w:rsidR="002A158A" w:rsidRDefault="002A158A" w:rsidP="007E0653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</w:rPr>
            </w:pPr>
          </w:p>
          <w:p w14:paraId="7F8F5582" w14:textId="3AE80A02" w:rsidR="004111C3" w:rsidRPr="007E0653" w:rsidRDefault="004111C3" w:rsidP="007E065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proofErr w:type="spellStart"/>
            <w:r w:rsidRPr="00E112A4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E112A4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</w:rPr>
              <w:t xml:space="preserve"> interamente in lingua straniera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(Rif. Tabella A del DD 2711/2020).</w:t>
            </w:r>
          </w:p>
          <w:p w14:paraId="38D047E6" w14:textId="77777777" w:rsidR="004111C3" w:rsidRPr="002A158A" w:rsidRDefault="004111C3" w:rsidP="004111C3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A158A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Per i </w:t>
            </w:r>
            <w:proofErr w:type="spellStart"/>
            <w:r w:rsidRPr="002A158A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A158A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che hanno concluso almeno un ciclo, si ricorda che:</w:t>
            </w:r>
          </w:p>
          <w:p w14:paraId="485533C2" w14:textId="4494711E" w:rsidR="00E832CA" w:rsidRPr="007E0653" w:rsidRDefault="004111C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 10% degli studenti iscritti (media nel triennio) deve avere conseguito il titolo di accesso</w:t>
            </w:r>
            <w:r w:rsid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all'estero;</w:t>
            </w:r>
          </w:p>
          <w:p w14:paraId="4704C450" w14:textId="5693C40F" w:rsidR="007E0653" w:rsidRPr="007E0653" w:rsidRDefault="007E065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 docenti di riferimento devono possedere competenze linguistiche di livello almeno C1,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verificate dall'ateneo e documentate nella SUA-</w:t>
            </w:r>
            <w:proofErr w:type="spellStart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CdS</w:t>
            </w:r>
            <w:proofErr w:type="spellEnd"/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.</w:t>
            </w:r>
          </w:p>
          <w:p w14:paraId="79806682" w14:textId="77777777" w:rsidR="007E0653" w:rsidRPr="00E832CA" w:rsidRDefault="007E0653" w:rsidP="004111C3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363A1D69" w14:textId="4E295E6B" w:rsidR="00FA4B58" w:rsidRPr="002D0A5F" w:rsidRDefault="00084CD4" w:rsidP="00A3255A">
            <w:pPr>
              <w:pStyle w:val="Corpotesto"/>
              <w:spacing w:before="0" w:after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3D158346" w14:textId="77777777" w:rsidR="00867799" w:rsidRDefault="00867799" w:rsidP="00A3255A">
            <w:pPr>
              <w:spacing w:before="0"/>
              <w:jc w:val="both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7E0E6B1D" w14:textId="61D23F13" w:rsidR="0031263F" w:rsidRPr="007E0653" w:rsidRDefault="00C93992" w:rsidP="007E0653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C93992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2.5 Interazione didattica e valutazione formativa nei </w:t>
            </w:r>
            <w:proofErr w:type="spellStart"/>
            <w:r w:rsidRPr="00C93992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>CdS</w:t>
            </w:r>
            <w:proofErr w:type="spellEnd"/>
            <w:r w:rsidRPr="00C93992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 integralmente o prevalentemente a distanza (D.CDS.2.6)</w:t>
            </w:r>
          </w:p>
          <w:p w14:paraId="463CD081" w14:textId="6D2DD339" w:rsidR="007E0653" w:rsidRPr="007E0653" w:rsidRDefault="007E065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Illustrare le modalità di sviluppo dell'interazione didattica e le forme di coinvolgimento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docenti e tutor nella valutazione intermedia e finale. Segnalare l'eventuale disponibilità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linee guida in merito, rendendone disponibile il testo.</w:t>
            </w:r>
          </w:p>
          <w:p w14:paraId="7BD047FB" w14:textId="3DD26027" w:rsidR="007E0653" w:rsidRPr="007E0653" w:rsidRDefault="007E0653" w:rsidP="009F3C8F">
            <w:pPr>
              <w:pStyle w:val="Paragrafoelenco"/>
              <w:numPr>
                <w:ilvl w:val="0"/>
                <w:numId w:val="13"/>
              </w:numPr>
              <w:spacing w:before="0"/>
              <w:ind w:left="284" w:hanging="284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Indicare le tecnologie e metodologie sostitutive dell'apprendimento in situazione, verificando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 </w:t>
            </w:r>
            <w:r w:rsidRPr="007E0653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che siano adeguate a sostituire il rapporto in presenza.</w:t>
            </w:r>
          </w:p>
          <w:p w14:paraId="01B5A766" w14:textId="77777777" w:rsidR="007E0653" w:rsidRDefault="007E0653" w:rsidP="007E0653">
            <w:pPr>
              <w:pStyle w:val="Corpotesto"/>
              <w:spacing w:before="8"/>
              <w:rPr>
                <w:rFonts w:eastAsiaTheme="majorEastAsia" w:cstheme="minorHAnsi"/>
                <w:sz w:val="22"/>
                <w:szCs w:val="22"/>
              </w:rPr>
            </w:pPr>
          </w:p>
          <w:p w14:paraId="7DC001E2" w14:textId="3BEC7333" w:rsidR="002D0A5F" w:rsidRPr="002D0A5F" w:rsidRDefault="00EA3AD9" w:rsidP="0031263F">
            <w:pPr>
              <w:pStyle w:val="Corpotesto"/>
              <w:spacing w:before="8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 xml:space="preserve">Inserire la </w:t>
            </w:r>
            <w:proofErr w:type="gramStart"/>
            <w:r>
              <w:rPr>
                <w:rFonts w:eastAsiaTheme="majorEastAsia" w:cstheme="minorHAnsi"/>
                <w:sz w:val="22"/>
                <w:szCs w:val="22"/>
              </w:rPr>
              <w:t>descrizione…</w:t>
            </w:r>
            <w:r w:rsidR="002D0A5F">
              <w:rPr>
                <w:rFonts w:eastAsiaTheme="majorEastAsia" w:cstheme="minorHAnsi"/>
                <w:sz w:val="22"/>
                <w:szCs w:val="22"/>
              </w:rPr>
              <w:t>.</w:t>
            </w:r>
            <w:proofErr w:type="gramEnd"/>
            <w:r w:rsidR="002D0A5F">
              <w:rPr>
                <w:rFonts w:eastAsiaTheme="majorEastAsia" w:cstheme="minorHAnsi"/>
                <w:sz w:val="22"/>
                <w:szCs w:val="22"/>
              </w:rPr>
              <w:t>.</w:t>
            </w:r>
          </w:p>
        </w:tc>
      </w:tr>
    </w:tbl>
    <w:p w14:paraId="04240404" w14:textId="77777777" w:rsidR="00D304A4" w:rsidRDefault="00D304A4">
      <w:pPr>
        <w:spacing w:before="0"/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</w:pPr>
      <w:r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lastRenderedPageBreak/>
        <w:br w:type="page"/>
      </w:r>
    </w:p>
    <w:p w14:paraId="4C328E01" w14:textId="3D1FB308" w:rsidR="005E079B" w:rsidRPr="001F0836" w:rsidRDefault="000B62BE" w:rsidP="005E079B">
      <w:pPr>
        <w:keepNext/>
        <w:keepLines/>
        <w:spacing w:before="0" w:line="240" w:lineRule="auto"/>
        <w:jc w:val="both"/>
        <w:outlineLvl w:val="2"/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</w:pPr>
      <w:bookmarkStart w:id="4" w:name="_Toc149822227"/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lastRenderedPageBreak/>
        <w:t>3</w:t>
      </w:r>
      <w:r w:rsidR="00292363" w:rsidRPr="00450CA9">
        <w:rPr>
          <w:b/>
          <w:color w:val="1F497D" w:themeColor="text2"/>
          <w:sz w:val="24"/>
          <w:szCs w:val="24"/>
        </w:rPr>
        <w:t xml:space="preserve"> – </w:t>
      </w:r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t>LE RISORSE DEL CDS</w:t>
      </w:r>
      <w:bookmarkEnd w:id="4"/>
    </w:p>
    <w:p w14:paraId="770129FD" w14:textId="502A5C36" w:rsidR="001F0836" w:rsidRPr="001F0836" w:rsidRDefault="003C5A74" w:rsidP="005E079B">
      <w:pPr>
        <w:jc w:val="both"/>
        <w:rPr>
          <w:b/>
          <w:sz w:val="22"/>
          <w:szCs w:val="22"/>
        </w:rPr>
      </w:pPr>
      <w:r w:rsidRPr="003C5A74">
        <w:rPr>
          <w:b/>
          <w:sz w:val="22"/>
          <w:szCs w:val="22"/>
          <w:lang w:bidi="it-IT"/>
        </w:rPr>
        <w:t xml:space="preserve">Verifica di coerenza con l’Ambito di Valutazione D di cui all’allegato C del DM 1154/2021, con i Requisiti AVA 3 e con le Linee Guida per il Sistema di Assicurazione della Qualità negli Atenei (8/08/2024): accertare che il </w:t>
      </w:r>
      <w:proofErr w:type="spellStart"/>
      <w:r w:rsidRPr="003C5A74">
        <w:rPr>
          <w:b/>
          <w:sz w:val="22"/>
          <w:szCs w:val="22"/>
          <w:lang w:bidi="it-IT"/>
        </w:rPr>
        <w:t>CdS</w:t>
      </w:r>
      <w:proofErr w:type="spellEnd"/>
      <w:r w:rsidRPr="003C5A74">
        <w:rPr>
          <w:b/>
          <w:sz w:val="22"/>
          <w:szCs w:val="22"/>
          <w:lang w:bidi="it-IT"/>
        </w:rPr>
        <w:t xml:space="preserve"> disponga di un’adeguata dotazione di personale docente e tecnico</w:t>
      </w:r>
      <w:r>
        <w:rPr>
          <w:b/>
          <w:sz w:val="22"/>
          <w:szCs w:val="22"/>
          <w:lang w:bidi="it-IT"/>
        </w:rPr>
        <w:t>-</w:t>
      </w:r>
      <w:r w:rsidRPr="003C5A74">
        <w:rPr>
          <w:b/>
          <w:sz w:val="22"/>
          <w:szCs w:val="22"/>
          <w:lang w:bidi="it-IT"/>
        </w:rPr>
        <w:t>amministrativo, usufruisca di strutture adatte alle esigenze didattiche e offra servizi funzion</w:t>
      </w:r>
      <w:r>
        <w:rPr>
          <w:b/>
          <w:sz w:val="22"/>
          <w:szCs w:val="22"/>
          <w:lang w:bidi="it-IT"/>
        </w:rPr>
        <w:t>ali e accessibili agli studenti</w:t>
      </w:r>
      <w:r w:rsidR="00C26D90" w:rsidRPr="00C26D90">
        <w:rPr>
          <w:b/>
          <w:sz w:val="22"/>
          <w:szCs w:val="22"/>
          <w:lang w:bidi="it-IT"/>
        </w:rPr>
        <w:t>.</w:t>
      </w:r>
    </w:p>
    <w:tbl>
      <w:tblPr>
        <w:tblStyle w:val="Grigliatabella2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5E079B" w:rsidRPr="001F0836" w14:paraId="51528A90" w14:textId="77777777" w:rsidTr="002E5439">
        <w:tc>
          <w:tcPr>
            <w:tcW w:w="9628" w:type="dxa"/>
          </w:tcPr>
          <w:p w14:paraId="471F6FCE" w14:textId="4276F796" w:rsidR="00D304A4" w:rsidRPr="003E594A" w:rsidRDefault="00D304A4" w:rsidP="00D304A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Le Linee Guida ANVUR per la Progettazione in Qualità dei Corsi di Studio di Nuova Istituzione suggeriscono per la redazione di tale sezione:</w:t>
            </w:r>
          </w:p>
          <w:p w14:paraId="546DB3C2" w14:textId="77777777" w:rsidR="003C5A74" w:rsidRPr="003C5A74" w:rsidRDefault="00D304A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“</w:t>
            </w:r>
            <w:r w:rsidR="003C5A74" w:rsidRPr="003C5A74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Requisiti per la valutazione positiva del PEV</w:t>
            </w:r>
          </w:p>
          <w:p w14:paraId="5F5226BE" w14:textId="39C4F781" w:rsidR="003C5A74" w:rsidRPr="003C5A74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La documentazione deve essere conforme ai requisiti indicati per ciascuna delle seguenti aree: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dotazione e qualificazione del personale docente, delle figure specialistiche e dei tutor; dotazione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di personale, strutture e servizi di supporto alla didattica.</w:t>
            </w:r>
          </w:p>
          <w:p w14:paraId="52042533" w14:textId="77777777" w:rsidR="003C5A74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779C19E5" w14:textId="105F1DD1" w:rsidR="003C5A74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Descrivere le risorse messe a disposizione del </w:t>
            </w:r>
            <w:proofErr w:type="spellStart"/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dall'ateneo, con rif</w:t>
            </w:r>
            <w:r w:rsid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erimento agli elementi indicati </w:t>
            </w: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nelle sezioni seguenti.</w:t>
            </w:r>
          </w:p>
          <w:p w14:paraId="7ED2B064" w14:textId="77777777" w:rsidR="00C91F3F" w:rsidRPr="003C5A74" w:rsidRDefault="00C91F3F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66C42628" w14:textId="73C5F4FF" w:rsidR="003C5A74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Rif. SUA-</w:t>
            </w:r>
            <w:proofErr w:type="spellStart"/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:</w:t>
            </w:r>
          </w:p>
          <w:p w14:paraId="375A9C51" w14:textId="77777777" w:rsidR="00C91F3F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RISORSE DI PERSONALE &gt; Requisiti di docenza e Docenti di rif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erimento/Figure specialistiche </w:t>
            </w: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aggiuntive/Tutor</w:t>
            </w:r>
          </w:p>
          <w:p w14:paraId="35A5DE98" w14:textId="2A2BA78C" w:rsidR="003C5A74" w:rsidRPr="003C5A74" w:rsidRDefault="003C5A74" w:rsidP="003C5A7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OFFERTA DIDATTICA EROGATA NELL'ANNO ACCADEMICO &gt; Offerta Didattica Erogata/ Didattica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erogata per coorte</w:t>
            </w:r>
          </w:p>
          <w:p w14:paraId="1E8DB29A" w14:textId="66EE9C13" w:rsidR="001B22E6" w:rsidRDefault="003C5A74" w:rsidP="003C5A74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SERVIZI PER GLI STUDENTI &gt; Infrastrutture / Servizi a supporto), facendo riferimento ai seguenti elementi</w:t>
            </w:r>
            <w:r w:rsidR="00C91F3F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:</w:t>
            </w:r>
          </w:p>
          <w:p w14:paraId="15567451" w14:textId="77777777" w:rsidR="003C5A74" w:rsidRDefault="003C5A74" w:rsidP="003C5A74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6260A369" w14:textId="4DD07422" w:rsidR="005446B4" w:rsidRPr="003C5A74" w:rsidRDefault="005446B4" w:rsidP="009F3C8F">
            <w:pPr>
              <w:pStyle w:val="Paragrafoelenco"/>
              <w:numPr>
                <w:ilvl w:val="1"/>
                <w:numId w:val="3"/>
              </w:num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  <w:r w:rsidRPr="003C5A74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>Dotazione e qualificazione del personale docente, delle figure specialistiche e dei tutor (D.CDS.3.1)</w:t>
            </w:r>
          </w:p>
          <w:p w14:paraId="13A9C422" w14:textId="7F60599F" w:rsidR="003C5A74" w:rsidRDefault="003C5A74" w:rsidP="003C5A74">
            <w:pPr>
              <w:pStyle w:val="Paragrafoelenco"/>
              <w:spacing w:before="0"/>
              <w:ind w:left="360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4DC9518A" w14:textId="271AE01A" w:rsidR="00283585" w:rsidRPr="00283585" w:rsidRDefault="001C6FB2" w:rsidP="009F3C8F">
            <w:pPr>
              <w:pStyle w:val="Paragrafoelenco"/>
              <w:numPr>
                <w:ilvl w:val="0"/>
                <w:numId w:val="1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C6FB2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Personale docente, figure specialistiche e tutor</w:t>
            </w:r>
          </w:p>
          <w:p w14:paraId="5CE51AB7" w14:textId="32CD3893" w:rsidR="00283585" w:rsidRPr="00283585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la dotazione di personale docente e delle eventuali figure specialistiche aggiuntive</w:t>
            </w:r>
            <w:r>
              <w:rPr>
                <w:rStyle w:val="Rimandonotaapidipagina"/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footnoteReference w:id="1"/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assegnate al </w:t>
            </w:r>
            <w:proofErr w:type="spellStart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(in coerenza con l'allegato A, punto b, del DM 1154/2021), descrivendone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numerosità e qualificazione rispetto alle esigenze del corso, sia per i contenuti scientifici sia per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l'organizzazione didattica.</w:t>
            </w:r>
          </w:p>
          <w:p w14:paraId="46FF5EEC" w14:textId="641AFD67" w:rsidR="00283585" w:rsidRPr="00283585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se e come viene valorizzato il legame tra le competenze scientifiche dei docenti e la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pertinenza rispetto agli obiettivi didattici e ai programmi degli insegnamenti, anche attraverso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CV in formato standard.</w:t>
            </w:r>
          </w:p>
          <w:p w14:paraId="3EFD709D" w14:textId="427AE1C6" w:rsidR="00283585" w:rsidRDefault="00283585" w:rsidP="00283585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Documentazione richiesta per tipologia di docente:</w:t>
            </w:r>
          </w:p>
          <w:tbl>
            <w:tblPr>
              <w:tblStyle w:val="Grigliatabella"/>
              <w:tblW w:w="0" w:type="auto"/>
              <w:tblInd w:w="360" w:type="dxa"/>
              <w:tblBorders>
                <w:top w:val="single" w:sz="4" w:space="0" w:color="FF0000"/>
                <w:left w:val="single" w:sz="4" w:space="0" w:color="FF0000"/>
                <w:bottom w:val="single" w:sz="4" w:space="0" w:color="FF0000"/>
                <w:right w:val="single" w:sz="4" w:space="0" w:color="FF0000"/>
                <w:insideH w:val="single" w:sz="4" w:space="0" w:color="FF0000"/>
                <w:insideV w:val="single" w:sz="4" w:space="0" w:color="FF0000"/>
              </w:tblBorders>
              <w:tblLook w:val="04A0" w:firstRow="1" w:lastRow="0" w:firstColumn="1" w:lastColumn="0" w:noHBand="0" w:noVBand="1"/>
            </w:tblPr>
            <w:tblGrid>
              <w:gridCol w:w="4499"/>
              <w:gridCol w:w="4523"/>
            </w:tblGrid>
            <w:tr w:rsidR="00283585" w14:paraId="691A11D1" w14:textId="77777777" w:rsidTr="00283585">
              <w:tc>
                <w:tcPr>
                  <w:tcW w:w="4691" w:type="dxa"/>
                </w:tcPr>
                <w:p w14:paraId="6453DF59" w14:textId="45C741E6" w:rsidR="00283585" w:rsidRP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b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b/>
                      <w:i/>
                      <w:color w:val="FF0000"/>
                      <w:sz w:val="22"/>
                      <w:szCs w:val="22"/>
                      <w:lang w:bidi="it-IT"/>
                    </w:rPr>
                    <w:t>Tipologia</w:t>
                  </w:r>
                </w:p>
              </w:tc>
              <w:tc>
                <w:tcPr>
                  <w:tcW w:w="4691" w:type="dxa"/>
                </w:tcPr>
                <w:p w14:paraId="00AC3280" w14:textId="424EF2E9" w:rsidR="00283585" w:rsidRP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b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b/>
                      <w:i/>
                      <w:color w:val="FF0000"/>
                      <w:sz w:val="22"/>
                      <w:szCs w:val="22"/>
                      <w:lang w:bidi="it-IT"/>
                    </w:rPr>
                    <w:t>Documentazione da caricare in piattaforma</w:t>
                  </w:r>
                </w:p>
              </w:tc>
            </w:tr>
            <w:tr w:rsidR="00283585" w14:paraId="57110383" w14:textId="77777777" w:rsidTr="00283585">
              <w:tc>
                <w:tcPr>
                  <w:tcW w:w="4691" w:type="dxa"/>
                </w:tcPr>
                <w:p w14:paraId="282A7D68" w14:textId="49904AF4" w:rsid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Docenti in</w:t>
                  </w: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convenzione (art. 6,</w:t>
                  </w: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c. 11, l. 240/2010)</w:t>
                  </w:r>
                </w:p>
              </w:tc>
              <w:tc>
                <w:tcPr>
                  <w:tcW w:w="4691" w:type="dxa"/>
                </w:tcPr>
                <w:p w14:paraId="0119D51A" w14:textId="67106A83" w:rsid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Convenzione tra gli atenei coinvolti</w:t>
                  </w:r>
                </w:p>
              </w:tc>
            </w:tr>
            <w:tr w:rsidR="00283585" w14:paraId="26327ADA" w14:textId="77777777" w:rsidTr="00283585">
              <w:tc>
                <w:tcPr>
                  <w:tcW w:w="4691" w:type="dxa"/>
                </w:tcPr>
                <w:p w14:paraId="46F2AE48" w14:textId="0174DCD7" w:rsidR="00283585" w:rsidRP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Professori straordinari (art. 1, c. 12, l.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230/2005)</w:t>
                  </w:r>
                </w:p>
              </w:tc>
              <w:tc>
                <w:tcPr>
                  <w:tcW w:w="4691" w:type="dxa"/>
                </w:tcPr>
                <w:p w14:paraId="6714DB6B" w14:textId="336E8E86" w:rsid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Convenzione con progetto di ricerca e finanziamento a carico dell'istituzione</w:t>
                  </w: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esterna; durata del contratto (max 3 anni, rinnovabile fino a 6); requisiti del soggetto</w:t>
                  </w: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(idoneità a ordinario o elevata qualificazione); trattamento economico (non</w:t>
                  </w: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inferiore a quello iniziale di ordinario)</w:t>
                  </w:r>
                </w:p>
              </w:tc>
            </w:tr>
            <w:tr w:rsidR="00283585" w14:paraId="7722D9D1" w14:textId="77777777" w:rsidTr="00283585">
              <w:tc>
                <w:tcPr>
                  <w:tcW w:w="4691" w:type="dxa"/>
                </w:tcPr>
                <w:p w14:paraId="5C5A7BE0" w14:textId="7576F6C7" w:rsidR="00283585" w:rsidRP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 xml:space="preserve">Docenti a contratto </w:t>
                  </w: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(art. 23, l. 240/2010)</w:t>
                  </w:r>
                </w:p>
              </w:tc>
              <w:tc>
                <w:tcPr>
                  <w:tcW w:w="4691" w:type="dxa"/>
                </w:tcPr>
                <w:p w14:paraId="164F314B" w14:textId="3770B59A" w:rsidR="00283585" w:rsidRDefault="00283585" w:rsidP="00283585">
                  <w:pPr>
                    <w:spacing w:before="0"/>
                    <w:jc w:val="both"/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</w:pPr>
                  <w:r w:rsidRPr="00283585">
                    <w:rPr>
                      <w:rFonts w:eastAsiaTheme="majorEastAsia" w:cstheme="minorHAnsi"/>
                      <w:i/>
                      <w:color w:val="FF0000"/>
                      <w:sz w:val="22"/>
                      <w:szCs w:val="22"/>
                      <w:lang w:bidi="it-IT"/>
                    </w:rPr>
                    <w:t>CV del soggetto incaricato</w:t>
                  </w:r>
                </w:p>
              </w:tc>
            </w:tr>
          </w:tbl>
          <w:p w14:paraId="50586764" w14:textId="797A95A4" w:rsidR="00283585" w:rsidRPr="00283585" w:rsidRDefault="00283585" w:rsidP="00283585">
            <w:pPr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3A19C4FC" w14:textId="7722FB3C" w:rsidR="00283585" w:rsidRPr="00283585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lastRenderedPageBreak/>
              <w:t>Per le eventuali figure specialistiche aggiuntive, inserire i nominativi solo per gli anni di corso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attivi, da integrare progressivamente negli anni successivi. In assenza dei nominativi, dei CV e/o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dell'accordo definitivo con l’ordine professionale di riferimento, inserire il piano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raggiungimento.</w:t>
            </w:r>
          </w:p>
          <w:p w14:paraId="67265304" w14:textId="1086B31A" w:rsidR="00283585" w:rsidRPr="00283585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la dotazione di tutor e la sua adeguatezza, per numero, qualificazione e formazione, 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sostenere le esigenze didattiche (contenuti e organizzazione) del </w:t>
            </w:r>
            <w:proofErr w:type="spellStart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, tenuto conto dei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contenuti culturali e scientifici, delle modalità di erogazione e dell’organizzazione didattica. Per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 </w:t>
            </w:r>
            <w:proofErr w:type="spellStart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integralmente o prevalentemente a distanza precisare il numero, la tipologia e le competenze dei tutor e specificare se sono definite modalità di selezione coerenti con i profili indicati.</w:t>
            </w:r>
          </w:p>
          <w:p w14:paraId="0E896F2A" w14:textId="0123B893" w:rsidR="001C6FB2" w:rsidRDefault="001C6FB2" w:rsidP="009F3C8F">
            <w:pPr>
              <w:pStyle w:val="Paragrafoelenco"/>
              <w:numPr>
                <w:ilvl w:val="0"/>
                <w:numId w:val="1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C6FB2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Piano di raggiungimento</w:t>
            </w:r>
          </w:p>
          <w:p w14:paraId="5FBE3362" w14:textId="77777777" w:rsidR="009A6BC1" w:rsidRPr="009A6BC1" w:rsidRDefault="009A6BC1" w:rsidP="009A6BC1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Se le risorse di docenza e delle eventuali figure specialistiche sono in parte o integralmente riferite a</w:t>
            </w:r>
          </w:p>
          <w:p w14:paraId="1EC61F3E" w14:textId="77777777" w:rsidR="009A6BC1" w:rsidRPr="009A6BC1" w:rsidRDefault="009A6BC1" w:rsidP="009A6BC1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un piano di raggiungimento approvato dagli organi di governo e valutato positivamente dal </w:t>
            </w:r>
            <w:proofErr w:type="spellStart"/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NdV</w:t>
            </w:r>
            <w:proofErr w:type="spellEnd"/>
          </w:p>
          <w:p w14:paraId="31A94738" w14:textId="77777777" w:rsidR="009A6BC1" w:rsidRPr="009A6BC1" w:rsidRDefault="009A6BC1" w:rsidP="009A6BC1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(art. 4, comma 3, DM 1154/2021):</w:t>
            </w:r>
          </w:p>
          <w:p w14:paraId="0889EACD" w14:textId="1BDD82D2" w:rsidR="009A6BC1" w:rsidRPr="009A6BC1" w:rsidRDefault="009A6BC1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la struttura e l'articolazione del piano, specificando tempi di assunzione e SSD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inquadramento in coerenza con gli insegnamenti previsti nei diversi anni del corso.</w:t>
            </w:r>
          </w:p>
          <w:p w14:paraId="0ACF3354" w14:textId="618D6532" w:rsidR="009A6BC1" w:rsidRPr="009A6BC1" w:rsidRDefault="009A6BC1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Descrivere le attività programmate dall'ateneo per il monitoraggio del piano da parte del </w:t>
            </w:r>
            <w:proofErr w:type="spellStart"/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NdV</w:t>
            </w:r>
            <w:proofErr w:type="spellEnd"/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che dovrà riferirne nella relazione annuale.</w:t>
            </w:r>
          </w:p>
          <w:p w14:paraId="7DF69305" w14:textId="5BE0C87F" w:rsidR="009A6BC1" w:rsidRPr="009A6BC1" w:rsidRDefault="009A6BC1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Motivare le ragioni dell’eventuale ricorso a figure diverse dai docenti dell’ateneo (docenti in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convenzione ex art. 6, comma 11, l. 240/2010, professori straordinari ex art. 1, comma 12, l.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230/2005, docenti a contratto ex art. 23, l. 240/2010).</w:t>
            </w:r>
          </w:p>
          <w:p w14:paraId="526C8EFB" w14:textId="2C3B2E18" w:rsidR="009A6BC1" w:rsidRPr="009A6BC1" w:rsidRDefault="009A6BC1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Per le figure specialistiche specificare qualifica di ciascuna figura, anno accademico di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reclutamento, bozza di accordo con gli enti coinvolti o degli accordi con l'ordine professionale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di riferimento.</w:t>
            </w:r>
          </w:p>
          <w:p w14:paraId="373E5695" w14:textId="77777777" w:rsidR="00614CF3" w:rsidRDefault="001C6FB2" w:rsidP="00E112A4">
            <w:pPr>
              <w:pStyle w:val="Paragrafoelenco"/>
              <w:numPr>
                <w:ilvl w:val="0"/>
                <w:numId w:val="18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C6FB2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Formazione dei docenti</w:t>
            </w:r>
          </w:p>
          <w:p w14:paraId="05CB286A" w14:textId="6D8C5EB4" w:rsidR="00E112A4" w:rsidRPr="009D06BA" w:rsidRDefault="009A6BC1" w:rsidP="00614CF3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9A6BC1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Segnalare l'eventuale presenza di iniziative dell'ateneo per la formazione e l'aggiornamento dei docenti in ambito metodologico, sull'innovazione didattica</w:t>
            </w:r>
            <w:r w:rsidR="0028358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e sulla qualità della didattica.</w:t>
            </w:r>
          </w:p>
          <w:p w14:paraId="17DBC82B" w14:textId="77777777" w:rsidR="00E112A4" w:rsidRPr="001B6991" w:rsidRDefault="00E112A4" w:rsidP="00E112A4">
            <w:pPr>
              <w:spacing w:before="240"/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</w:pPr>
            <w:r w:rsidRPr="001B6991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 xml:space="preserve">Per i </w:t>
            </w:r>
            <w:proofErr w:type="spellStart"/>
            <w:r w:rsidRPr="001B6991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>CdS</w:t>
            </w:r>
            <w:proofErr w:type="spellEnd"/>
            <w:r w:rsidRPr="001B6991">
              <w:rPr>
                <w:rFonts w:eastAsiaTheme="majorEastAsia" w:cstheme="minorHAnsi"/>
                <w:i/>
                <w:color w:val="FF0000"/>
                <w:sz w:val="22"/>
                <w:szCs w:val="22"/>
                <w:u w:val="single"/>
                <w:lang w:bidi="it-IT"/>
              </w:rPr>
              <w:t xml:space="preserve"> di Area Sanitaria</w:t>
            </w:r>
          </w:p>
          <w:p w14:paraId="27353DA0" w14:textId="0D842FA4" w:rsidR="00C53942" w:rsidRPr="00C53942" w:rsidRDefault="00C53942" w:rsidP="009D06BA">
            <w:pPr>
              <w:pStyle w:val="Paragrafoelenco"/>
              <w:numPr>
                <w:ilvl w:val="0"/>
                <w:numId w:val="26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C53942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le iniziative previste per un efficiente tutoraggio in ambiente clinico, anche attraverso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C53942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un adeguato coordinamento delle attività da svolgere in ambiente clinico con la didattica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C53942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necessaria a preparare gli studenti a tali attività, il coordinamento dei tutor di tirocinio (tutor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C53942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clinici) con i docenti titolari di insegnamento per l’allineamento di competenze, la previsione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C53942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della rilevazione e analisi delle opinioni degli studenti sulle attività di tirocinio.</w:t>
            </w:r>
          </w:p>
          <w:p w14:paraId="5EFFAF64" w14:textId="77777777" w:rsidR="00BF7237" w:rsidRDefault="00BF7237" w:rsidP="002E5439">
            <w:pPr>
              <w:spacing w:before="0"/>
              <w:rPr>
                <w:rFonts w:eastAsiaTheme="majorEastAsia" w:cstheme="minorHAnsi"/>
                <w:sz w:val="22"/>
                <w:szCs w:val="22"/>
              </w:rPr>
            </w:pPr>
          </w:p>
          <w:p w14:paraId="6244E6BF" w14:textId="141E0703" w:rsidR="005E079B" w:rsidRPr="002D0A5F" w:rsidRDefault="00084CD4" w:rsidP="002E5439">
            <w:pPr>
              <w:spacing w:before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3BF6B473" w14:textId="77777777" w:rsidR="00ED2964" w:rsidRDefault="00ED2964" w:rsidP="002E5439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414D7F74" w14:textId="76EF61A8" w:rsidR="00EA3AD9" w:rsidRPr="00194139" w:rsidRDefault="00A34F78" w:rsidP="00194139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  <w:r w:rsidRPr="00A34F78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>3.2</w:t>
            </w:r>
            <w:r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 </w:t>
            </w:r>
            <w:r w:rsidRPr="00A34F78"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  <w:t xml:space="preserve">Dotazione di personale, strutture e servizi di supporto alla didattica (D.CDS.3.2) </w:t>
            </w:r>
          </w:p>
          <w:p w14:paraId="31CF8AE1" w14:textId="19D28DD7" w:rsidR="00283585" w:rsidRPr="00194139" w:rsidRDefault="00283585" w:rsidP="009F3C8F">
            <w:pPr>
              <w:pStyle w:val="Paragrafoelenco"/>
              <w:numPr>
                <w:ilvl w:val="0"/>
                <w:numId w:val="2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Strutture</w:t>
            </w:r>
          </w:p>
          <w:p w14:paraId="2B94D28A" w14:textId="402BF3FD" w:rsidR="00283585" w:rsidRPr="00194139" w:rsidRDefault="00283585" w:rsidP="0019413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Illustrare le strutture messe a disposizione del </w:t>
            </w:r>
            <w:proofErr w:type="spellStart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(aule, biblioteche,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laboratori, aule informatiche,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aree studio, ausili didattici, infrastrutture IT, ecc.), verificando che siano pertinenti rispetto alle attività</w:t>
            </w:r>
          </w:p>
          <w:p w14:paraId="075DC35E" w14:textId="77777777" w:rsidR="00283585" w:rsidRPr="00194139" w:rsidRDefault="00283585" w:rsidP="0019413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formative previste e adeguate alla numerosità di studenti attesa.</w:t>
            </w:r>
          </w:p>
          <w:p w14:paraId="331C9F5A" w14:textId="77777777" w:rsidR="00283585" w:rsidRPr="00194139" w:rsidRDefault="00283585" w:rsidP="00AA0673">
            <w:pPr>
              <w:pStyle w:val="Corpotesto"/>
              <w:spacing w:before="0" w:after="0"/>
              <w:ind w:left="357"/>
              <w:rPr>
                <w:b/>
                <w:i/>
                <w:color w:val="FF0000"/>
                <w:sz w:val="22"/>
                <w:szCs w:val="22"/>
              </w:rPr>
            </w:pPr>
            <w:r w:rsidRPr="00194139">
              <w:rPr>
                <w:b/>
                <w:i/>
                <w:color w:val="FF0000"/>
                <w:sz w:val="22"/>
                <w:szCs w:val="22"/>
              </w:rPr>
              <w:t>Indicazioni per la descrizione delle infrastrutture:</w:t>
            </w:r>
          </w:p>
          <w:p w14:paraId="735DDE10" w14:textId="77777777" w:rsidR="00194139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ubicazione e caratteristiche principali, eventualmente con immagini o video (es.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descrizione del campus/complesso/edificio, servizi limitrofi, indicazioni su come raggiungere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le Infrastrutture, etc.).</w:t>
            </w:r>
          </w:p>
          <w:p w14:paraId="54D03ED6" w14:textId="7C795ECF" w:rsidR="00283585" w:rsidRPr="00194139" w:rsidRDefault="00283585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Indicare se le infrastrutture sono condivise con altri </w:t>
            </w:r>
            <w:proofErr w:type="spellStart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, la capienza, la dotazione di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apparecchiature e le modalità di accesso per gli studenti. Es. n. PC, n. e tipologie di lavagne,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strumenti tecnici di laboratorio, modalità di prestito bibliotecario o </w:t>
            </w:r>
            <w:proofErr w:type="spellStart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document</w:t>
            </w:r>
            <w:proofErr w:type="spellEnd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delivery,</w:t>
            </w:r>
            <w:r w:rsid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modalità/orari di accesso per gli studenti</w:t>
            </w:r>
          </w:p>
          <w:p w14:paraId="77BCD0BF" w14:textId="050CB508" w:rsidR="00283585" w:rsidRPr="00194139" w:rsidRDefault="00283585" w:rsidP="009F3C8F">
            <w:pPr>
              <w:pStyle w:val="Paragrafoelenco"/>
              <w:numPr>
                <w:ilvl w:val="0"/>
                <w:numId w:val="2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Personale tecnico-amministrativo</w:t>
            </w:r>
          </w:p>
          <w:p w14:paraId="29E8568B" w14:textId="3ABD5AD3" w:rsidR="00194139" w:rsidRPr="00194139" w:rsidRDefault="00194139" w:rsidP="0019413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l'organizzazione del personale tecnico-amministrativo e dei servizi a supporto delle attività</w:t>
            </w:r>
          </w:p>
          <w:p w14:paraId="0DE59E7F" w14:textId="6A4CA796" w:rsidR="00194139" w:rsidRPr="00194139" w:rsidRDefault="00194139" w:rsidP="0019413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lastRenderedPageBreak/>
              <w:t xml:space="preserve">del </w:t>
            </w:r>
            <w:proofErr w:type="spellStart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(ivi comprese quelle a supporto della didattica a distanz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a), verificandone l'adeguatezza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alla numerosità di studenti prevista.</w:t>
            </w:r>
          </w:p>
          <w:p w14:paraId="3CFE2BE1" w14:textId="53A69BEB" w:rsidR="00194139" w:rsidRPr="00194139" w:rsidRDefault="00194139" w:rsidP="009F3C8F">
            <w:pPr>
              <w:pStyle w:val="Paragrafoelenco"/>
              <w:numPr>
                <w:ilvl w:val="0"/>
                <w:numId w:val="20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Servizi di supporto</w:t>
            </w:r>
          </w:p>
          <w:p w14:paraId="7DE623FC" w14:textId="77777777" w:rsidR="00194139" w:rsidRPr="00194139" w:rsidRDefault="00194139" w:rsidP="0019413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Illustrare i servizi di supporto alla didattica a disposizione del </w:t>
            </w:r>
            <w:proofErr w:type="spellStart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(a livello di dipartimento, facoltà o</w:t>
            </w:r>
          </w:p>
          <w:p w14:paraId="7DE095B8" w14:textId="77777777" w:rsidR="00267C96" w:rsidRDefault="00194139" w:rsidP="00267C96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ateneo).</w:t>
            </w:r>
          </w:p>
          <w:p w14:paraId="6CC030D1" w14:textId="77777777" w:rsidR="00267C96" w:rsidRDefault="00267C96" w:rsidP="00267C96">
            <w:pPr>
              <w:spacing w:before="0"/>
              <w:jc w:val="both"/>
              <w:rPr>
                <w:i/>
                <w:color w:val="FF0000"/>
                <w:sz w:val="22"/>
                <w:szCs w:val="22"/>
                <w:u w:val="single"/>
              </w:rPr>
            </w:pPr>
          </w:p>
          <w:p w14:paraId="65A47798" w14:textId="4B64954B" w:rsidR="00194139" w:rsidRPr="00267C96" w:rsidRDefault="00194139" w:rsidP="00267C96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67C96">
              <w:rPr>
                <w:i/>
                <w:color w:val="FF0000"/>
                <w:sz w:val="22"/>
                <w:szCs w:val="22"/>
                <w:u w:val="single"/>
              </w:rPr>
              <w:t xml:space="preserve">Per i </w:t>
            </w:r>
            <w:proofErr w:type="spellStart"/>
            <w:r w:rsidRPr="00267C96">
              <w:rPr>
                <w:i/>
                <w:color w:val="FF0000"/>
                <w:sz w:val="22"/>
                <w:szCs w:val="22"/>
                <w:u w:val="single"/>
              </w:rPr>
              <w:t>CdS</w:t>
            </w:r>
            <w:proofErr w:type="spellEnd"/>
            <w:r w:rsidRPr="00267C96">
              <w:rPr>
                <w:i/>
                <w:color w:val="FF0000"/>
                <w:sz w:val="22"/>
                <w:szCs w:val="22"/>
                <w:u w:val="single"/>
              </w:rPr>
              <w:t xml:space="preserve"> integralmente o prevalentemente a distanza</w:t>
            </w:r>
            <w:r w:rsidRPr="00267C96">
              <w:rPr>
                <w:i/>
                <w:color w:val="FF0000"/>
                <w:sz w:val="19"/>
              </w:rPr>
              <w:t>:</w:t>
            </w:r>
          </w:p>
          <w:p w14:paraId="14F02282" w14:textId="12284167" w:rsidR="00194139" w:rsidRDefault="00194139" w:rsidP="00267C96">
            <w:pPr>
              <w:pStyle w:val="Paragrafoelenco"/>
              <w:numPr>
                <w:ilvl w:val="0"/>
                <w:numId w:val="19"/>
              </w:numPr>
              <w:spacing w:before="0"/>
              <w:ind w:left="357" w:hanging="357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le attività di formazione/aggiornamento previste dall’Ateneo per docenti e tutor per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lo svolgimento della didattica on line e per il supporto all’erogazione di materiali didattici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multimediali.</w:t>
            </w:r>
          </w:p>
          <w:p w14:paraId="5BC6595C" w14:textId="77777777" w:rsidR="00194139" w:rsidRDefault="00194139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Descrivere, dove richiesto, le caratteristiche/competenze possedute dai tutor dei tre livelli e la loro composizione quantitativa, secondo quanto previsto dal DM 1154/2021, e le modalità per la selezione dei tutor, anche in termini di coerenza con i profili precedentemente indicati.</w:t>
            </w:r>
          </w:p>
          <w:p w14:paraId="67D01F10" w14:textId="15521AD0" w:rsidR="00194139" w:rsidRPr="00AA0673" w:rsidRDefault="00194139" w:rsidP="009F3C8F">
            <w:pPr>
              <w:pStyle w:val="Paragrafoelenco"/>
              <w:numPr>
                <w:ilvl w:val="0"/>
                <w:numId w:val="19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1941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Descrivere le infrastrutture tecnologiche adoperate e le modalità di didattica sincrona o</w:t>
            </w:r>
            <w:r w:rsidR="00AA0673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AA0673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asincrona.</w:t>
            </w:r>
          </w:p>
          <w:p w14:paraId="3F9BEF91" w14:textId="29FCBA02" w:rsidR="005E079B" w:rsidRDefault="00084CD4" w:rsidP="008026B1">
            <w:pPr>
              <w:widowControl w:val="0"/>
              <w:tabs>
                <w:tab w:val="left" w:pos="780"/>
              </w:tabs>
              <w:autoSpaceDE w:val="0"/>
              <w:autoSpaceDN w:val="0"/>
              <w:spacing w:before="120" w:line="216" w:lineRule="auto"/>
              <w:ind w:right="193"/>
              <w:jc w:val="both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0ABEB5D6" w14:textId="7CC8D4E2" w:rsidR="00084CD4" w:rsidRPr="001F0836" w:rsidRDefault="00084CD4" w:rsidP="008026B1">
            <w:pPr>
              <w:widowControl w:val="0"/>
              <w:tabs>
                <w:tab w:val="left" w:pos="780"/>
              </w:tabs>
              <w:autoSpaceDE w:val="0"/>
              <w:autoSpaceDN w:val="0"/>
              <w:spacing w:before="120" w:line="216" w:lineRule="auto"/>
              <w:ind w:right="193"/>
              <w:jc w:val="both"/>
              <w:rPr>
                <w:i/>
                <w:color w:val="FF0000"/>
              </w:rPr>
            </w:pPr>
          </w:p>
        </w:tc>
      </w:tr>
    </w:tbl>
    <w:p w14:paraId="669A9C83" w14:textId="28453867" w:rsidR="0063201D" w:rsidRDefault="0063201D" w:rsidP="005E079B">
      <w:pPr>
        <w:spacing w:before="120"/>
        <w:rPr>
          <w:rFonts w:eastAsiaTheme="minorHAnsi" w:cs="Lucida Sans Unicode"/>
          <w:b/>
          <w:color w:val="000000"/>
          <w:sz w:val="22"/>
          <w:szCs w:val="22"/>
        </w:rPr>
      </w:pPr>
      <w:r>
        <w:rPr>
          <w:rFonts w:eastAsiaTheme="minorHAnsi" w:cs="Lucida Sans Unicode"/>
          <w:b/>
          <w:color w:val="000000"/>
          <w:sz w:val="22"/>
          <w:szCs w:val="22"/>
        </w:rPr>
        <w:lastRenderedPageBreak/>
        <w:br w:type="page"/>
      </w:r>
    </w:p>
    <w:p w14:paraId="0D9B71F9" w14:textId="3B031AF0" w:rsidR="0063201D" w:rsidRPr="001F0836" w:rsidRDefault="005A036F" w:rsidP="0063201D">
      <w:pPr>
        <w:keepNext/>
        <w:keepLines/>
        <w:spacing w:before="0" w:line="240" w:lineRule="auto"/>
        <w:jc w:val="both"/>
        <w:outlineLvl w:val="2"/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</w:pPr>
      <w:bookmarkStart w:id="5" w:name="_Toc149822228"/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lastRenderedPageBreak/>
        <w:t>4</w:t>
      </w:r>
      <w:r w:rsidR="00292363" w:rsidRPr="00450CA9">
        <w:rPr>
          <w:b/>
          <w:color w:val="1F497D" w:themeColor="text2"/>
          <w:sz w:val="24"/>
          <w:szCs w:val="24"/>
        </w:rPr>
        <w:t xml:space="preserve"> – </w:t>
      </w:r>
      <w:r w:rsidR="00AD7C7C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t>RIESAME E MIGLIORAMENTO</w:t>
      </w:r>
      <w:r w:rsidRPr="00450CA9">
        <w:rPr>
          <w:rFonts w:eastAsiaTheme="majorEastAsia" w:cstheme="majorBidi"/>
          <w:b/>
          <w:bCs/>
          <w:smallCaps/>
          <w:color w:val="1F497D" w:themeColor="text2"/>
          <w:sz w:val="24"/>
          <w:szCs w:val="24"/>
        </w:rPr>
        <w:t xml:space="preserve"> DEL CDS</w:t>
      </w:r>
      <w:bookmarkEnd w:id="5"/>
    </w:p>
    <w:p w14:paraId="5346F78B" w14:textId="5ADA570E" w:rsidR="001F0836" w:rsidRPr="001F0836" w:rsidRDefault="0079741A" w:rsidP="0063201D">
      <w:pPr>
        <w:jc w:val="both"/>
        <w:rPr>
          <w:b/>
          <w:sz w:val="22"/>
          <w:szCs w:val="22"/>
        </w:rPr>
      </w:pPr>
      <w:r w:rsidRPr="0079741A">
        <w:rPr>
          <w:b/>
          <w:sz w:val="22"/>
          <w:szCs w:val="22"/>
          <w:lang w:bidi="it-IT"/>
        </w:rPr>
        <w:t>Verifica di coerenza con l’Ambito di Valutazione D di cui all’allegato C del DM 1154/</w:t>
      </w:r>
      <w:r>
        <w:rPr>
          <w:b/>
          <w:sz w:val="22"/>
          <w:szCs w:val="22"/>
          <w:lang w:bidi="it-IT"/>
        </w:rPr>
        <w:t>2021</w:t>
      </w:r>
      <w:r w:rsidRPr="0079741A">
        <w:rPr>
          <w:b/>
          <w:sz w:val="22"/>
          <w:szCs w:val="22"/>
          <w:lang w:bidi="it-IT"/>
        </w:rPr>
        <w:t xml:space="preserve">, con i Requisiti AVA 3 e con le Linee Guida per il Sistema di Assicurazione della Qualità negli Atenei (8/08/2024): accertare la capacità del </w:t>
      </w:r>
      <w:proofErr w:type="spellStart"/>
      <w:r w:rsidRPr="0079741A">
        <w:rPr>
          <w:b/>
          <w:sz w:val="22"/>
          <w:szCs w:val="22"/>
          <w:lang w:bidi="it-IT"/>
        </w:rPr>
        <w:t>CdS</w:t>
      </w:r>
      <w:proofErr w:type="spellEnd"/>
      <w:r w:rsidRPr="0079741A">
        <w:rPr>
          <w:b/>
          <w:sz w:val="22"/>
          <w:szCs w:val="22"/>
          <w:lang w:bidi="it-IT"/>
        </w:rPr>
        <w:t xml:space="preserve"> di riconoscere gli aspetti critici e i margini di miglioramento della propria organizzazione didattica e di definire interventi conseguent</w:t>
      </w:r>
      <w:r>
        <w:rPr>
          <w:b/>
          <w:sz w:val="22"/>
          <w:szCs w:val="22"/>
          <w:lang w:bidi="it-IT"/>
        </w:rPr>
        <w:t>i</w:t>
      </w:r>
      <w:r w:rsidR="00030A22" w:rsidRPr="00030A22">
        <w:rPr>
          <w:b/>
          <w:sz w:val="22"/>
          <w:szCs w:val="22"/>
          <w:lang w:bidi="it-IT"/>
        </w:rPr>
        <w:t>.</w:t>
      </w:r>
    </w:p>
    <w:tbl>
      <w:tblPr>
        <w:tblStyle w:val="Grigliatabella2"/>
        <w:tblW w:w="0" w:type="auto"/>
        <w:tblBorders>
          <w:top w:val="single" w:sz="12" w:space="0" w:color="4F81BD" w:themeColor="accent1"/>
          <w:left w:val="single" w:sz="12" w:space="0" w:color="4F81BD" w:themeColor="accent1"/>
          <w:bottom w:val="single" w:sz="12" w:space="0" w:color="4F81BD" w:themeColor="accent1"/>
          <w:right w:val="single" w:sz="12" w:space="0" w:color="4F81BD" w:themeColor="accent1"/>
          <w:insideH w:val="single" w:sz="12" w:space="0" w:color="4F81BD" w:themeColor="accent1"/>
          <w:insideV w:val="single" w:sz="12" w:space="0" w:color="4F81BD" w:themeColor="accent1"/>
        </w:tblBorders>
        <w:tblLook w:val="04A0" w:firstRow="1" w:lastRow="0" w:firstColumn="1" w:lastColumn="0" w:noHBand="0" w:noVBand="1"/>
      </w:tblPr>
      <w:tblGrid>
        <w:gridCol w:w="9608"/>
      </w:tblGrid>
      <w:tr w:rsidR="0063201D" w:rsidRPr="001F0836" w14:paraId="05C22784" w14:textId="77777777" w:rsidTr="002E5439">
        <w:tc>
          <w:tcPr>
            <w:tcW w:w="9628" w:type="dxa"/>
          </w:tcPr>
          <w:p w14:paraId="545E8481" w14:textId="1EA30A16" w:rsidR="00D304A4" w:rsidRPr="003E594A" w:rsidRDefault="00D304A4" w:rsidP="00D304A4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Le Linee Guida ANVUR per la Progettazione in Qualità dei Corsi di Studio di </w:t>
            </w:r>
            <w:r w:rsidR="008F0FF4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 xml:space="preserve">Nuova Istituzione </w:t>
            </w: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suggeriscono per la redazione di tale sezione:</w:t>
            </w:r>
          </w:p>
          <w:p w14:paraId="4397A99F" w14:textId="77777777" w:rsidR="00E93025" w:rsidRPr="00E93025" w:rsidRDefault="00D304A4" w:rsidP="00E93025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3E594A">
              <w:rPr>
                <w:rFonts w:eastAsiaTheme="majorEastAsia" w:cstheme="minorHAnsi"/>
                <w:i/>
                <w:color w:val="FF0000"/>
                <w:sz w:val="22"/>
                <w:szCs w:val="22"/>
              </w:rPr>
              <w:t>“</w:t>
            </w:r>
            <w:r w:rsidR="00E93025" w:rsidRPr="00E93025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Requisiti per la valutazione positiva del PEV</w:t>
            </w:r>
          </w:p>
          <w:p w14:paraId="13AA643F" w14:textId="602FF3AE" w:rsidR="00E93025" w:rsidRPr="00E93025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La documentazione deve essere conforme ai requisiti indicati per ciascuna delle seguenti aree: contributo dei docenti, degli studenti e delle parti interessate al riesame e miglioramento del </w:t>
            </w:r>
            <w:proofErr w:type="spellStart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; interventi di revisione dei percorsi formativi.</w:t>
            </w:r>
          </w:p>
          <w:p w14:paraId="5503EDE6" w14:textId="77777777" w:rsidR="00E93025" w:rsidRPr="00E93025" w:rsidRDefault="00E93025" w:rsidP="00E93025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</w:p>
          <w:p w14:paraId="163C80E3" w14:textId="2102A3C1" w:rsidR="00E93025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Descrivere le linee guida e le procedure di ateneo per l'assicurazione della qualità nella didattica che saranno adottate dal </w:t>
            </w:r>
            <w:proofErr w:type="spellStart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per il monitoraggio e la revisione.</w:t>
            </w:r>
          </w:p>
          <w:p w14:paraId="08C275FA" w14:textId="77777777" w:rsidR="00A121B4" w:rsidRPr="00E93025" w:rsidRDefault="00A121B4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05B95D3C" w14:textId="77777777" w:rsidR="00A121B4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Rif. </w:t>
            </w:r>
            <w:proofErr w:type="spellStart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SUA-CdS:</w:t>
            </w:r>
            <w:proofErr w:type="spellEnd"/>
          </w:p>
          <w:p w14:paraId="5EE4A3FF" w14:textId="77777777" w:rsidR="00A121B4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OFFERTA DIDATTICA PROGRAMMATA &gt; Regolamento didattico del CdS</w:t>
            </w:r>
          </w:p>
          <w:p w14:paraId="7352F860" w14:textId="77777777" w:rsidR="00A121B4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SERVIZI PER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GLI STUDENTI &gt; Calendario del </w:t>
            </w:r>
            <w:proofErr w:type="spellStart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e orario delle attività formative / Infrastrutture / Servizi a supporto</w:t>
            </w:r>
          </w:p>
          <w:p w14:paraId="31521E58" w14:textId="77777777" w:rsidR="00A121B4" w:rsidRDefault="00E93025" w:rsidP="00E93025">
            <w:p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MONITORAGGIO DEI RISULTATI</w:t>
            </w:r>
          </w:p>
          <w:p w14:paraId="0247B128" w14:textId="46CC93E2" w:rsidR="000641BE" w:rsidRDefault="00E93025" w:rsidP="00A121B4">
            <w:pPr>
              <w:spacing w:before="0"/>
              <w:rPr>
                <w:rFonts w:eastAsiaTheme="majorEastAsia" w:cstheme="minorHAnsi"/>
                <w:i/>
                <w:color w:val="FF0000"/>
                <w:sz w:val="22"/>
                <w:szCs w:val="22"/>
              </w:rPr>
            </w:pP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ORGANIZZAZIONE E GESTIONE DELLA QUALITÀ)</w:t>
            </w:r>
            <w:r w:rsidRPr="00E93025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cr/>
            </w:r>
          </w:p>
          <w:p w14:paraId="71750578" w14:textId="20BD3B18" w:rsidR="00816E1B" w:rsidRDefault="00816E1B" w:rsidP="000D0246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</w:pPr>
            <w:r w:rsidRPr="00816E1B"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  <w:t xml:space="preserve">4.1 Contributo dei docenti, degli studenti e delle parti interessate al riesame e miglioramento del </w:t>
            </w:r>
            <w:proofErr w:type="spellStart"/>
            <w:r w:rsidRPr="00816E1B"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  <w:t>CdS</w:t>
            </w:r>
            <w:proofErr w:type="spellEnd"/>
            <w:r w:rsidRPr="00816E1B"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  <w:t xml:space="preserve"> (D.CDS.4.1)</w:t>
            </w:r>
          </w:p>
          <w:p w14:paraId="1690D20D" w14:textId="56F4293B" w:rsidR="002E5439" w:rsidRDefault="002E5439" w:rsidP="000D0246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</w:pPr>
          </w:p>
          <w:p w14:paraId="58E88DF4" w14:textId="5766C8D7" w:rsidR="002E5439" w:rsidRPr="002E5439" w:rsidRDefault="002E5439" w:rsidP="009F3C8F">
            <w:pPr>
              <w:pStyle w:val="Paragrafoelenco"/>
              <w:numPr>
                <w:ilvl w:val="0"/>
                <w:numId w:val="21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Attività collegiali di monitoraggio</w:t>
            </w:r>
          </w:p>
          <w:p w14:paraId="761E845A" w14:textId="2BB45858" w:rsidR="002E5439" w:rsidRDefault="002E5439" w:rsidP="009F3C8F">
            <w:pPr>
              <w:pStyle w:val="Paragrafoelenco"/>
              <w:numPr>
                <w:ilvl w:val="0"/>
                <w:numId w:val="22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Illustrare le attività collegiali che saranno attivate per il monitoraggio e l'eventuale revisione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dei percorsi, il coordinamento didattico tra gli insegnamenti, la razionalizzazione degli orari,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la distribuzione temporale degli esami e delle attività di supporto.</w:t>
            </w:r>
          </w:p>
          <w:p w14:paraId="225B27FE" w14:textId="4FEE0B05" w:rsidR="002E5439" w:rsidRPr="002E5439" w:rsidRDefault="002E5439" w:rsidP="009F3C8F">
            <w:pPr>
              <w:pStyle w:val="Paragrafoelenco"/>
              <w:numPr>
                <w:ilvl w:val="0"/>
                <w:numId w:val="22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Per i </w:t>
            </w:r>
            <w:proofErr w:type="spellStart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interdipartimentali, illustrare le responsabilità di gestione e organizzazione didattica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dei dipartimenti coinvolti, verificandone l'adeguatezza.</w:t>
            </w:r>
          </w:p>
          <w:p w14:paraId="1E1A018F" w14:textId="36C3E102" w:rsidR="002E5439" w:rsidRPr="002E5439" w:rsidRDefault="002E5439" w:rsidP="009F3C8F">
            <w:pPr>
              <w:pStyle w:val="Paragrafoelenco"/>
              <w:numPr>
                <w:ilvl w:val="0"/>
                <w:numId w:val="21"/>
              </w:numPr>
              <w:spacing w:before="0"/>
              <w:jc w:val="both"/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b/>
                <w:i/>
                <w:color w:val="FF0000"/>
                <w:sz w:val="22"/>
                <w:szCs w:val="22"/>
                <w:lang w:bidi="it-IT"/>
              </w:rPr>
              <w:t>Interazione con le parti interessate</w:t>
            </w:r>
          </w:p>
          <w:p w14:paraId="3347883F" w14:textId="24C77838" w:rsidR="002E5439" w:rsidRDefault="002E5439" w:rsidP="009F3C8F">
            <w:pPr>
              <w:pStyle w:val="Paragrafoelenco"/>
              <w:numPr>
                <w:ilvl w:val="0"/>
                <w:numId w:val="22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Illustrare come il </w:t>
            </w:r>
            <w:proofErr w:type="spellStart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intende gestire le interazioni in itinere con le parti interessate consultate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in fase di programmazione o con nuovi interlocutori, ai fini del monitoraggio dell'erogazione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e dell'eventuale aggiornamento dei profili formativi.</w:t>
            </w:r>
          </w:p>
          <w:p w14:paraId="27E46723" w14:textId="36CA1FAC" w:rsidR="008F0FF4" w:rsidRPr="002E5439" w:rsidRDefault="002E5439" w:rsidP="009F3C8F">
            <w:pPr>
              <w:pStyle w:val="Paragrafoelenco"/>
              <w:numPr>
                <w:ilvl w:val="0"/>
                <w:numId w:val="22"/>
              </w:numPr>
              <w:spacing w:before="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Verificare che le modalità di interazione siano coerenti con il carattere del </w:t>
            </w:r>
            <w:proofErr w:type="spellStart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(culturale,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scientifico o professionale), con i suoi obiettivi e con le esigenze di raccordo con eventuali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cicli di studio successivi (lauree magistrali, dottorati di ricerca, scuole di specializzazione).</w:t>
            </w:r>
            <w:r w:rsidRPr="002E543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cr/>
            </w:r>
          </w:p>
          <w:p w14:paraId="22D30D35" w14:textId="5F789B0B" w:rsidR="0063201D" w:rsidRPr="002D0A5F" w:rsidRDefault="00084CD4" w:rsidP="002E5439">
            <w:pPr>
              <w:spacing w:before="0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  <w:p w14:paraId="15AE6CF1" w14:textId="77777777" w:rsidR="0063201D" w:rsidRDefault="0063201D" w:rsidP="002E5439">
            <w:pPr>
              <w:spacing w:before="0"/>
              <w:rPr>
                <w:rFonts w:eastAsiaTheme="majorEastAsia" w:cstheme="minorHAnsi"/>
                <w:b/>
                <w:color w:val="1F497D" w:themeColor="text2"/>
                <w:sz w:val="22"/>
                <w:szCs w:val="22"/>
                <w:lang w:bidi="it-IT"/>
              </w:rPr>
            </w:pPr>
          </w:p>
          <w:p w14:paraId="7B6BF17D" w14:textId="4F85EEFD" w:rsidR="00A3255A" w:rsidRPr="000D0246" w:rsidRDefault="000D0246" w:rsidP="000D0246">
            <w:pPr>
              <w:spacing w:before="0"/>
              <w:jc w:val="both"/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</w:pPr>
            <w:r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  <w:t xml:space="preserve">4.2 </w:t>
            </w:r>
            <w:r w:rsidR="00A3255A" w:rsidRPr="00A3255A">
              <w:rPr>
                <w:rFonts w:eastAsiaTheme="majorEastAsia" w:cstheme="minorHAnsi"/>
                <w:b/>
                <w:i/>
                <w:color w:val="1F497D" w:themeColor="text2"/>
                <w:sz w:val="22"/>
                <w:szCs w:val="22"/>
                <w:lang w:bidi="it-IT"/>
              </w:rPr>
              <w:t>Interventi di revisione dei percorsi formativi (D.CDS.4.2)</w:t>
            </w:r>
          </w:p>
          <w:p w14:paraId="5D702BB1" w14:textId="562C7E1D" w:rsidR="008F0FF4" w:rsidRDefault="00365759" w:rsidP="0036575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  <w:r w:rsidRPr="0036575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Illustrare come il </w:t>
            </w:r>
            <w:proofErr w:type="spellStart"/>
            <w:r w:rsidRPr="0036575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CdS</w:t>
            </w:r>
            <w:proofErr w:type="spellEnd"/>
            <w:r w:rsidRPr="0036575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intende garantire che l'offerta formati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va sia costantemente aggiornata </w:t>
            </w:r>
            <w:r w:rsidRPr="0036575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e rifletta le conoscenze disciplinari più avanzate anche in relazione ai cicli di studio successivi,</w:t>
            </w:r>
            <w:r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 xml:space="preserve"> </w:t>
            </w:r>
            <w:r w:rsidRPr="00365759"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  <w:t>compreso il Dottorato di Ricerca e, laddove presenti, le Scuole di Specializzazione.</w:t>
            </w:r>
          </w:p>
          <w:p w14:paraId="03EEFF46" w14:textId="77777777" w:rsidR="00365759" w:rsidRPr="00365759" w:rsidRDefault="00365759" w:rsidP="00365759">
            <w:pPr>
              <w:pStyle w:val="Paragrafoelenco"/>
              <w:spacing w:before="0"/>
              <w:ind w:left="360"/>
              <w:jc w:val="both"/>
              <w:rPr>
                <w:rFonts w:eastAsiaTheme="majorEastAsia" w:cstheme="minorHAnsi"/>
                <w:i/>
                <w:color w:val="FF0000"/>
                <w:sz w:val="22"/>
                <w:szCs w:val="22"/>
                <w:lang w:bidi="it-IT"/>
              </w:rPr>
            </w:pPr>
          </w:p>
          <w:p w14:paraId="6DE85999" w14:textId="510FF1F2" w:rsidR="003B3429" w:rsidRPr="00CB6401" w:rsidRDefault="00084CD4" w:rsidP="003B3429">
            <w:pPr>
              <w:widowControl w:val="0"/>
              <w:tabs>
                <w:tab w:val="left" w:pos="780"/>
              </w:tabs>
              <w:autoSpaceDE w:val="0"/>
              <w:autoSpaceDN w:val="0"/>
              <w:spacing w:before="120" w:line="216" w:lineRule="auto"/>
              <w:ind w:right="193"/>
              <w:jc w:val="both"/>
              <w:rPr>
                <w:rFonts w:eastAsiaTheme="majorEastAsia" w:cstheme="minorHAnsi"/>
                <w:sz w:val="22"/>
                <w:szCs w:val="22"/>
              </w:rPr>
            </w:pPr>
            <w:r>
              <w:rPr>
                <w:rFonts w:eastAsiaTheme="majorEastAsia" w:cstheme="minorHAnsi"/>
                <w:sz w:val="22"/>
                <w:szCs w:val="22"/>
              </w:rPr>
              <w:t>Inserire la descrizione……</w:t>
            </w:r>
          </w:p>
        </w:tc>
      </w:tr>
    </w:tbl>
    <w:p w14:paraId="22C1C15F" w14:textId="7504C111" w:rsidR="0063201D" w:rsidRPr="00940142" w:rsidRDefault="0063201D" w:rsidP="00DA6682">
      <w:pPr>
        <w:spacing w:before="120"/>
        <w:rPr>
          <w:rFonts w:eastAsiaTheme="minorHAnsi" w:cs="Lucida Sans Unicode"/>
          <w:b/>
          <w:color w:val="000000"/>
          <w:sz w:val="22"/>
          <w:szCs w:val="22"/>
        </w:rPr>
      </w:pPr>
    </w:p>
    <w:sectPr w:rsidR="0063201D" w:rsidRPr="00940142" w:rsidSect="00D14A02">
      <w:footerReference w:type="default" r:id="rId13"/>
      <w:footerReference w:type="first" r:id="rId14"/>
      <w:pgSz w:w="11906" w:h="16838"/>
      <w:pgMar w:top="1560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49C19" w14:textId="77777777" w:rsidR="00EC19B2" w:rsidRDefault="00EC19B2" w:rsidP="00B13C4D">
      <w:pPr>
        <w:spacing w:before="0" w:after="0" w:line="240" w:lineRule="auto"/>
      </w:pPr>
      <w:r>
        <w:separator/>
      </w:r>
    </w:p>
  </w:endnote>
  <w:endnote w:type="continuationSeparator" w:id="0">
    <w:p w14:paraId="27941B64" w14:textId="77777777" w:rsidR="00EC19B2" w:rsidRDefault="00EC19B2" w:rsidP="00B13C4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Calibri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BCCD1" w14:textId="77777777" w:rsidR="002E5439" w:rsidRPr="00FB0D71" w:rsidRDefault="002E5439" w:rsidP="00D14A02">
    <w:pPr>
      <w:pStyle w:val="Pidipagina"/>
      <w:tabs>
        <w:tab w:val="clear" w:pos="4819"/>
        <w:tab w:val="clear" w:pos="9638"/>
      </w:tabs>
      <w:rPr>
        <w:rFonts w:asciiTheme="majorHAnsi" w:hAnsiTheme="majorHAnsi" w:cstheme="majorHAnsi"/>
      </w:rPr>
    </w:pPr>
  </w:p>
  <w:p w14:paraId="667D2C90" w14:textId="77777777" w:rsidR="002E5439" w:rsidRPr="00FB0D71" w:rsidRDefault="002E5439" w:rsidP="00D14A02">
    <w:pPr>
      <w:pStyle w:val="Pidipagina"/>
      <w:pBdr>
        <w:top w:val="dotted" w:sz="4" w:space="1" w:color="auto"/>
      </w:pBdr>
      <w:tabs>
        <w:tab w:val="clear" w:pos="4819"/>
        <w:tab w:val="clear" w:pos="9638"/>
      </w:tabs>
      <w:jc w:val="right"/>
      <w:rPr>
        <w:rFonts w:asciiTheme="majorHAnsi" w:hAnsiTheme="majorHAnsi" w:cstheme="majorHAnsi"/>
      </w:rPr>
    </w:pPr>
    <w:r w:rsidRPr="00FB0D71">
      <w:rPr>
        <w:rFonts w:asciiTheme="majorHAnsi" w:hAnsiTheme="majorHAnsi" w:cstheme="majorHAnsi"/>
      </w:rPr>
      <w:t>Rev</w:t>
    </w:r>
    <w:r>
      <w:rPr>
        <w:rFonts w:asciiTheme="majorHAnsi" w:hAnsiTheme="majorHAnsi" w:cstheme="majorHAnsi"/>
      </w:rPr>
      <w:t>isione n.</w:t>
    </w:r>
    <w:r w:rsidRPr="00FB0D71">
      <w:rPr>
        <w:rFonts w:asciiTheme="majorHAnsi" w:hAnsiTheme="majorHAnsi" w:cstheme="majorHAnsi"/>
      </w:rPr>
      <w:t xml:space="preserve"> __ del __/__/____</w:t>
    </w:r>
  </w:p>
  <w:p w14:paraId="0656EA48" w14:textId="405F0E79" w:rsidR="002E5439" w:rsidRPr="00D14A02" w:rsidRDefault="002E5439" w:rsidP="00D14A02">
    <w:pPr>
      <w:pStyle w:val="Pidipagina"/>
      <w:tabs>
        <w:tab w:val="clear" w:pos="4819"/>
        <w:tab w:val="clear" w:pos="9638"/>
      </w:tabs>
      <w:jc w:val="center"/>
      <w:rPr>
        <w:rFonts w:asciiTheme="majorHAnsi" w:hAnsiTheme="majorHAnsi" w:cstheme="majorHAnsi"/>
      </w:rPr>
    </w:pPr>
    <w:r w:rsidRPr="00FB0D71">
      <w:rPr>
        <w:rFonts w:asciiTheme="majorHAnsi" w:hAnsiTheme="majorHAnsi" w:cstheme="majorHAnsi"/>
      </w:rPr>
      <w:fldChar w:fldCharType="begin"/>
    </w:r>
    <w:r w:rsidRPr="00FB0D71">
      <w:rPr>
        <w:rFonts w:asciiTheme="majorHAnsi" w:hAnsiTheme="majorHAnsi" w:cstheme="majorHAnsi"/>
      </w:rPr>
      <w:instrText>PAGE   \* MERGEFORMAT</w:instrText>
    </w:r>
    <w:r w:rsidRPr="00FB0D71">
      <w:rPr>
        <w:rFonts w:asciiTheme="majorHAnsi" w:hAnsiTheme="majorHAnsi" w:cstheme="majorHAnsi"/>
      </w:rPr>
      <w:fldChar w:fldCharType="separate"/>
    </w:r>
    <w:r w:rsidR="00AB57F3">
      <w:rPr>
        <w:rFonts w:asciiTheme="majorHAnsi" w:hAnsiTheme="majorHAnsi" w:cstheme="majorHAnsi"/>
        <w:noProof/>
      </w:rPr>
      <w:t>14</w:t>
    </w:r>
    <w:r w:rsidRPr="00FB0D71">
      <w:rPr>
        <w:rFonts w:asciiTheme="majorHAnsi" w:hAnsiTheme="majorHAnsi" w:cstheme="majorHAns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4E308" w14:textId="0C0591C3" w:rsidR="002E5439" w:rsidRPr="00025B05" w:rsidRDefault="00B769C5" w:rsidP="000F2381">
    <w:pPr>
      <w:spacing w:after="0"/>
      <w:jc w:val="both"/>
      <w:rPr>
        <w:rFonts w:asciiTheme="majorHAnsi" w:hAnsiTheme="majorHAnsi" w:cstheme="majorHAnsi"/>
        <w:i/>
        <w:iCs/>
        <w:color w:val="000000" w:themeColor="text1"/>
      </w:rPr>
    </w:pPr>
    <w:bookmarkStart w:id="6" w:name="_Hlk109116306"/>
    <w:bookmarkStart w:id="7" w:name="_Hlk10798464"/>
    <w:bookmarkStart w:id="8" w:name="_Hlk10798465"/>
    <w:r>
      <w:rPr>
        <w:rFonts w:asciiTheme="majorHAnsi" w:hAnsiTheme="majorHAnsi" w:cstheme="majorHAnsi"/>
        <w:color w:val="000000" w:themeColor="text1"/>
      </w:rPr>
      <w:t>R</w:t>
    </w:r>
    <w:r w:rsidR="002E5439" w:rsidRPr="00296D42">
      <w:rPr>
        <w:rFonts w:asciiTheme="majorHAnsi" w:hAnsiTheme="majorHAnsi" w:cstheme="majorHAnsi"/>
        <w:color w:val="000000" w:themeColor="text1"/>
      </w:rPr>
      <w:t>edatto se</w:t>
    </w:r>
    <w:r w:rsidR="002E5439">
      <w:rPr>
        <w:rFonts w:asciiTheme="majorHAnsi" w:hAnsiTheme="majorHAnsi" w:cstheme="majorHAnsi"/>
        <w:color w:val="000000" w:themeColor="text1"/>
      </w:rPr>
      <w:t>condo</w:t>
    </w:r>
    <w:r w:rsidR="002E5439" w:rsidRPr="00296D42">
      <w:rPr>
        <w:rFonts w:asciiTheme="majorHAnsi" w:hAnsiTheme="majorHAnsi" w:cstheme="majorHAnsi"/>
        <w:color w:val="000000" w:themeColor="text1"/>
      </w:rPr>
      <w:t xml:space="preserve"> le </w:t>
    </w:r>
    <w:r w:rsidR="002E5439" w:rsidRPr="00025B05">
      <w:rPr>
        <w:rFonts w:asciiTheme="majorHAnsi" w:hAnsiTheme="majorHAnsi" w:cstheme="majorHAnsi"/>
        <w:i/>
        <w:iCs/>
        <w:color w:val="000000" w:themeColor="text1"/>
      </w:rPr>
      <w:t>“</w:t>
    </w:r>
    <w:r w:rsidRPr="00B769C5">
      <w:rPr>
        <w:rFonts w:asciiTheme="majorHAnsi" w:hAnsiTheme="majorHAnsi" w:cstheme="majorHAnsi"/>
        <w:i/>
        <w:iCs/>
        <w:color w:val="000000" w:themeColor="text1"/>
      </w:rPr>
      <w:t>Linee Guida ANVUR per la Progettazione in Qualità dei Corsi di Studio di Nuova Istituzione</w:t>
    </w:r>
    <w:r w:rsidR="002E5439">
      <w:rPr>
        <w:rFonts w:asciiTheme="majorHAnsi" w:hAnsiTheme="majorHAnsi" w:cstheme="majorHAnsi"/>
        <w:i/>
        <w:iCs/>
        <w:color w:val="000000" w:themeColor="text1"/>
      </w:rPr>
      <w:t>”, a</w:t>
    </w:r>
    <w:r w:rsidR="002E5439" w:rsidRPr="000F2381">
      <w:rPr>
        <w:rFonts w:asciiTheme="majorHAnsi" w:hAnsiTheme="majorHAnsi" w:cstheme="majorHAnsi"/>
        <w:i/>
        <w:iCs/>
        <w:color w:val="000000" w:themeColor="text1"/>
      </w:rPr>
      <w:t>pprovate con Delibera del Consiglio Direttivo n. 297 del 3 dicembre 2025</w:t>
    </w:r>
  </w:p>
  <w:bookmarkEnd w:id="6"/>
  <w:bookmarkEnd w:id="7"/>
  <w:bookmarkEnd w:id="8"/>
  <w:p w14:paraId="0969BB4E" w14:textId="77777777" w:rsidR="002E5439" w:rsidRPr="002F1D8C" w:rsidRDefault="002E5439" w:rsidP="00B02DB2">
    <w:pPr>
      <w:pStyle w:val="Pidipagina"/>
      <w:rPr>
        <w:rFonts w:asciiTheme="majorHAnsi" w:hAnsiTheme="majorHAnsi" w:cstheme="maj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0BD99" w14:textId="77777777" w:rsidR="00EC19B2" w:rsidRDefault="00EC19B2" w:rsidP="00B13C4D">
      <w:pPr>
        <w:spacing w:before="0" w:after="0" w:line="240" w:lineRule="auto"/>
      </w:pPr>
      <w:r>
        <w:separator/>
      </w:r>
    </w:p>
  </w:footnote>
  <w:footnote w:type="continuationSeparator" w:id="0">
    <w:p w14:paraId="2DD919B4" w14:textId="77777777" w:rsidR="00EC19B2" w:rsidRDefault="00EC19B2" w:rsidP="00B13C4D">
      <w:pPr>
        <w:spacing w:before="0" w:after="0" w:line="240" w:lineRule="auto"/>
      </w:pPr>
      <w:r>
        <w:continuationSeparator/>
      </w:r>
    </w:p>
  </w:footnote>
  <w:footnote w:id="1">
    <w:p w14:paraId="060027A3" w14:textId="1BC009DD" w:rsidR="002E5439" w:rsidRDefault="002E5439" w:rsidP="00283585">
      <w:pPr>
        <w:pStyle w:val="Testonotaapidipagina"/>
      </w:pPr>
      <w:r w:rsidRPr="00283585">
        <w:rPr>
          <w:rStyle w:val="Rimandonotaapidipagina"/>
          <w:color w:val="FF0000"/>
        </w:rPr>
        <w:footnoteRef/>
      </w:r>
      <w:r w:rsidRPr="00283585">
        <w:rPr>
          <w:color w:val="FF0000"/>
        </w:rPr>
        <w:t xml:space="preserve"> Si vedano in proposito la nota MUR n. 5152 del 22/2/2022 e la nota ANVUR n. 995 del 7/3/2022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1" w15:restartNumberingAfterBreak="0">
    <w:nsid w:val="01FD6855"/>
    <w:multiLevelType w:val="hybridMultilevel"/>
    <w:tmpl w:val="C1765648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A1C85"/>
    <w:multiLevelType w:val="hybridMultilevel"/>
    <w:tmpl w:val="560EEDCA"/>
    <w:lvl w:ilvl="0" w:tplc="1DCA3B7E">
      <w:start w:val="1"/>
      <w:numFmt w:val="lowerLetter"/>
      <w:lvlText w:val="%1)"/>
      <w:lvlJc w:val="left"/>
      <w:pPr>
        <w:ind w:left="36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C53957"/>
    <w:multiLevelType w:val="hybridMultilevel"/>
    <w:tmpl w:val="B9269B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871D6"/>
    <w:multiLevelType w:val="hybridMultilevel"/>
    <w:tmpl w:val="0122F3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80A034">
      <w:start w:val="5"/>
      <w:numFmt w:val="bullet"/>
      <w:lvlText w:val="•"/>
      <w:lvlJc w:val="left"/>
      <w:pPr>
        <w:ind w:left="1440" w:hanging="360"/>
      </w:pPr>
      <w:rPr>
        <w:rFonts w:ascii="Calibri" w:eastAsiaTheme="majorEastAsia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FE4139"/>
    <w:multiLevelType w:val="hybridMultilevel"/>
    <w:tmpl w:val="C04A518C"/>
    <w:lvl w:ilvl="0" w:tplc="CBD42A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9F3701"/>
    <w:multiLevelType w:val="hybridMultilevel"/>
    <w:tmpl w:val="D660A3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481743"/>
    <w:multiLevelType w:val="hybridMultilevel"/>
    <w:tmpl w:val="9762033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B88C77D2">
      <w:numFmt w:val="bullet"/>
      <w:lvlText w:val="•"/>
      <w:lvlJc w:val="left"/>
      <w:pPr>
        <w:ind w:left="1788" w:hanging="708"/>
      </w:pPr>
      <w:rPr>
        <w:rFonts w:ascii="Calibri" w:eastAsiaTheme="majorEastAsia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E76395"/>
    <w:multiLevelType w:val="hybridMultilevel"/>
    <w:tmpl w:val="B69E62F8"/>
    <w:lvl w:ilvl="0" w:tplc="A5E4B66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54E2FC52">
      <w:start w:val="5"/>
      <w:numFmt w:val="bullet"/>
      <w:lvlText w:val="•"/>
      <w:lvlJc w:val="left"/>
      <w:pPr>
        <w:ind w:left="1080" w:hanging="360"/>
      </w:pPr>
      <w:rPr>
        <w:rFonts w:ascii="Calibri" w:eastAsiaTheme="majorEastAsia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73D15F7"/>
    <w:multiLevelType w:val="hybridMultilevel"/>
    <w:tmpl w:val="94A60B80"/>
    <w:name w:val="WW8Num5522"/>
    <w:lvl w:ilvl="0" w:tplc="2CEEF3F6">
      <w:start w:val="1"/>
      <w:numFmt w:val="upperRoman"/>
      <w:lvlText w:val="%1."/>
      <w:lvlJc w:val="right"/>
      <w:pPr>
        <w:ind w:left="720" w:hanging="360"/>
      </w:pPr>
    </w:lvl>
    <w:lvl w:ilvl="1" w:tplc="ED9C1EC4" w:tentative="1">
      <w:start w:val="1"/>
      <w:numFmt w:val="lowerLetter"/>
      <w:lvlText w:val="%2."/>
      <w:lvlJc w:val="left"/>
      <w:pPr>
        <w:ind w:left="1440" w:hanging="360"/>
      </w:pPr>
    </w:lvl>
    <w:lvl w:ilvl="2" w:tplc="BC30FB80" w:tentative="1">
      <w:start w:val="1"/>
      <w:numFmt w:val="lowerRoman"/>
      <w:lvlText w:val="%3."/>
      <w:lvlJc w:val="right"/>
      <w:pPr>
        <w:ind w:left="2160" w:hanging="180"/>
      </w:pPr>
    </w:lvl>
    <w:lvl w:ilvl="3" w:tplc="E834CAC6" w:tentative="1">
      <w:start w:val="1"/>
      <w:numFmt w:val="decimal"/>
      <w:lvlText w:val="%4."/>
      <w:lvlJc w:val="left"/>
      <w:pPr>
        <w:ind w:left="2880" w:hanging="360"/>
      </w:pPr>
    </w:lvl>
    <w:lvl w:ilvl="4" w:tplc="9B825966" w:tentative="1">
      <w:start w:val="1"/>
      <w:numFmt w:val="lowerLetter"/>
      <w:lvlText w:val="%5."/>
      <w:lvlJc w:val="left"/>
      <w:pPr>
        <w:ind w:left="3600" w:hanging="360"/>
      </w:pPr>
    </w:lvl>
    <w:lvl w:ilvl="5" w:tplc="18667AAC" w:tentative="1">
      <w:start w:val="1"/>
      <w:numFmt w:val="lowerRoman"/>
      <w:lvlText w:val="%6."/>
      <w:lvlJc w:val="right"/>
      <w:pPr>
        <w:ind w:left="4320" w:hanging="180"/>
      </w:pPr>
    </w:lvl>
    <w:lvl w:ilvl="6" w:tplc="76DA2188" w:tentative="1">
      <w:start w:val="1"/>
      <w:numFmt w:val="decimal"/>
      <w:lvlText w:val="%7."/>
      <w:lvlJc w:val="left"/>
      <w:pPr>
        <w:ind w:left="5040" w:hanging="360"/>
      </w:pPr>
    </w:lvl>
    <w:lvl w:ilvl="7" w:tplc="B120CF86" w:tentative="1">
      <w:start w:val="1"/>
      <w:numFmt w:val="lowerLetter"/>
      <w:lvlText w:val="%8."/>
      <w:lvlJc w:val="left"/>
      <w:pPr>
        <w:ind w:left="5760" w:hanging="360"/>
      </w:pPr>
    </w:lvl>
    <w:lvl w:ilvl="8" w:tplc="C268B3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7970B4"/>
    <w:multiLevelType w:val="hybridMultilevel"/>
    <w:tmpl w:val="EFBECC8A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65B8BB28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88959FD"/>
    <w:multiLevelType w:val="hybridMultilevel"/>
    <w:tmpl w:val="013828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B1C3F"/>
    <w:multiLevelType w:val="hybridMultilevel"/>
    <w:tmpl w:val="C16E18D8"/>
    <w:lvl w:ilvl="0" w:tplc="7982D55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533638"/>
    <w:multiLevelType w:val="hybridMultilevel"/>
    <w:tmpl w:val="8F5E71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C803D39"/>
    <w:multiLevelType w:val="hybridMultilevel"/>
    <w:tmpl w:val="FFA27BCA"/>
    <w:lvl w:ilvl="0" w:tplc="6AFCD8D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ED077F0"/>
    <w:multiLevelType w:val="hybridMultilevel"/>
    <w:tmpl w:val="E66C4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B5028D"/>
    <w:multiLevelType w:val="multilevel"/>
    <w:tmpl w:val="3A6CBD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3D045FE"/>
    <w:multiLevelType w:val="hybridMultilevel"/>
    <w:tmpl w:val="B6A43C6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D6D0ABC"/>
    <w:multiLevelType w:val="hybridMultilevel"/>
    <w:tmpl w:val="3A66CB7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944C7C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941DE6"/>
    <w:multiLevelType w:val="hybridMultilevel"/>
    <w:tmpl w:val="62966D5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74E88"/>
    <w:multiLevelType w:val="hybridMultilevel"/>
    <w:tmpl w:val="960A73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4CA418">
      <w:numFmt w:val="bullet"/>
      <w:lvlText w:val="•"/>
      <w:lvlJc w:val="left"/>
      <w:pPr>
        <w:ind w:left="1440" w:hanging="360"/>
      </w:pPr>
      <w:rPr>
        <w:rFonts w:ascii="Calibri" w:eastAsiaTheme="majorEastAsia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E24246"/>
    <w:multiLevelType w:val="multilevel"/>
    <w:tmpl w:val="A206487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5CF02F1B"/>
    <w:multiLevelType w:val="multilevel"/>
    <w:tmpl w:val="BDFCE51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3C257CB"/>
    <w:multiLevelType w:val="hybridMultilevel"/>
    <w:tmpl w:val="803053E0"/>
    <w:lvl w:ilvl="0" w:tplc="DBE46B7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98A2757"/>
    <w:multiLevelType w:val="hybridMultilevel"/>
    <w:tmpl w:val="F63286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B109C1"/>
    <w:multiLevelType w:val="hybridMultilevel"/>
    <w:tmpl w:val="A518F1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FE03D5"/>
    <w:multiLevelType w:val="multilevel"/>
    <w:tmpl w:val="2A9A9A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 w15:restartNumberingAfterBreak="0">
    <w:nsid w:val="6BBC486A"/>
    <w:multiLevelType w:val="multilevel"/>
    <w:tmpl w:val="9AA2A2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72086F40"/>
    <w:multiLevelType w:val="hybridMultilevel"/>
    <w:tmpl w:val="7E724E6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0F">
      <w:start w:val="1"/>
      <w:numFmt w:val="decimal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22564182">
    <w:abstractNumId w:val="16"/>
  </w:num>
  <w:num w:numId="2" w16cid:durableId="1258103361">
    <w:abstractNumId w:val="26"/>
  </w:num>
  <w:num w:numId="3" w16cid:durableId="1257709615">
    <w:abstractNumId w:val="21"/>
  </w:num>
  <w:num w:numId="4" w16cid:durableId="497815330">
    <w:abstractNumId w:val="19"/>
  </w:num>
  <w:num w:numId="5" w16cid:durableId="1472677692">
    <w:abstractNumId w:val="10"/>
  </w:num>
  <w:num w:numId="6" w16cid:durableId="2075620502">
    <w:abstractNumId w:val="6"/>
  </w:num>
  <w:num w:numId="7" w16cid:durableId="1399279072">
    <w:abstractNumId w:val="18"/>
  </w:num>
  <w:num w:numId="8" w16cid:durableId="1672827513">
    <w:abstractNumId w:val="2"/>
  </w:num>
  <w:num w:numId="9" w16cid:durableId="853882985">
    <w:abstractNumId w:val="24"/>
  </w:num>
  <w:num w:numId="10" w16cid:durableId="576935409">
    <w:abstractNumId w:val="17"/>
  </w:num>
  <w:num w:numId="11" w16cid:durableId="1998413706">
    <w:abstractNumId w:val="25"/>
  </w:num>
  <w:num w:numId="12" w16cid:durableId="2007704804">
    <w:abstractNumId w:val="28"/>
  </w:num>
  <w:num w:numId="13" w16cid:durableId="986396201">
    <w:abstractNumId w:val="4"/>
  </w:num>
  <w:num w:numId="14" w16cid:durableId="1139305681">
    <w:abstractNumId w:val="27"/>
  </w:num>
  <w:num w:numId="15" w16cid:durableId="1518691154">
    <w:abstractNumId w:val="23"/>
  </w:num>
  <w:num w:numId="16" w16cid:durableId="1983609792">
    <w:abstractNumId w:val="1"/>
  </w:num>
  <w:num w:numId="17" w16cid:durableId="262492090">
    <w:abstractNumId w:val="8"/>
  </w:num>
  <w:num w:numId="18" w16cid:durableId="319429728">
    <w:abstractNumId w:val="14"/>
  </w:num>
  <w:num w:numId="19" w16cid:durableId="412239512">
    <w:abstractNumId w:val="15"/>
  </w:num>
  <w:num w:numId="20" w16cid:durableId="1155410490">
    <w:abstractNumId w:val="12"/>
  </w:num>
  <w:num w:numId="21" w16cid:durableId="2025088198">
    <w:abstractNumId w:val="5"/>
  </w:num>
  <w:num w:numId="22" w16cid:durableId="1437825431">
    <w:abstractNumId w:val="11"/>
  </w:num>
  <w:num w:numId="23" w16cid:durableId="372580968">
    <w:abstractNumId w:val="20"/>
  </w:num>
  <w:num w:numId="24" w16cid:durableId="1575237118">
    <w:abstractNumId w:val="7"/>
  </w:num>
  <w:num w:numId="25" w16cid:durableId="1981302805">
    <w:abstractNumId w:val="3"/>
  </w:num>
  <w:num w:numId="26" w16cid:durableId="1018116546">
    <w:abstractNumId w:val="13"/>
  </w:num>
  <w:num w:numId="27" w16cid:durableId="548611393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C4D"/>
    <w:rsid w:val="00001378"/>
    <w:rsid w:val="0000365A"/>
    <w:rsid w:val="0000413C"/>
    <w:rsid w:val="00007AEE"/>
    <w:rsid w:val="00012A8E"/>
    <w:rsid w:val="00013983"/>
    <w:rsid w:val="00013AEB"/>
    <w:rsid w:val="000141EA"/>
    <w:rsid w:val="00014CB9"/>
    <w:rsid w:val="0001549B"/>
    <w:rsid w:val="00016527"/>
    <w:rsid w:val="00021FD4"/>
    <w:rsid w:val="00023B9A"/>
    <w:rsid w:val="00024B43"/>
    <w:rsid w:val="00026B32"/>
    <w:rsid w:val="000272CB"/>
    <w:rsid w:val="00030A22"/>
    <w:rsid w:val="00032838"/>
    <w:rsid w:val="00036F13"/>
    <w:rsid w:val="00040358"/>
    <w:rsid w:val="000415B7"/>
    <w:rsid w:val="00042A0F"/>
    <w:rsid w:val="0004470D"/>
    <w:rsid w:val="00044FFA"/>
    <w:rsid w:val="000473DB"/>
    <w:rsid w:val="00051F50"/>
    <w:rsid w:val="00055911"/>
    <w:rsid w:val="00056A39"/>
    <w:rsid w:val="00057CE2"/>
    <w:rsid w:val="000641BE"/>
    <w:rsid w:val="00065AFF"/>
    <w:rsid w:val="00066857"/>
    <w:rsid w:val="000669E1"/>
    <w:rsid w:val="00066B37"/>
    <w:rsid w:val="00067523"/>
    <w:rsid w:val="00070BC3"/>
    <w:rsid w:val="0007277E"/>
    <w:rsid w:val="0007342C"/>
    <w:rsid w:val="0008439A"/>
    <w:rsid w:val="00084CD4"/>
    <w:rsid w:val="00085433"/>
    <w:rsid w:val="00085C82"/>
    <w:rsid w:val="000863F7"/>
    <w:rsid w:val="00091952"/>
    <w:rsid w:val="00091F61"/>
    <w:rsid w:val="0009296F"/>
    <w:rsid w:val="00094877"/>
    <w:rsid w:val="000957F1"/>
    <w:rsid w:val="000975BE"/>
    <w:rsid w:val="000A053B"/>
    <w:rsid w:val="000A05EA"/>
    <w:rsid w:val="000A2205"/>
    <w:rsid w:val="000A28BE"/>
    <w:rsid w:val="000A2A81"/>
    <w:rsid w:val="000A4DD3"/>
    <w:rsid w:val="000A5B9A"/>
    <w:rsid w:val="000A6A37"/>
    <w:rsid w:val="000A6F42"/>
    <w:rsid w:val="000A749D"/>
    <w:rsid w:val="000A771A"/>
    <w:rsid w:val="000B1349"/>
    <w:rsid w:val="000B1949"/>
    <w:rsid w:val="000B197F"/>
    <w:rsid w:val="000B3169"/>
    <w:rsid w:val="000B5BED"/>
    <w:rsid w:val="000B62BE"/>
    <w:rsid w:val="000B6721"/>
    <w:rsid w:val="000B78C1"/>
    <w:rsid w:val="000C01BF"/>
    <w:rsid w:val="000C2ED9"/>
    <w:rsid w:val="000C2EF3"/>
    <w:rsid w:val="000C4193"/>
    <w:rsid w:val="000C4B43"/>
    <w:rsid w:val="000C637E"/>
    <w:rsid w:val="000C7A4F"/>
    <w:rsid w:val="000D0246"/>
    <w:rsid w:val="000D11B0"/>
    <w:rsid w:val="000D17D5"/>
    <w:rsid w:val="000D23B7"/>
    <w:rsid w:val="000D4726"/>
    <w:rsid w:val="000D58E8"/>
    <w:rsid w:val="000D5D85"/>
    <w:rsid w:val="000D7C34"/>
    <w:rsid w:val="000D7DD5"/>
    <w:rsid w:val="000E00F7"/>
    <w:rsid w:val="000E0854"/>
    <w:rsid w:val="000E0D3F"/>
    <w:rsid w:val="000E2622"/>
    <w:rsid w:val="000E352E"/>
    <w:rsid w:val="000E4255"/>
    <w:rsid w:val="000E4C89"/>
    <w:rsid w:val="000E543E"/>
    <w:rsid w:val="000E55A4"/>
    <w:rsid w:val="000E5C92"/>
    <w:rsid w:val="000E60AA"/>
    <w:rsid w:val="000E62B3"/>
    <w:rsid w:val="000E63D5"/>
    <w:rsid w:val="000E68D4"/>
    <w:rsid w:val="000E69C4"/>
    <w:rsid w:val="000F033C"/>
    <w:rsid w:val="000F0C4D"/>
    <w:rsid w:val="000F1B19"/>
    <w:rsid w:val="000F2381"/>
    <w:rsid w:val="000F4ECC"/>
    <w:rsid w:val="000F5D5C"/>
    <w:rsid w:val="000F64E2"/>
    <w:rsid w:val="000F6690"/>
    <w:rsid w:val="000F6908"/>
    <w:rsid w:val="000F6B24"/>
    <w:rsid w:val="00100C18"/>
    <w:rsid w:val="00103ADE"/>
    <w:rsid w:val="00103E2B"/>
    <w:rsid w:val="001051A7"/>
    <w:rsid w:val="00106220"/>
    <w:rsid w:val="00107506"/>
    <w:rsid w:val="00107D48"/>
    <w:rsid w:val="0011009A"/>
    <w:rsid w:val="00111FF3"/>
    <w:rsid w:val="00112033"/>
    <w:rsid w:val="0011224B"/>
    <w:rsid w:val="00116068"/>
    <w:rsid w:val="001209AE"/>
    <w:rsid w:val="001219EE"/>
    <w:rsid w:val="0012298B"/>
    <w:rsid w:val="00122BC6"/>
    <w:rsid w:val="0012301E"/>
    <w:rsid w:val="001241C9"/>
    <w:rsid w:val="00126B95"/>
    <w:rsid w:val="0013140B"/>
    <w:rsid w:val="00134BE1"/>
    <w:rsid w:val="001356A5"/>
    <w:rsid w:val="00136150"/>
    <w:rsid w:val="00140A89"/>
    <w:rsid w:val="00140BEE"/>
    <w:rsid w:val="001410AF"/>
    <w:rsid w:val="00145B85"/>
    <w:rsid w:val="001468F7"/>
    <w:rsid w:val="0015152A"/>
    <w:rsid w:val="0015224D"/>
    <w:rsid w:val="00152F9F"/>
    <w:rsid w:val="00152FE8"/>
    <w:rsid w:val="00154FFF"/>
    <w:rsid w:val="001603FF"/>
    <w:rsid w:val="001625C4"/>
    <w:rsid w:val="0016588C"/>
    <w:rsid w:val="00165E92"/>
    <w:rsid w:val="0016787D"/>
    <w:rsid w:val="00167D5D"/>
    <w:rsid w:val="001700A9"/>
    <w:rsid w:val="001734A4"/>
    <w:rsid w:val="00173E5C"/>
    <w:rsid w:val="001744AE"/>
    <w:rsid w:val="00176965"/>
    <w:rsid w:val="00177241"/>
    <w:rsid w:val="00182E55"/>
    <w:rsid w:val="001832FD"/>
    <w:rsid w:val="00183353"/>
    <w:rsid w:val="00185C76"/>
    <w:rsid w:val="00193B0D"/>
    <w:rsid w:val="00194139"/>
    <w:rsid w:val="001963DB"/>
    <w:rsid w:val="00196A28"/>
    <w:rsid w:val="001A12EE"/>
    <w:rsid w:val="001A182C"/>
    <w:rsid w:val="001A50A3"/>
    <w:rsid w:val="001A65B7"/>
    <w:rsid w:val="001A7A37"/>
    <w:rsid w:val="001B1B31"/>
    <w:rsid w:val="001B1D63"/>
    <w:rsid w:val="001B22E6"/>
    <w:rsid w:val="001B310E"/>
    <w:rsid w:val="001B3130"/>
    <w:rsid w:val="001B4E91"/>
    <w:rsid w:val="001B5492"/>
    <w:rsid w:val="001B5DD9"/>
    <w:rsid w:val="001B6991"/>
    <w:rsid w:val="001C067F"/>
    <w:rsid w:val="001C3F17"/>
    <w:rsid w:val="001C4A9F"/>
    <w:rsid w:val="001C56D6"/>
    <w:rsid w:val="001C6A8A"/>
    <w:rsid w:val="001C6D00"/>
    <w:rsid w:val="001C6FB2"/>
    <w:rsid w:val="001C6FC5"/>
    <w:rsid w:val="001C75FF"/>
    <w:rsid w:val="001C7BBA"/>
    <w:rsid w:val="001D07A2"/>
    <w:rsid w:val="001D1CD1"/>
    <w:rsid w:val="001D255E"/>
    <w:rsid w:val="001D4DAB"/>
    <w:rsid w:val="001D6CCF"/>
    <w:rsid w:val="001D6F91"/>
    <w:rsid w:val="001E1767"/>
    <w:rsid w:val="001E208E"/>
    <w:rsid w:val="001E2982"/>
    <w:rsid w:val="001E2BAB"/>
    <w:rsid w:val="001E520F"/>
    <w:rsid w:val="001E5BC5"/>
    <w:rsid w:val="001F0836"/>
    <w:rsid w:val="001F3FEC"/>
    <w:rsid w:val="001F400D"/>
    <w:rsid w:val="001F41B9"/>
    <w:rsid w:val="001F4757"/>
    <w:rsid w:val="001F7A26"/>
    <w:rsid w:val="00202D91"/>
    <w:rsid w:val="00204A5C"/>
    <w:rsid w:val="002075A0"/>
    <w:rsid w:val="00210E2E"/>
    <w:rsid w:val="002134FF"/>
    <w:rsid w:val="0021352F"/>
    <w:rsid w:val="0021421D"/>
    <w:rsid w:val="00216EFE"/>
    <w:rsid w:val="00221B9B"/>
    <w:rsid w:val="00222735"/>
    <w:rsid w:val="00222F58"/>
    <w:rsid w:val="00223DC4"/>
    <w:rsid w:val="00224A88"/>
    <w:rsid w:val="0022567C"/>
    <w:rsid w:val="002260D2"/>
    <w:rsid w:val="00226547"/>
    <w:rsid w:val="00227DD3"/>
    <w:rsid w:val="0023207C"/>
    <w:rsid w:val="00232B20"/>
    <w:rsid w:val="002339C7"/>
    <w:rsid w:val="0023421B"/>
    <w:rsid w:val="0023616B"/>
    <w:rsid w:val="00236FBE"/>
    <w:rsid w:val="00240B5E"/>
    <w:rsid w:val="002431F0"/>
    <w:rsid w:val="0024357D"/>
    <w:rsid w:val="00243B4B"/>
    <w:rsid w:val="00243C52"/>
    <w:rsid w:val="00245E9B"/>
    <w:rsid w:val="00246168"/>
    <w:rsid w:val="00253684"/>
    <w:rsid w:val="00254196"/>
    <w:rsid w:val="0025535D"/>
    <w:rsid w:val="00257467"/>
    <w:rsid w:val="0025747E"/>
    <w:rsid w:val="00257C89"/>
    <w:rsid w:val="002607C0"/>
    <w:rsid w:val="00261893"/>
    <w:rsid w:val="00261895"/>
    <w:rsid w:val="00262258"/>
    <w:rsid w:val="00262553"/>
    <w:rsid w:val="0026377C"/>
    <w:rsid w:val="0026379E"/>
    <w:rsid w:val="00265CA2"/>
    <w:rsid w:val="002664FC"/>
    <w:rsid w:val="0026783F"/>
    <w:rsid w:val="00267C4A"/>
    <w:rsid w:val="00267C96"/>
    <w:rsid w:val="00271795"/>
    <w:rsid w:val="00274049"/>
    <w:rsid w:val="00275293"/>
    <w:rsid w:val="002757ED"/>
    <w:rsid w:val="00276440"/>
    <w:rsid w:val="002778BD"/>
    <w:rsid w:val="00277917"/>
    <w:rsid w:val="00277A0E"/>
    <w:rsid w:val="00280C74"/>
    <w:rsid w:val="00282741"/>
    <w:rsid w:val="00283585"/>
    <w:rsid w:val="00285995"/>
    <w:rsid w:val="00292363"/>
    <w:rsid w:val="00292B86"/>
    <w:rsid w:val="00293DA1"/>
    <w:rsid w:val="00295666"/>
    <w:rsid w:val="0029671D"/>
    <w:rsid w:val="00296EEE"/>
    <w:rsid w:val="00297941"/>
    <w:rsid w:val="00297DEA"/>
    <w:rsid w:val="002A0A90"/>
    <w:rsid w:val="002A0FB9"/>
    <w:rsid w:val="002A11FB"/>
    <w:rsid w:val="002A158A"/>
    <w:rsid w:val="002A1EFC"/>
    <w:rsid w:val="002A2FC3"/>
    <w:rsid w:val="002A469F"/>
    <w:rsid w:val="002A4D33"/>
    <w:rsid w:val="002A51F9"/>
    <w:rsid w:val="002A52F6"/>
    <w:rsid w:val="002A540A"/>
    <w:rsid w:val="002A5CF4"/>
    <w:rsid w:val="002B09AC"/>
    <w:rsid w:val="002B0B47"/>
    <w:rsid w:val="002B142D"/>
    <w:rsid w:val="002B29AD"/>
    <w:rsid w:val="002B49AE"/>
    <w:rsid w:val="002B5133"/>
    <w:rsid w:val="002B683C"/>
    <w:rsid w:val="002B6C31"/>
    <w:rsid w:val="002B7B43"/>
    <w:rsid w:val="002C124F"/>
    <w:rsid w:val="002C2245"/>
    <w:rsid w:val="002C23BB"/>
    <w:rsid w:val="002C3268"/>
    <w:rsid w:val="002C33B8"/>
    <w:rsid w:val="002C3F06"/>
    <w:rsid w:val="002C43D0"/>
    <w:rsid w:val="002C6902"/>
    <w:rsid w:val="002C6D26"/>
    <w:rsid w:val="002D0A5F"/>
    <w:rsid w:val="002D13A5"/>
    <w:rsid w:val="002D1ECF"/>
    <w:rsid w:val="002D3493"/>
    <w:rsid w:val="002D38E1"/>
    <w:rsid w:val="002D3AC9"/>
    <w:rsid w:val="002D49B4"/>
    <w:rsid w:val="002D523D"/>
    <w:rsid w:val="002D6345"/>
    <w:rsid w:val="002E32A9"/>
    <w:rsid w:val="002E372B"/>
    <w:rsid w:val="002E4C53"/>
    <w:rsid w:val="002E5439"/>
    <w:rsid w:val="002E5CC7"/>
    <w:rsid w:val="002E69E1"/>
    <w:rsid w:val="002F1F47"/>
    <w:rsid w:val="002F3790"/>
    <w:rsid w:val="002F43FE"/>
    <w:rsid w:val="002F4C3E"/>
    <w:rsid w:val="002F4F63"/>
    <w:rsid w:val="002F52B4"/>
    <w:rsid w:val="00302B26"/>
    <w:rsid w:val="00302BCB"/>
    <w:rsid w:val="00305571"/>
    <w:rsid w:val="00306DBD"/>
    <w:rsid w:val="0031179C"/>
    <w:rsid w:val="0031263F"/>
    <w:rsid w:val="00312FEE"/>
    <w:rsid w:val="00315517"/>
    <w:rsid w:val="003204FB"/>
    <w:rsid w:val="003208F0"/>
    <w:rsid w:val="00320ECF"/>
    <w:rsid w:val="00322DB9"/>
    <w:rsid w:val="00325BAE"/>
    <w:rsid w:val="0034008F"/>
    <w:rsid w:val="00340412"/>
    <w:rsid w:val="00342254"/>
    <w:rsid w:val="003439CD"/>
    <w:rsid w:val="003441FE"/>
    <w:rsid w:val="003442F6"/>
    <w:rsid w:val="00347B0A"/>
    <w:rsid w:val="0035099F"/>
    <w:rsid w:val="0035265F"/>
    <w:rsid w:val="0035310A"/>
    <w:rsid w:val="00354EA9"/>
    <w:rsid w:val="0035627F"/>
    <w:rsid w:val="00356453"/>
    <w:rsid w:val="0035697E"/>
    <w:rsid w:val="00356FB1"/>
    <w:rsid w:val="003577EA"/>
    <w:rsid w:val="0036024B"/>
    <w:rsid w:val="003602E3"/>
    <w:rsid w:val="003607FE"/>
    <w:rsid w:val="00360D1C"/>
    <w:rsid w:val="00361076"/>
    <w:rsid w:val="00362899"/>
    <w:rsid w:val="00364728"/>
    <w:rsid w:val="00364DC8"/>
    <w:rsid w:val="0036525D"/>
    <w:rsid w:val="00365759"/>
    <w:rsid w:val="00365BFB"/>
    <w:rsid w:val="00366CD6"/>
    <w:rsid w:val="0036778A"/>
    <w:rsid w:val="00371F56"/>
    <w:rsid w:val="00377EDA"/>
    <w:rsid w:val="003812AD"/>
    <w:rsid w:val="003816F4"/>
    <w:rsid w:val="00382206"/>
    <w:rsid w:val="00384CC3"/>
    <w:rsid w:val="00387482"/>
    <w:rsid w:val="00387F78"/>
    <w:rsid w:val="00390D6D"/>
    <w:rsid w:val="003917E8"/>
    <w:rsid w:val="00392411"/>
    <w:rsid w:val="003948D3"/>
    <w:rsid w:val="00395624"/>
    <w:rsid w:val="003A012C"/>
    <w:rsid w:val="003A06B9"/>
    <w:rsid w:val="003A14AC"/>
    <w:rsid w:val="003A209B"/>
    <w:rsid w:val="003A2A29"/>
    <w:rsid w:val="003A2ADA"/>
    <w:rsid w:val="003A46B3"/>
    <w:rsid w:val="003A4C0C"/>
    <w:rsid w:val="003B017E"/>
    <w:rsid w:val="003B0380"/>
    <w:rsid w:val="003B0921"/>
    <w:rsid w:val="003B1F8C"/>
    <w:rsid w:val="003B3429"/>
    <w:rsid w:val="003B3A8C"/>
    <w:rsid w:val="003C09FE"/>
    <w:rsid w:val="003C3236"/>
    <w:rsid w:val="003C356D"/>
    <w:rsid w:val="003C5A74"/>
    <w:rsid w:val="003C5E92"/>
    <w:rsid w:val="003D0084"/>
    <w:rsid w:val="003D16F8"/>
    <w:rsid w:val="003D2EA3"/>
    <w:rsid w:val="003D37E2"/>
    <w:rsid w:val="003D5198"/>
    <w:rsid w:val="003D7567"/>
    <w:rsid w:val="003D7988"/>
    <w:rsid w:val="003E0608"/>
    <w:rsid w:val="003E38A1"/>
    <w:rsid w:val="003E594A"/>
    <w:rsid w:val="003E74AB"/>
    <w:rsid w:val="003F02EB"/>
    <w:rsid w:val="003F156F"/>
    <w:rsid w:val="003F1A38"/>
    <w:rsid w:val="003F1AB1"/>
    <w:rsid w:val="003F1C61"/>
    <w:rsid w:val="003F200B"/>
    <w:rsid w:val="003F260B"/>
    <w:rsid w:val="003F2F0B"/>
    <w:rsid w:val="003F3C7A"/>
    <w:rsid w:val="003F40B9"/>
    <w:rsid w:val="003F507A"/>
    <w:rsid w:val="003F6C2B"/>
    <w:rsid w:val="003F720B"/>
    <w:rsid w:val="004004ED"/>
    <w:rsid w:val="00401853"/>
    <w:rsid w:val="00401E2F"/>
    <w:rsid w:val="004028DE"/>
    <w:rsid w:val="00403532"/>
    <w:rsid w:val="0040398D"/>
    <w:rsid w:val="00404E4F"/>
    <w:rsid w:val="00405370"/>
    <w:rsid w:val="00405D0F"/>
    <w:rsid w:val="004067E1"/>
    <w:rsid w:val="00406F9A"/>
    <w:rsid w:val="004070BF"/>
    <w:rsid w:val="004071E1"/>
    <w:rsid w:val="004076C5"/>
    <w:rsid w:val="0041069E"/>
    <w:rsid w:val="004111C3"/>
    <w:rsid w:val="00413815"/>
    <w:rsid w:val="0041509A"/>
    <w:rsid w:val="0041565A"/>
    <w:rsid w:val="0041717A"/>
    <w:rsid w:val="004171BB"/>
    <w:rsid w:val="00421748"/>
    <w:rsid w:val="00421F51"/>
    <w:rsid w:val="00426246"/>
    <w:rsid w:val="00426EB1"/>
    <w:rsid w:val="0043118B"/>
    <w:rsid w:val="00431845"/>
    <w:rsid w:val="00433202"/>
    <w:rsid w:val="0043368B"/>
    <w:rsid w:val="0043526F"/>
    <w:rsid w:val="00435E73"/>
    <w:rsid w:val="00440F89"/>
    <w:rsid w:val="00442EFD"/>
    <w:rsid w:val="00442F41"/>
    <w:rsid w:val="004452BA"/>
    <w:rsid w:val="00446372"/>
    <w:rsid w:val="004475C3"/>
    <w:rsid w:val="00447EC4"/>
    <w:rsid w:val="00450CA9"/>
    <w:rsid w:val="00452110"/>
    <w:rsid w:val="00453659"/>
    <w:rsid w:val="004555DF"/>
    <w:rsid w:val="004557B7"/>
    <w:rsid w:val="0045584E"/>
    <w:rsid w:val="004559C6"/>
    <w:rsid w:val="0045659C"/>
    <w:rsid w:val="00456CC8"/>
    <w:rsid w:val="00460817"/>
    <w:rsid w:val="004630AA"/>
    <w:rsid w:val="00463109"/>
    <w:rsid w:val="00463C13"/>
    <w:rsid w:val="00467FFA"/>
    <w:rsid w:val="00470BF7"/>
    <w:rsid w:val="004730D1"/>
    <w:rsid w:val="00475849"/>
    <w:rsid w:val="004777FE"/>
    <w:rsid w:val="00480CCB"/>
    <w:rsid w:val="004810AB"/>
    <w:rsid w:val="004835CF"/>
    <w:rsid w:val="004838A8"/>
    <w:rsid w:val="00484910"/>
    <w:rsid w:val="00484F99"/>
    <w:rsid w:val="004871D6"/>
    <w:rsid w:val="004901B5"/>
    <w:rsid w:val="00490296"/>
    <w:rsid w:val="004933F9"/>
    <w:rsid w:val="0049394F"/>
    <w:rsid w:val="004942E0"/>
    <w:rsid w:val="00496FBB"/>
    <w:rsid w:val="004A098D"/>
    <w:rsid w:val="004A18B7"/>
    <w:rsid w:val="004A55C5"/>
    <w:rsid w:val="004A5B8F"/>
    <w:rsid w:val="004B3B72"/>
    <w:rsid w:val="004B3D2F"/>
    <w:rsid w:val="004B41FC"/>
    <w:rsid w:val="004B5DED"/>
    <w:rsid w:val="004C0014"/>
    <w:rsid w:val="004C09A5"/>
    <w:rsid w:val="004C0A49"/>
    <w:rsid w:val="004C1D8C"/>
    <w:rsid w:val="004C366C"/>
    <w:rsid w:val="004C550C"/>
    <w:rsid w:val="004C6584"/>
    <w:rsid w:val="004C6889"/>
    <w:rsid w:val="004D024C"/>
    <w:rsid w:val="004D14C4"/>
    <w:rsid w:val="004D18C7"/>
    <w:rsid w:val="004D1A4D"/>
    <w:rsid w:val="004D293B"/>
    <w:rsid w:val="004D3900"/>
    <w:rsid w:val="004D66B2"/>
    <w:rsid w:val="004D7D72"/>
    <w:rsid w:val="004D7F67"/>
    <w:rsid w:val="004E051B"/>
    <w:rsid w:val="004E15B9"/>
    <w:rsid w:val="004E2389"/>
    <w:rsid w:val="004E6BD4"/>
    <w:rsid w:val="004F137B"/>
    <w:rsid w:val="004F1657"/>
    <w:rsid w:val="004F1CBB"/>
    <w:rsid w:val="004F26F3"/>
    <w:rsid w:val="004F271B"/>
    <w:rsid w:val="004F28E6"/>
    <w:rsid w:val="004F3AFE"/>
    <w:rsid w:val="004F443F"/>
    <w:rsid w:val="004F5E8F"/>
    <w:rsid w:val="00500246"/>
    <w:rsid w:val="00501CCB"/>
    <w:rsid w:val="0050426F"/>
    <w:rsid w:val="005055E8"/>
    <w:rsid w:val="005058DB"/>
    <w:rsid w:val="00506D34"/>
    <w:rsid w:val="00510A86"/>
    <w:rsid w:val="00511F02"/>
    <w:rsid w:val="005122E7"/>
    <w:rsid w:val="0051345D"/>
    <w:rsid w:val="00514182"/>
    <w:rsid w:val="005165DA"/>
    <w:rsid w:val="0051689B"/>
    <w:rsid w:val="00516B0C"/>
    <w:rsid w:val="00516F42"/>
    <w:rsid w:val="00517AB2"/>
    <w:rsid w:val="00520BC1"/>
    <w:rsid w:val="005224BD"/>
    <w:rsid w:val="00522F4A"/>
    <w:rsid w:val="00523D3A"/>
    <w:rsid w:val="00525581"/>
    <w:rsid w:val="00526952"/>
    <w:rsid w:val="00526B4B"/>
    <w:rsid w:val="005274DE"/>
    <w:rsid w:val="0053040C"/>
    <w:rsid w:val="005309DC"/>
    <w:rsid w:val="00532B07"/>
    <w:rsid w:val="005343BF"/>
    <w:rsid w:val="005358D3"/>
    <w:rsid w:val="00540179"/>
    <w:rsid w:val="0054150A"/>
    <w:rsid w:val="00541A31"/>
    <w:rsid w:val="00543B18"/>
    <w:rsid w:val="005446B4"/>
    <w:rsid w:val="005457A8"/>
    <w:rsid w:val="005502FC"/>
    <w:rsid w:val="00553AA9"/>
    <w:rsid w:val="0055451E"/>
    <w:rsid w:val="00554FC4"/>
    <w:rsid w:val="0055595A"/>
    <w:rsid w:val="0056197F"/>
    <w:rsid w:val="0056218C"/>
    <w:rsid w:val="00562E4C"/>
    <w:rsid w:val="005633A5"/>
    <w:rsid w:val="005648A0"/>
    <w:rsid w:val="005653F8"/>
    <w:rsid w:val="00565790"/>
    <w:rsid w:val="005668CB"/>
    <w:rsid w:val="005669B9"/>
    <w:rsid w:val="00566CCA"/>
    <w:rsid w:val="00574478"/>
    <w:rsid w:val="005747B0"/>
    <w:rsid w:val="005752A4"/>
    <w:rsid w:val="005823BD"/>
    <w:rsid w:val="00582C5D"/>
    <w:rsid w:val="005836EC"/>
    <w:rsid w:val="0058439C"/>
    <w:rsid w:val="005853DB"/>
    <w:rsid w:val="005856EC"/>
    <w:rsid w:val="00585E4E"/>
    <w:rsid w:val="00587B58"/>
    <w:rsid w:val="00587EBF"/>
    <w:rsid w:val="00590F96"/>
    <w:rsid w:val="0059178E"/>
    <w:rsid w:val="0059184E"/>
    <w:rsid w:val="005935E9"/>
    <w:rsid w:val="00593C94"/>
    <w:rsid w:val="00594F7C"/>
    <w:rsid w:val="00597BA5"/>
    <w:rsid w:val="005A036F"/>
    <w:rsid w:val="005A043E"/>
    <w:rsid w:val="005A0883"/>
    <w:rsid w:val="005A1BAF"/>
    <w:rsid w:val="005A23D7"/>
    <w:rsid w:val="005A2F43"/>
    <w:rsid w:val="005A409A"/>
    <w:rsid w:val="005A44DD"/>
    <w:rsid w:val="005A661F"/>
    <w:rsid w:val="005B02F0"/>
    <w:rsid w:val="005B35C9"/>
    <w:rsid w:val="005B5EB8"/>
    <w:rsid w:val="005B7168"/>
    <w:rsid w:val="005C0757"/>
    <w:rsid w:val="005C1BD4"/>
    <w:rsid w:val="005C327B"/>
    <w:rsid w:val="005C4488"/>
    <w:rsid w:val="005C61C7"/>
    <w:rsid w:val="005C77E5"/>
    <w:rsid w:val="005D2CE3"/>
    <w:rsid w:val="005D2DCF"/>
    <w:rsid w:val="005D33C7"/>
    <w:rsid w:val="005D3DDA"/>
    <w:rsid w:val="005D3E51"/>
    <w:rsid w:val="005D4831"/>
    <w:rsid w:val="005D5712"/>
    <w:rsid w:val="005E0275"/>
    <w:rsid w:val="005E079B"/>
    <w:rsid w:val="005E17ED"/>
    <w:rsid w:val="005E4D11"/>
    <w:rsid w:val="005E6263"/>
    <w:rsid w:val="005E647A"/>
    <w:rsid w:val="005F1BFF"/>
    <w:rsid w:val="005F284A"/>
    <w:rsid w:val="005F395A"/>
    <w:rsid w:val="005F5307"/>
    <w:rsid w:val="005F5718"/>
    <w:rsid w:val="005F5C3C"/>
    <w:rsid w:val="005F6367"/>
    <w:rsid w:val="005F751F"/>
    <w:rsid w:val="00600586"/>
    <w:rsid w:val="00601D22"/>
    <w:rsid w:val="00602286"/>
    <w:rsid w:val="00603B72"/>
    <w:rsid w:val="00604780"/>
    <w:rsid w:val="006059CF"/>
    <w:rsid w:val="00605A1D"/>
    <w:rsid w:val="006065E7"/>
    <w:rsid w:val="006110E9"/>
    <w:rsid w:val="00611C63"/>
    <w:rsid w:val="00611EE2"/>
    <w:rsid w:val="00613A11"/>
    <w:rsid w:val="00614027"/>
    <w:rsid w:val="00614520"/>
    <w:rsid w:val="00614CF3"/>
    <w:rsid w:val="00617718"/>
    <w:rsid w:val="006207C3"/>
    <w:rsid w:val="00621759"/>
    <w:rsid w:val="00624DCF"/>
    <w:rsid w:val="006251D9"/>
    <w:rsid w:val="00625370"/>
    <w:rsid w:val="00627557"/>
    <w:rsid w:val="00630164"/>
    <w:rsid w:val="00631F8A"/>
    <w:rsid w:val="0063201D"/>
    <w:rsid w:val="006355C2"/>
    <w:rsid w:val="006363B7"/>
    <w:rsid w:val="00636F0B"/>
    <w:rsid w:val="00641B77"/>
    <w:rsid w:val="0064498D"/>
    <w:rsid w:val="006460AD"/>
    <w:rsid w:val="006473EC"/>
    <w:rsid w:val="00650D35"/>
    <w:rsid w:val="006524A6"/>
    <w:rsid w:val="006561A0"/>
    <w:rsid w:val="00656485"/>
    <w:rsid w:val="006577CD"/>
    <w:rsid w:val="006600CF"/>
    <w:rsid w:val="006602BB"/>
    <w:rsid w:val="00664C58"/>
    <w:rsid w:val="0067020E"/>
    <w:rsid w:val="00670820"/>
    <w:rsid w:val="00673801"/>
    <w:rsid w:val="006755CC"/>
    <w:rsid w:val="00675687"/>
    <w:rsid w:val="00682A15"/>
    <w:rsid w:val="00683BC4"/>
    <w:rsid w:val="00685996"/>
    <w:rsid w:val="00687BAE"/>
    <w:rsid w:val="00687BF5"/>
    <w:rsid w:val="00687F92"/>
    <w:rsid w:val="0069015A"/>
    <w:rsid w:val="00690E49"/>
    <w:rsid w:val="006928A1"/>
    <w:rsid w:val="00693A23"/>
    <w:rsid w:val="0069401B"/>
    <w:rsid w:val="00696684"/>
    <w:rsid w:val="006A0C4D"/>
    <w:rsid w:val="006A30E4"/>
    <w:rsid w:val="006A33E6"/>
    <w:rsid w:val="006A3823"/>
    <w:rsid w:val="006A3859"/>
    <w:rsid w:val="006A3B64"/>
    <w:rsid w:val="006A4AF8"/>
    <w:rsid w:val="006A4DEF"/>
    <w:rsid w:val="006A4E7C"/>
    <w:rsid w:val="006A5384"/>
    <w:rsid w:val="006A67CA"/>
    <w:rsid w:val="006A6B92"/>
    <w:rsid w:val="006B1FA3"/>
    <w:rsid w:val="006B21E9"/>
    <w:rsid w:val="006B31B7"/>
    <w:rsid w:val="006B61E6"/>
    <w:rsid w:val="006B679E"/>
    <w:rsid w:val="006B6891"/>
    <w:rsid w:val="006C2EF5"/>
    <w:rsid w:val="006C366F"/>
    <w:rsid w:val="006C3670"/>
    <w:rsid w:val="006C6EF1"/>
    <w:rsid w:val="006C7AC0"/>
    <w:rsid w:val="006D1C78"/>
    <w:rsid w:val="006D29C1"/>
    <w:rsid w:val="006D2F83"/>
    <w:rsid w:val="006D3533"/>
    <w:rsid w:val="006D6697"/>
    <w:rsid w:val="006D710C"/>
    <w:rsid w:val="006E1BCA"/>
    <w:rsid w:val="006E22A7"/>
    <w:rsid w:val="006E271B"/>
    <w:rsid w:val="006E7812"/>
    <w:rsid w:val="006E78D5"/>
    <w:rsid w:val="006F03D2"/>
    <w:rsid w:val="006F2D68"/>
    <w:rsid w:val="006F4003"/>
    <w:rsid w:val="006F5667"/>
    <w:rsid w:val="006F6EDF"/>
    <w:rsid w:val="006F7451"/>
    <w:rsid w:val="006F7F81"/>
    <w:rsid w:val="00701431"/>
    <w:rsid w:val="00702F30"/>
    <w:rsid w:val="00703BDA"/>
    <w:rsid w:val="0070496C"/>
    <w:rsid w:val="00704AE6"/>
    <w:rsid w:val="00705A63"/>
    <w:rsid w:val="00705F50"/>
    <w:rsid w:val="007068CF"/>
    <w:rsid w:val="00710FFF"/>
    <w:rsid w:val="007114A2"/>
    <w:rsid w:val="0071457A"/>
    <w:rsid w:val="00716CA7"/>
    <w:rsid w:val="0072071F"/>
    <w:rsid w:val="00721426"/>
    <w:rsid w:val="007214A8"/>
    <w:rsid w:val="00721E0F"/>
    <w:rsid w:val="007228A1"/>
    <w:rsid w:val="00727B98"/>
    <w:rsid w:val="0073068E"/>
    <w:rsid w:val="007329CD"/>
    <w:rsid w:val="00737AFA"/>
    <w:rsid w:val="00742186"/>
    <w:rsid w:val="00742388"/>
    <w:rsid w:val="007432B9"/>
    <w:rsid w:val="00743D21"/>
    <w:rsid w:val="0074536C"/>
    <w:rsid w:val="0074555B"/>
    <w:rsid w:val="00746931"/>
    <w:rsid w:val="0074741F"/>
    <w:rsid w:val="00747A2E"/>
    <w:rsid w:val="00750C66"/>
    <w:rsid w:val="00751D42"/>
    <w:rsid w:val="00752E86"/>
    <w:rsid w:val="00753199"/>
    <w:rsid w:val="007535C2"/>
    <w:rsid w:val="00753A4D"/>
    <w:rsid w:val="00754800"/>
    <w:rsid w:val="0076250D"/>
    <w:rsid w:val="00764081"/>
    <w:rsid w:val="0076431A"/>
    <w:rsid w:val="00766892"/>
    <w:rsid w:val="007711E0"/>
    <w:rsid w:val="00773BD1"/>
    <w:rsid w:val="0077448F"/>
    <w:rsid w:val="00775AE1"/>
    <w:rsid w:val="00775DFC"/>
    <w:rsid w:val="00777AC0"/>
    <w:rsid w:val="00781AE9"/>
    <w:rsid w:val="0078234D"/>
    <w:rsid w:val="00782CF4"/>
    <w:rsid w:val="00782E76"/>
    <w:rsid w:val="0078393E"/>
    <w:rsid w:val="0078436B"/>
    <w:rsid w:val="0078497E"/>
    <w:rsid w:val="00784F54"/>
    <w:rsid w:val="007869A4"/>
    <w:rsid w:val="007869C1"/>
    <w:rsid w:val="00787E13"/>
    <w:rsid w:val="0079018F"/>
    <w:rsid w:val="007913F1"/>
    <w:rsid w:val="007927C7"/>
    <w:rsid w:val="00795621"/>
    <w:rsid w:val="00795DE0"/>
    <w:rsid w:val="0079741A"/>
    <w:rsid w:val="007A2478"/>
    <w:rsid w:val="007A391B"/>
    <w:rsid w:val="007A3D7B"/>
    <w:rsid w:val="007A4539"/>
    <w:rsid w:val="007A5525"/>
    <w:rsid w:val="007A656E"/>
    <w:rsid w:val="007A75C1"/>
    <w:rsid w:val="007B024B"/>
    <w:rsid w:val="007B0FD0"/>
    <w:rsid w:val="007B40A9"/>
    <w:rsid w:val="007B7F14"/>
    <w:rsid w:val="007C1CEC"/>
    <w:rsid w:val="007C64E0"/>
    <w:rsid w:val="007D0751"/>
    <w:rsid w:val="007D08CB"/>
    <w:rsid w:val="007D2B0C"/>
    <w:rsid w:val="007D487D"/>
    <w:rsid w:val="007E0653"/>
    <w:rsid w:val="007E2376"/>
    <w:rsid w:val="007E2C13"/>
    <w:rsid w:val="007E6B21"/>
    <w:rsid w:val="007E6EDB"/>
    <w:rsid w:val="007E7914"/>
    <w:rsid w:val="007F1D9E"/>
    <w:rsid w:val="007F2C19"/>
    <w:rsid w:val="007F31D5"/>
    <w:rsid w:val="007F3C48"/>
    <w:rsid w:val="007F60B2"/>
    <w:rsid w:val="007F6551"/>
    <w:rsid w:val="0080166C"/>
    <w:rsid w:val="008026B1"/>
    <w:rsid w:val="00803310"/>
    <w:rsid w:val="0080385E"/>
    <w:rsid w:val="00805DC8"/>
    <w:rsid w:val="00806B58"/>
    <w:rsid w:val="008119A9"/>
    <w:rsid w:val="0081226B"/>
    <w:rsid w:val="008129C5"/>
    <w:rsid w:val="00812C71"/>
    <w:rsid w:val="00813086"/>
    <w:rsid w:val="00813BD6"/>
    <w:rsid w:val="008156C2"/>
    <w:rsid w:val="00816284"/>
    <w:rsid w:val="00816E1B"/>
    <w:rsid w:val="00824F2C"/>
    <w:rsid w:val="008256DC"/>
    <w:rsid w:val="008256E6"/>
    <w:rsid w:val="008272BF"/>
    <w:rsid w:val="0082736A"/>
    <w:rsid w:val="008274DE"/>
    <w:rsid w:val="008278F6"/>
    <w:rsid w:val="00830061"/>
    <w:rsid w:val="00831412"/>
    <w:rsid w:val="00832969"/>
    <w:rsid w:val="00833919"/>
    <w:rsid w:val="008344A9"/>
    <w:rsid w:val="008348DB"/>
    <w:rsid w:val="00834D12"/>
    <w:rsid w:val="00837DD2"/>
    <w:rsid w:val="00841D4D"/>
    <w:rsid w:val="0084287B"/>
    <w:rsid w:val="00843DE6"/>
    <w:rsid w:val="00843ED3"/>
    <w:rsid w:val="00844742"/>
    <w:rsid w:val="00844A61"/>
    <w:rsid w:val="00850CF9"/>
    <w:rsid w:val="008571F7"/>
    <w:rsid w:val="00861ED1"/>
    <w:rsid w:val="0086273D"/>
    <w:rsid w:val="00864A81"/>
    <w:rsid w:val="00867799"/>
    <w:rsid w:val="00867D10"/>
    <w:rsid w:val="008718CD"/>
    <w:rsid w:val="008723BC"/>
    <w:rsid w:val="00873959"/>
    <w:rsid w:val="00874FF5"/>
    <w:rsid w:val="00876631"/>
    <w:rsid w:val="008771F0"/>
    <w:rsid w:val="00880922"/>
    <w:rsid w:val="008827D0"/>
    <w:rsid w:val="0088645C"/>
    <w:rsid w:val="0088690A"/>
    <w:rsid w:val="00892742"/>
    <w:rsid w:val="00892847"/>
    <w:rsid w:val="008931A4"/>
    <w:rsid w:val="008931DA"/>
    <w:rsid w:val="00893BE1"/>
    <w:rsid w:val="00893CC5"/>
    <w:rsid w:val="00893E72"/>
    <w:rsid w:val="0089432F"/>
    <w:rsid w:val="00896103"/>
    <w:rsid w:val="00897576"/>
    <w:rsid w:val="00897F9C"/>
    <w:rsid w:val="008A0B50"/>
    <w:rsid w:val="008A1BFB"/>
    <w:rsid w:val="008A4AE2"/>
    <w:rsid w:val="008A54F3"/>
    <w:rsid w:val="008A60AE"/>
    <w:rsid w:val="008A7996"/>
    <w:rsid w:val="008A79FC"/>
    <w:rsid w:val="008B0AE2"/>
    <w:rsid w:val="008B1F03"/>
    <w:rsid w:val="008B3D04"/>
    <w:rsid w:val="008B5BBD"/>
    <w:rsid w:val="008B5C5C"/>
    <w:rsid w:val="008C035F"/>
    <w:rsid w:val="008C0864"/>
    <w:rsid w:val="008C3C1A"/>
    <w:rsid w:val="008C4C26"/>
    <w:rsid w:val="008C5557"/>
    <w:rsid w:val="008C57BB"/>
    <w:rsid w:val="008C6009"/>
    <w:rsid w:val="008C62C9"/>
    <w:rsid w:val="008C6D0C"/>
    <w:rsid w:val="008D08C7"/>
    <w:rsid w:val="008D15C5"/>
    <w:rsid w:val="008D1973"/>
    <w:rsid w:val="008D2F4A"/>
    <w:rsid w:val="008D37DD"/>
    <w:rsid w:val="008D44D4"/>
    <w:rsid w:val="008D4713"/>
    <w:rsid w:val="008D7EC1"/>
    <w:rsid w:val="008E077B"/>
    <w:rsid w:val="008E426C"/>
    <w:rsid w:val="008E5C21"/>
    <w:rsid w:val="008F0FF4"/>
    <w:rsid w:val="008F1038"/>
    <w:rsid w:val="008F3EFF"/>
    <w:rsid w:val="008F486E"/>
    <w:rsid w:val="008F72C5"/>
    <w:rsid w:val="009005F7"/>
    <w:rsid w:val="00900BB4"/>
    <w:rsid w:val="00902436"/>
    <w:rsid w:val="009035E0"/>
    <w:rsid w:val="00904A50"/>
    <w:rsid w:val="00905DCC"/>
    <w:rsid w:val="00910DFF"/>
    <w:rsid w:val="00911600"/>
    <w:rsid w:val="0091544E"/>
    <w:rsid w:val="0091598B"/>
    <w:rsid w:val="00917198"/>
    <w:rsid w:val="00917AAE"/>
    <w:rsid w:val="0092007A"/>
    <w:rsid w:val="00921FC1"/>
    <w:rsid w:val="009242B2"/>
    <w:rsid w:val="009245E4"/>
    <w:rsid w:val="00924EBF"/>
    <w:rsid w:val="009258FA"/>
    <w:rsid w:val="00930DC2"/>
    <w:rsid w:val="00932AE3"/>
    <w:rsid w:val="009332D8"/>
    <w:rsid w:val="00933888"/>
    <w:rsid w:val="00935B61"/>
    <w:rsid w:val="00935F07"/>
    <w:rsid w:val="00936766"/>
    <w:rsid w:val="0093771B"/>
    <w:rsid w:val="00940142"/>
    <w:rsid w:val="0094100A"/>
    <w:rsid w:val="00941C43"/>
    <w:rsid w:val="009432B6"/>
    <w:rsid w:val="009457C7"/>
    <w:rsid w:val="00946C3A"/>
    <w:rsid w:val="00946F08"/>
    <w:rsid w:val="00946FF6"/>
    <w:rsid w:val="00947EFB"/>
    <w:rsid w:val="00950AA1"/>
    <w:rsid w:val="0095171B"/>
    <w:rsid w:val="009538EC"/>
    <w:rsid w:val="0095618D"/>
    <w:rsid w:val="00960CEE"/>
    <w:rsid w:val="00962820"/>
    <w:rsid w:val="00964FA2"/>
    <w:rsid w:val="00966859"/>
    <w:rsid w:val="00967408"/>
    <w:rsid w:val="009707C8"/>
    <w:rsid w:val="0097216F"/>
    <w:rsid w:val="009731AF"/>
    <w:rsid w:val="00973D41"/>
    <w:rsid w:val="009760EB"/>
    <w:rsid w:val="009768F8"/>
    <w:rsid w:val="00980D03"/>
    <w:rsid w:val="00982F69"/>
    <w:rsid w:val="009866A4"/>
    <w:rsid w:val="009921FD"/>
    <w:rsid w:val="00995B5D"/>
    <w:rsid w:val="009968C6"/>
    <w:rsid w:val="00997A8B"/>
    <w:rsid w:val="00997E61"/>
    <w:rsid w:val="009A021D"/>
    <w:rsid w:val="009A0368"/>
    <w:rsid w:val="009A0C6D"/>
    <w:rsid w:val="009A0EE2"/>
    <w:rsid w:val="009A4210"/>
    <w:rsid w:val="009A60BA"/>
    <w:rsid w:val="009A6BC1"/>
    <w:rsid w:val="009A6BD1"/>
    <w:rsid w:val="009A72DA"/>
    <w:rsid w:val="009B04D0"/>
    <w:rsid w:val="009B0557"/>
    <w:rsid w:val="009B2651"/>
    <w:rsid w:val="009B4334"/>
    <w:rsid w:val="009B4A70"/>
    <w:rsid w:val="009B730C"/>
    <w:rsid w:val="009B737B"/>
    <w:rsid w:val="009B7721"/>
    <w:rsid w:val="009C06C4"/>
    <w:rsid w:val="009C0DF5"/>
    <w:rsid w:val="009C32F5"/>
    <w:rsid w:val="009C3ABD"/>
    <w:rsid w:val="009C499F"/>
    <w:rsid w:val="009C6075"/>
    <w:rsid w:val="009C6317"/>
    <w:rsid w:val="009C7BA6"/>
    <w:rsid w:val="009D0468"/>
    <w:rsid w:val="009D06BA"/>
    <w:rsid w:val="009D2724"/>
    <w:rsid w:val="009D6C93"/>
    <w:rsid w:val="009E078B"/>
    <w:rsid w:val="009E1BC1"/>
    <w:rsid w:val="009E3456"/>
    <w:rsid w:val="009E7DEC"/>
    <w:rsid w:val="009F020D"/>
    <w:rsid w:val="009F3C8F"/>
    <w:rsid w:val="009F4623"/>
    <w:rsid w:val="00A00790"/>
    <w:rsid w:val="00A05951"/>
    <w:rsid w:val="00A0661D"/>
    <w:rsid w:val="00A0689E"/>
    <w:rsid w:val="00A06B1F"/>
    <w:rsid w:val="00A11EBD"/>
    <w:rsid w:val="00A121B4"/>
    <w:rsid w:val="00A12EA6"/>
    <w:rsid w:val="00A13AA4"/>
    <w:rsid w:val="00A151B1"/>
    <w:rsid w:val="00A15C7C"/>
    <w:rsid w:val="00A1671E"/>
    <w:rsid w:val="00A17092"/>
    <w:rsid w:val="00A226B7"/>
    <w:rsid w:val="00A232D0"/>
    <w:rsid w:val="00A23AA6"/>
    <w:rsid w:val="00A27AE6"/>
    <w:rsid w:val="00A3171A"/>
    <w:rsid w:val="00A31ADC"/>
    <w:rsid w:val="00A3255A"/>
    <w:rsid w:val="00A32640"/>
    <w:rsid w:val="00A33172"/>
    <w:rsid w:val="00A34E51"/>
    <w:rsid w:val="00A34F78"/>
    <w:rsid w:val="00A35C5C"/>
    <w:rsid w:val="00A36CF0"/>
    <w:rsid w:val="00A370EB"/>
    <w:rsid w:val="00A37708"/>
    <w:rsid w:val="00A37B36"/>
    <w:rsid w:val="00A41077"/>
    <w:rsid w:val="00A415EA"/>
    <w:rsid w:val="00A424A2"/>
    <w:rsid w:val="00A4391F"/>
    <w:rsid w:val="00A4400E"/>
    <w:rsid w:val="00A44194"/>
    <w:rsid w:val="00A457DC"/>
    <w:rsid w:val="00A459FE"/>
    <w:rsid w:val="00A46C69"/>
    <w:rsid w:val="00A5005C"/>
    <w:rsid w:val="00A50D75"/>
    <w:rsid w:val="00A526A6"/>
    <w:rsid w:val="00A53390"/>
    <w:rsid w:val="00A55C1C"/>
    <w:rsid w:val="00A57899"/>
    <w:rsid w:val="00A60EDD"/>
    <w:rsid w:val="00A610C7"/>
    <w:rsid w:val="00A635A2"/>
    <w:rsid w:val="00A645AB"/>
    <w:rsid w:val="00A64CD5"/>
    <w:rsid w:val="00A656E0"/>
    <w:rsid w:val="00A66C01"/>
    <w:rsid w:val="00A675B0"/>
    <w:rsid w:val="00A70C04"/>
    <w:rsid w:val="00A71182"/>
    <w:rsid w:val="00A715F0"/>
    <w:rsid w:val="00A71DC3"/>
    <w:rsid w:val="00A72BE5"/>
    <w:rsid w:val="00A73732"/>
    <w:rsid w:val="00A75E15"/>
    <w:rsid w:val="00A77DB3"/>
    <w:rsid w:val="00A81137"/>
    <w:rsid w:val="00A82403"/>
    <w:rsid w:val="00A8537E"/>
    <w:rsid w:val="00A87076"/>
    <w:rsid w:val="00A8794A"/>
    <w:rsid w:val="00A91077"/>
    <w:rsid w:val="00A924A0"/>
    <w:rsid w:val="00A9447E"/>
    <w:rsid w:val="00A94572"/>
    <w:rsid w:val="00A948AD"/>
    <w:rsid w:val="00A95C50"/>
    <w:rsid w:val="00AA0042"/>
    <w:rsid w:val="00AA00CB"/>
    <w:rsid w:val="00AA0673"/>
    <w:rsid w:val="00AA2B07"/>
    <w:rsid w:val="00AA396A"/>
    <w:rsid w:val="00AA784E"/>
    <w:rsid w:val="00AB2007"/>
    <w:rsid w:val="00AB56DC"/>
    <w:rsid w:val="00AB57F3"/>
    <w:rsid w:val="00AB678D"/>
    <w:rsid w:val="00AB68A2"/>
    <w:rsid w:val="00AB6D57"/>
    <w:rsid w:val="00AB6DA9"/>
    <w:rsid w:val="00AB7084"/>
    <w:rsid w:val="00AB71F2"/>
    <w:rsid w:val="00AB7570"/>
    <w:rsid w:val="00AC031C"/>
    <w:rsid w:val="00AC1382"/>
    <w:rsid w:val="00AC1B7F"/>
    <w:rsid w:val="00AC308F"/>
    <w:rsid w:val="00AC6187"/>
    <w:rsid w:val="00AC66AF"/>
    <w:rsid w:val="00AC7CB7"/>
    <w:rsid w:val="00AD0C47"/>
    <w:rsid w:val="00AD4272"/>
    <w:rsid w:val="00AD6DFD"/>
    <w:rsid w:val="00AD7C7C"/>
    <w:rsid w:val="00AE0954"/>
    <w:rsid w:val="00AE0BE8"/>
    <w:rsid w:val="00AE0BEC"/>
    <w:rsid w:val="00AE0C8A"/>
    <w:rsid w:val="00AE0D86"/>
    <w:rsid w:val="00AE121F"/>
    <w:rsid w:val="00AE123E"/>
    <w:rsid w:val="00AE2CEA"/>
    <w:rsid w:val="00AE2DAA"/>
    <w:rsid w:val="00AE3BE1"/>
    <w:rsid w:val="00AE4555"/>
    <w:rsid w:val="00AE4987"/>
    <w:rsid w:val="00AE78FD"/>
    <w:rsid w:val="00AE7B85"/>
    <w:rsid w:val="00AE7E82"/>
    <w:rsid w:val="00AF080F"/>
    <w:rsid w:val="00AF197D"/>
    <w:rsid w:val="00AF1C04"/>
    <w:rsid w:val="00AF2FA1"/>
    <w:rsid w:val="00AF56A8"/>
    <w:rsid w:val="00AF5CCF"/>
    <w:rsid w:val="00AF63F5"/>
    <w:rsid w:val="00AF6858"/>
    <w:rsid w:val="00AF6BEB"/>
    <w:rsid w:val="00B00617"/>
    <w:rsid w:val="00B02DB2"/>
    <w:rsid w:val="00B03289"/>
    <w:rsid w:val="00B05D57"/>
    <w:rsid w:val="00B07B2E"/>
    <w:rsid w:val="00B108BB"/>
    <w:rsid w:val="00B11B26"/>
    <w:rsid w:val="00B13202"/>
    <w:rsid w:val="00B13921"/>
    <w:rsid w:val="00B13C4D"/>
    <w:rsid w:val="00B15472"/>
    <w:rsid w:val="00B160BA"/>
    <w:rsid w:val="00B1644F"/>
    <w:rsid w:val="00B22424"/>
    <w:rsid w:val="00B24A1E"/>
    <w:rsid w:val="00B25963"/>
    <w:rsid w:val="00B26313"/>
    <w:rsid w:val="00B2681C"/>
    <w:rsid w:val="00B315B8"/>
    <w:rsid w:val="00B32738"/>
    <w:rsid w:val="00B36675"/>
    <w:rsid w:val="00B37FDF"/>
    <w:rsid w:val="00B40162"/>
    <w:rsid w:val="00B40611"/>
    <w:rsid w:val="00B42871"/>
    <w:rsid w:val="00B432AA"/>
    <w:rsid w:val="00B446A2"/>
    <w:rsid w:val="00B44988"/>
    <w:rsid w:val="00B44B73"/>
    <w:rsid w:val="00B44F03"/>
    <w:rsid w:val="00B467C9"/>
    <w:rsid w:val="00B50335"/>
    <w:rsid w:val="00B53072"/>
    <w:rsid w:val="00B54286"/>
    <w:rsid w:val="00B5655B"/>
    <w:rsid w:val="00B56639"/>
    <w:rsid w:val="00B60791"/>
    <w:rsid w:val="00B63518"/>
    <w:rsid w:val="00B64181"/>
    <w:rsid w:val="00B64370"/>
    <w:rsid w:val="00B6468B"/>
    <w:rsid w:val="00B64C32"/>
    <w:rsid w:val="00B657F0"/>
    <w:rsid w:val="00B66F9B"/>
    <w:rsid w:val="00B674FC"/>
    <w:rsid w:val="00B67DB8"/>
    <w:rsid w:val="00B67EE6"/>
    <w:rsid w:val="00B70F54"/>
    <w:rsid w:val="00B71E25"/>
    <w:rsid w:val="00B722C5"/>
    <w:rsid w:val="00B736B6"/>
    <w:rsid w:val="00B74286"/>
    <w:rsid w:val="00B769C5"/>
    <w:rsid w:val="00B777C1"/>
    <w:rsid w:val="00B8082F"/>
    <w:rsid w:val="00B834A2"/>
    <w:rsid w:val="00B83728"/>
    <w:rsid w:val="00B84236"/>
    <w:rsid w:val="00B86D54"/>
    <w:rsid w:val="00B8714B"/>
    <w:rsid w:val="00B9066C"/>
    <w:rsid w:val="00B9278E"/>
    <w:rsid w:val="00B934CE"/>
    <w:rsid w:val="00B940A1"/>
    <w:rsid w:val="00B94C1A"/>
    <w:rsid w:val="00B94E95"/>
    <w:rsid w:val="00B94EB1"/>
    <w:rsid w:val="00B9732D"/>
    <w:rsid w:val="00BA145F"/>
    <w:rsid w:val="00BA18E9"/>
    <w:rsid w:val="00BA2DCB"/>
    <w:rsid w:val="00BA2F72"/>
    <w:rsid w:val="00BA395F"/>
    <w:rsid w:val="00BA523D"/>
    <w:rsid w:val="00BA5666"/>
    <w:rsid w:val="00BA5A7C"/>
    <w:rsid w:val="00BA6679"/>
    <w:rsid w:val="00BA67DC"/>
    <w:rsid w:val="00BA6C36"/>
    <w:rsid w:val="00BB0CF2"/>
    <w:rsid w:val="00BB2856"/>
    <w:rsid w:val="00BB28B3"/>
    <w:rsid w:val="00BB454D"/>
    <w:rsid w:val="00BB4D56"/>
    <w:rsid w:val="00BB7F02"/>
    <w:rsid w:val="00BC0E50"/>
    <w:rsid w:val="00BC4145"/>
    <w:rsid w:val="00BC5521"/>
    <w:rsid w:val="00BC6689"/>
    <w:rsid w:val="00BC6D34"/>
    <w:rsid w:val="00BC767D"/>
    <w:rsid w:val="00BD1357"/>
    <w:rsid w:val="00BD2EB3"/>
    <w:rsid w:val="00BD3433"/>
    <w:rsid w:val="00BD4E21"/>
    <w:rsid w:val="00BE26B7"/>
    <w:rsid w:val="00BF2048"/>
    <w:rsid w:val="00BF2FD9"/>
    <w:rsid w:val="00BF3F0D"/>
    <w:rsid w:val="00BF55FF"/>
    <w:rsid w:val="00BF7237"/>
    <w:rsid w:val="00BF7C1E"/>
    <w:rsid w:val="00C03123"/>
    <w:rsid w:val="00C037D8"/>
    <w:rsid w:val="00C04461"/>
    <w:rsid w:val="00C04755"/>
    <w:rsid w:val="00C05929"/>
    <w:rsid w:val="00C05E9F"/>
    <w:rsid w:val="00C0727C"/>
    <w:rsid w:val="00C12803"/>
    <w:rsid w:val="00C12882"/>
    <w:rsid w:val="00C13D91"/>
    <w:rsid w:val="00C16D1A"/>
    <w:rsid w:val="00C200B9"/>
    <w:rsid w:val="00C2179B"/>
    <w:rsid w:val="00C2235A"/>
    <w:rsid w:val="00C22EFD"/>
    <w:rsid w:val="00C26D90"/>
    <w:rsid w:val="00C31009"/>
    <w:rsid w:val="00C31DA0"/>
    <w:rsid w:val="00C33328"/>
    <w:rsid w:val="00C33F5E"/>
    <w:rsid w:val="00C375D8"/>
    <w:rsid w:val="00C41D71"/>
    <w:rsid w:val="00C42A36"/>
    <w:rsid w:val="00C4319D"/>
    <w:rsid w:val="00C43D70"/>
    <w:rsid w:val="00C44C05"/>
    <w:rsid w:val="00C45C56"/>
    <w:rsid w:val="00C50579"/>
    <w:rsid w:val="00C53942"/>
    <w:rsid w:val="00C5683C"/>
    <w:rsid w:val="00C60051"/>
    <w:rsid w:val="00C62E22"/>
    <w:rsid w:val="00C63890"/>
    <w:rsid w:val="00C6392A"/>
    <w:rsid w:val="00C643F6"/>
    <w:rsid w:val="00C6471E"/>
    <w:rsid w:val="00C65E46"/>
    <w:rsid w:val="00C6643D"/>
    <w:rsid w:val="00C70C1A"/>
    <w:rsid w:val="00C71A2D"/>
    <w:rsid w:val="00C741B6"/>
    <w:rsid w:val="00C7460D"/>
    <w:rsid w:val="00C754F7"/>
    <w:rsid w:val="00C80B11"/>
    <w:rsid w:val="00C81334"/>
    <w:rsid w:val="00C8354A"/>
    <w:rsid w:val="00C841FD"/>
    <w:rsid w:val="00C85377"/>
    <w:rsid w:val="00C85510"/>
    <w:rsid w:val="00C86ADC"/>
    <w:rsid w:val="00C86E13"/>
    <w:rsid w:val="00C87D03"/>
    <w:rsid w:val="00C9053B"/>
    <w:rsid w:val="00C91F3F"/>
    <w:rsid w:val="00C93784"/>
    <w:rsid w:val="00C93992"/>
    <w:rsid w:val="00C93DB7"/>
    <w:rsid w:val="00C972E6"/>
    <w:rsid w:val="00CA0D6D"/>
    <w:rsid w:val="00CA159D"/>
    <w:rsid w:val="00CA1633"/>
    <w:rsid w:val="00CA2601"/>
    <w:rsid w:val="00CA72D6"/>
    <w:rsid w:val="00CA7B43"/>
    <w:rsid w:val="00CA7F64"/>
    <w:rsid w:val="00CB0C84"/>
    <w:rsid w:val="00CB1615"/>
    <w:rsid w:val="00CB2197"/>
    <w:rsid w:val="00CB2317"/>
    <w:rsid w:val="00CB33B2"/>
    <w:rsid w:val="00CB6401"/>
    <w:rsid w:val="00CC16B8"/>
    <w:rsid w:val="00CC2C97"/>
    <w:rsid w:val="00CC30E8"/>
    <w:rsid w:val="00CC3631"/>
    <w:rsid w:val="00CC4BA8"/>
    <w:rsid w:val="00CC4D2C"/>
    <w:rsid w:val="00CC51E4"/>
    <w:rsid w:val="00CC6010"/>
    <w:rsid w:val="00CC6E39"/>
    <w:rsid w:val="00CC7677"/>
    <w:rsid w:val="00CD014A"/>
    <w:rsid w:val="00CD0499"/>
    <w:rsid w:val="00CD1948"/>
    <w:rsid w:val="00CD2169"/>
    <w:rsid w:val="00CD2F5D"/>
    <w:rsid w:val="00CD371C"/>
    <w:rsid w:val="00CD3839"/>
    <w:rsid w:val="00CD6A86"/>
    <w:rsid w:val="00CD6F15"/>
    <w:rsid w:val="00CE0D71"/>
    <w:rsid w:val="00CE327D"/>
    <w:rsid w:val="00CE3366"/>
    <w:rsid w:val="00CE56A9"/>
    <w:rsid w:val="00CE56E4"/>
    <w:rsid w:val="00CE594A"/>
    <w:rsid w:val="00CE5A26"/>
    <w:rsid w:val="00CE7DEE"/>
    <w:rsid w:val="00CF1571"/>
    <w:rsid w:val="00CF2FD7"/>
    <w:rsid w:val="00CF5764"/>
    <w:rsid w:val="00CF7242"/>
    <w:rsid w:val="00D00836"/>
    <w:rsid w:val="00D03F4C"/>
    <w:rsid w:val="00D044A5"/>
    <w:rsid w:val="00D05744"/>
    <w:rsid w:val="00D05C4E"/>
    <w:rsid w:val="00D061A7"/>
    <w:rsid w:val="00D07187"/>
    <w:rsid w:val="00D118C1"/>
    <w:rsid w:val="00D122C6"/>
    <w:rsid w:val="00D13326"/>
    <w:rsid w:val="00D13664"/>
    <w:rsid w:val="00D148B3"/>
    <w:rsid w:val="00D14A02"/>
    <w:rsid w:val="00D201FE"/>
    <w:rsid w:val="00D205BE"/>
    <w:rsid w:val="00D20990"/>
    <w:rsid w:val="00D23212"/>
    <w:rsid w:val="00D236AA"/>
    <w:rsid w:val="00D25043"/>
    <w:rsid w:val="00D251D0"/>
    <w:rsid w:val="00D2772F"/>
    <w:rsid w:val="00D304A4"/>
    <w:rsid w:val="00D31C94"/>
    <w:rsid w:val="00D31DB9"/>
    <w:rsid w:val="00D32385"/>
    <w:rsid w:val="00D32BDA"/>
    <w:rsid w:val="00D342CB"/>
    <w:rsid w:val="00D343D2"/>
    <w:rsid w:val="00D35737"/>
    <w:rsid w:val="00D35EE9"/>
    <w:rsid w:val="00D377FB"/>
    <w:rsid w:val="00D37F6F"/>
    <w:rsid w:val="00D402C7"/>
    <w:rsid w:val="00D407C6"/>
    <w:rsid w:val="00D40BEF"/>
    <w:rsid w:val="00D4355E"/>
    <w:rsid w:val="00D439EC"/>
    <w:rsid w:val="00D43D64"/>
    <w:rsid w:val="00D44247"/>
    <w:rsid w:val="00D44416"/>
    <w:rsid w:val="00D455E6"/>
    <w:rsid w:val="00D47D49"/>
    <w:rsid w:val="00D528ED"/>
    <w:rsid w:val="00D53529"/>
    <w:rsid w:val="00D5385A"/>
    <w:rsid w:val="00D53F0D"/>
    <w:rsid w:val="00D54667"/>
    <w:rsid w:val="00D56369"/>
    <w:rsid w:val="00D56E39"/>
    <w:rsid w:val="00D57110"/>
    <w:rsid w:val="00D616FC"/>
    <w:rsid w:val="00D6170E"/>
    <w:rsid w:val="00D61AAD"/>
    <w:rsid w:val="00D62E04"/>
    <w:rsid w:val="00D63799"/>
    <w:rsid w:val="00D64AED"/>
    <w:rsid w:val="00D65CDB"/>
    <w:rsid w:val="00D65F51"/>
    <w:rsid w:val="00D70662"/>
    <w:rsid w:val="00D71FDB"/>
    <w:rsid w:val="00D721FA"/>
    <w:rsid w:val="00D7269A"/>
    <w:rsid w:val="00D73F51"/>
    <w:rsid w:val="00D74C98"/>
    <w:rsid w:val="00D75549"/>
    <w:rsid w:val="00D75936"/>
    <w:rsid w:val="00D7712F"/>
    <w:rsid w:val="00D77645"/>
    <w:rsid w:val="00D82CE2"/>
    <w:rsid w:val="00D8445C"/>
    <w:rsid w:val="00D8468F"/>
    <w:rsid w:val="00D85085"/>
    <w:rsid w:val="00D911D3"/>
    <w:rsid w:val="00D92CE8"/>
    <w:rsid w:val="00D9325A"/>
    <w:rsid w:val="00D96B92"/>
    <w:rsid w:val="00DA17C2"/>
    <w:rsid w:val="00DA1A01"/>
    <w:rsid w:val="00DA521A"/>
    <w:rsid w:val="00DA5437"/>
    <w:rsid w:val="00DA6682"/>
    <w:rsid w:val="00DA6B18"/>
    <w:rsid w:val="00DB047D"/>
    <w:rsid w:val="00DB1004"/>
    <w:rsid w:val="00DB36E0"/>
    <w:rsid w:val="00DB5361"/>
    <w:rsid w:val="00DB7503"/>
    <w:rsid w:val="00DC08FB"/>
    <w:rsid w:val="00DC18A1"/>
    <w:rsid w:val="00DC194D"/>
    <w:rsid w:val="00DC1BD0"/>
    <w:rsid w:val="00DC1EFF"/>
    <w:rsid w:val="00DC2066"/>
    <w:rsid w:val="00DC362B"/>
    <w:rsid w:val="00DC4CF5"/>
    <w:rsid w:val="00DC50DC"/>
    <w:rsid w:val="00DC649A"/>
    <w:rsid w:val="00DD0B76"/>
    <w:rsid w:val="00DD18FB"/>
    <w:rsid w:val="00DD2A39"/>
    <w:rsid w:val="00DD30EE"/>
    <w:rsid w:val="00DD3F3D"/>
    <w:rsid w:val="00DD496B"/>
    <w:rsid w:val="00DD58BC"/>
    <w:rsid w:val="00DD5D91"/>
    <w:rsid w:val="00DD6A97"/>
    <w:rsid w:val="00DD7673"/>
    <w:rsid w:val="00DE06B7"/>
    <w:rsid w:val="00DE4270"/>
    <w:rsid w:val="00DE52A7"/>
    <w:rsid w:val="00DE65B8"/>
    <w:rsid w:val="00DF03C0"/>
    <w:rsid w:val="00DF3999"/>
    <w:rsid w:val="00DF57D0"/>
    <w:rsid w:val="00E00182"/>
    <w:rsid w:val="00E00B3C"/>
    <w:rsid w:val="00E01CF8"/>
    <w:rsid w:val="00E02A36"/>
    <w:rsid w:val="00E03404"/>
    <w:rsid w:val="00E07D62"/>
    <w:rsid w:val="00E1107A"/>
    <w:rsid w:val="00E112A4"/>
    <w:rsid w:val="00E119D4"/>
    <w:rsid w:val="00E1322C"/>
    <w:rsid w:val="00E13570"/>
    <w:rsid w:val="00E141CA"/>
    <w:rsid w:val="00E15420"/>
    <w:rsid w:val="00E160D0"/>
    <w:rsid w:val="00E16D88"/>
    <w:rsid w:val="00E21979"/>
    <w:rsid w:val="00E234FC"/>
    <w:rsid w:val="00E25E2C"/>
    <w:rsid w:val="00E265B8"/>
    <w:rsid w:val="00E2673C"/>
    <w:rsid w:val="00E26786"/>
    <w:rsid w:val="00E26B5B"/>
    <w:rsid w:val="00E31D9F"/>
    <w:rsid w:val="00E31E6D"/>
    <w:rsid w:val="00E33794"/>
    <w:rsid w:val="00E33EC1"/>
    <w:rsid w:val="00E3521D"/>
    <w:rsid w:val="00E36213"/>
    <w:rsid w:val="00E37C25"/>
    <w:rsid w:val="00E412F4"/>
    <w:rsid w:val="00E42041"/>
    <w:rsid w:val="00E44F88"/>
    <w:rsid w:val="00E5062C"/>
    <w:rsid w:val="00E50B07"/>
    <w:rsid w:val="00E51293"/>
    <w:rsid w:val="00E533B9"/>
    <w:rsid w:val="00E61B97"/>
    <w:rsid w:val="00E71029"/>
    <w:rsid w:val="00E71096"/>
    <w:rsid w:val="00E71B23"/>
    <w:rsid w:val="00E756A0"/>
    <w:rsid w:val="00E75787"/>
    <w:rsid w:val="00E77FDE"/>
    <w:rsid w:val="00E8012C"/>
    <w:rsid w:val="00E81B44"/>
    <w:rsid w:val="00E832CA"/>
    <w:rsid w:val="00E843F4"/>
    <w:rsid w:val="00E85E02"/>
    <w:rsid w:val="00E861BD"/>
    <w:rsid w:val="00E86917"/>
    <w:rsid w:val="00E90622"/>
    <w:rsid w:val="00E90C45"/>
    <w:rsid w:val="00E93025"/>
    <w:rsid w:val="00E93EDF"/>
    <w:rsid w:val="00E94E57"/>
    <w:rsid w:val="00E9663B"/>
    <w:rsid w:val="00E96845"/>
    <w:rsid w:val="00E96879"/>
    <w:rsid w:val="00EA013F"/>
    <w:rsid w:val="00EA1A40"/>
    <w:rsid w:val="00EA1D6F"/>
    <w:rsid w:val="00EA2217"/>
    <w:rsid w:val="00EA3AD9"/>
    <w:rsid w:val="00EA53AB"/>
    <w:rsid w:val="00EA5C25"/>
    <w:rsid w:val="00EB3E82"/>
    <w:rsid w:val="00EB4543"/>
    <w:rsid w:val="00EC1345"/>
    <w:rsid w:val="00EC19B2"/>
    <w:rsid w:val="00EC2009"/>
    <w:rsid w:val="00EC2038"/>
    <w:rsid w:val="00EC29A8"/>
    <w:rsid w:val="00EC2CF6"/>
    <w:rsid w:val="00EC75C4"/>
    <w:rsid w:val="00ED066E"/>
    <w:rsid w:val="00ED1CFF"/>
    <w:rsid w:val="00ED221B"/>
    <w:rsid w:val="00ED2964"/>
    <w:rsid w:val="00ED4FA8"/>
    <w:rsid w:val="00ED5FAF"/>
    <w:rsid w:val="00ED6514"/>
    <w:rsid w:val="00ED652A"/>
    <w:rsid w:val="00EE0FAA"/>
    <w:rsid w:val="00EE1A43"/>
    <w:rsid w:val="00EE2BFB"/>
    <w:rsid w:val="00EE2DF1"/>
    <w:rsid w:val="00EE2E9D"/>
    <w:rsid w:val="00EE5B29"/>
    <w:rsid w:val="00EE6386"/>
    <w:rsid w:val="00EE693C"/>
    <w:rsid w:val="00EE7900"/>
    <w:rsid w:val="00EE7E58"/>
    <w:rsid w:val="00EF1A72"/>
    <w:rsid w:val="00EF2545"/>
    <w:rsid w:val="00EF36B7"/>
    <w:rsid w:val="00EF5AE6"/>
    <w:rsid w:val="00EF6FC4"/>
    <w:rsid w:val="00EF70E1"/>
    <w:rsid w:val="00F02B93"/>
    <w:rsid w:val="00F04B64"/>
    <w:rsid w:val="00F0527F"/>
    <w:rsid w:val="00F0668C"/>
    <w:rsid w:val="00F10249"/>
    <w:rsid w:val="00F10903"/>
    <w:rsid w:val="00F11AD7"/>
    <w:rsid w:val="00F13337"/>
    <w:rsid w:val="00F133C1"/>
    <w:rsid w:val="00F14CA8"/>
    <w:rsid w:val="00F152E8"/>
    <w:rsid w:val="00F16245"/>
    <w:rsid w:val="00F16B99"/>
    <w:rsid w:val="00F1763C"/>
    <w:rsid w:val="00F22942"/>
    <w:rsid w:val="00F2297A"/>
    <w:rsid w:val="00F22B55"/>
    <w:rsid w:val="00F2323D"/>
    <w:rsid w:val="00F23DFC"/>
    <w:rsid w:val="00F26B08"/>
    <w:rsid w:val="00F27A00"/>
    <w:rsid w:val="00F3093A"/>
    <w:rsid w:val="00F31A81"/>
    <w:rsid w:val="00F31B63"/>
    <w:rsid w:val="00F31F16"/>
    <w:rsid w:val="00F32EA1"/>
    <w:rsid w:val="00F3447D"/>
    <w:rsid w:val="00F3455D"/>
    <w:rsid w:val="00F3692F"/>
    <w:rsid w:val="00F37431"/>
    <w:rsid w:val="00F409AE"/>
    <w:rsid w:val="00F40F06"/>
    <w:rsid w:val="00F431EB"/>
    <w:rsid w:val="00F45C4B"/>
    <w:rsid w:val="00F46A25"/>
    <w:rsid w:val="00F478F6"/>
    <w:rsid w:val="00F47B4D"/>
    <w:rsid w:val="00F5089E"/>
    <w:rsid w:val="00F514A2"/>
    <w:rsid w:val="00F518B9"/>
    <w:rsid w:val="00F5407A"/>
    <w:rsid w:val="00F5478D"/>
    <w:rsid w:val="00F556D4"/>
    <w:rsid w:val="00F566F5"/>
    <w:rsid w:val="00F56BD8"/>
    <w:rsid w:val="00F5752C"/>
    <w:rsid w:val="00F66DF3"/>
    <w:rsid w:val="00F67D8F"/>
    <w:rsid w:val="00F7341E"/>
    <w:rsid w:val="00F73AA6"/>
    <w:rsid w:val="00F74A6C"/>
    <w:rsid w:val="00F75431"/>
    <w:rsid w:val="00F75DA9"/>
    <w:rsid w:val="00F76072"/>
    <w:rsid w:val="00F76633"/>
    <w:rsid w:val="00F7782F"/>
    <w:rsid w:val="00F83CE9"/>
    <w:rsid w:val="00F84797"/>
    <w:rsid w:val="00F854EB"/>
    <w:rsid w:val="00F85E08"/>
    <w:rsid w:val="00F86395"/>
    <w:rsid w:val="00F87A25"/>
    <w:rsid w:val="00F90CDA"/>
    <w:rsid w:val="00F93116"/>
    <w:rsid w:val="00F94F2C"/>
    <w:rsid w:val="00F95431"/>
    <w:rsid w:val="00F957CB"/>
    <w:rsid w:val="00F96497"/>
    <w:rsid w:val="00F96D20"/>
    <w:rsid w:val="00F97526"/>
    <w:rsid w:val="00FA0A79"/>
    <w:rsid w:val="00FA381A"/>
    <w:rsid w:val="00FA3847"/>
    <w:rsid w:val="00FA4B58"/>
    <w:rsid w:val="00FA722D"/>
    <w:rsid w:val="00FA7700"/>
    <w:rsid w:val="00FA778B"/>
    <w:rsid w:val="00FB1941"/>
    <w:rsid w:val="00FB1B41"/>
    <w:rsid w:val="00FB2368"/>
    <w:rsid w:val="00FB2C48"/>
    <w:rsid w:val="00FB47E0"/>
    <w:rsid w:val="00FB5AD9"/>
    <w:rsid w:val="00FB6323"/>
    <w:rsid w:val="00FB66F9"/>
    <w:rsid w:val="00FB676A"/>
    <w:rsid w:val="00FB690D"/>
    <w:rsid w:val="00FB7477"/>
    <w:rsid w:val="00FC05B9"/>
    <w:rsid w:val="00FC175A"/>
    <w:rsid w:val="00FC6548"/>
    <w:rsid w:val="00FC66AF"/>
    <w:rsid w:val="00FD098C"/>
    <w:rsid w:val="00FE411C"/>
    <w:rsid w:val="00FE73B2"/>
    <w:rsid w:val="00FF02ED"/>
    <w:rsid w:val="00FF1326"/>
    <w:rsid w:val="00FF27CF"/>
    <w:rsid w:val="00FF341A"/>
    <w:rsid w:val="00FF63F4"/>
    <w:rsid w:val="00FF6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01E5CED"/>
  <w15:docId w15:val="{D566EEB0-2386-4FE8-AD46-C7A7AA503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B737B"/>
    <w:pPr>
      <w:spacing w:before="100"/>
    </w:pPr>
    <w:rPr>
      <w:rFonts w:eastAsiaTheme="minorEastAsia"/>
      <w:sz w:val="20"/>
      <w:szCs w:val="2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93DB7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before="120" w:after="240" w:line="240" w:lineRule="auto"/>
      <w:outlineLvl w:val="0"/>
    </w:pPr>
    <w:rPr>
      <w:b/>
      <w:caps/>
      <w:color w:val="FFFFFF" w:themeColor="background1"/>
      <w:spacing w:val="15"/>
      <w:sz w:val="28"/>
      <w:szCs w:val="2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93DB7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before="120" w:after="240" w:line="240" w:lineRule="auto"/>
      <w:outlineLvl w:val="1"/>
    </w:pPr>
    <w:rPr>
      <w:b/>
      <w:caps/>
      <w:spacing w:val="15"/>
      <w:sz w:val="24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910DFF"/>
    <w:pPr>
      <w:keepNext/>
      <w:keepLines/>
      <w:spacing w:before="0" w:line="240" w:lineRule="auto"/>
      <w:jc w:val="both"/>
      <w:outlineLvl w:val="2"/>
    </w:pPr>
    <w:rPr>
      <w:rFonts w:eastAsiaTheme="majorEastAsia" w:cstheme="majorBidi"/>
      <w:bCs/>
      <w:smallCaps/>
      <w:color w:val="4F81BD" w:themeColor="accent1"/>
      <w:sz w:val="22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8D4713"/>
    <w:pPr>
      <w:keepNext/>
      <w:keepLines/>
      <w:spacing w:before="240" w:after="120" w:line="240" w:lineRule="auto"/>
      <w:jc w:val="both"/>
      <w:outlineLvl w:val="3"/>
    </w:pPr>
    <w:rPr>
      <w:rFonts w:ascii="Calibri" w:eastAsiaTheme="majorEastAsia" w:hAnsi="Calibr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93DB7"/>
    <w:rPr>
      <w:rFonts w:eastAsiaTheme="minorEastAsia"/>
      <w:b/>
      <w:caps/>
      <w:color w:val="FFFFFF" w:themeColor="background1"/>
      <w:spacing w:val="15"/>
      <w:sz w:val="28"/>
      <w:shd w:val="clear" w:color="auto" w:fill="4F81BD" w:themeFill="accent1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93DB7"/>
    <w:rPr>
      <w:rFonts w:eastAsiaTheme="minorEastAsia"/>
      <w:b/>
      <w:caps/>
      <w:spacing w:val="15"/>
      <w:sz w:val="24"/>
      <w:szCs w:val="20"/>
      <w:shd w:val="clear" w:color="auto" w:fill="DBE5F1" w:themeFill="accent1" w:themeFillTint="33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10DFF"/>
    <w:rPr>
      <w:rFonts w:eastAsiaTheme="majorEastAsia" w:cstheme="majorBidi"/>
      <w:bCs/>
      <w:smallCaps/>
      <w:color w:val="4F81BD" w:themeColor="accent1"/>
      <w:szCs w:val="20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D4713"/>
    <w:rPr>
      <w:rFonts w:ascii="Calibri" w:eastAsiaTheme="majorEastAsia" w:hAnsi="Calibri" w:cstheme="majorBidi"/>
      <w:b/>
      <w:bCs/>
      <w:i/>
      <w:iCs/>
      <w:color w:val="4F81BD" w:themeColor="accent1"/>
      <w:sz w:val="20"/>
      <w:szCs w:val="20"/>
    </w:rPr>
  </w:style>
  <w:style w:type="paragraph" w:customStyle="1" w:styleId="Elencoacolori-Colore11">
    <w:name w:val="Elenco a colori - Colore 11"/>
    <w:basedOn w:val="Normale"/>
    <w:uiPriority w:val="34"/>
    <w:rsid w:val="00B13C4D"/>
    <w:pPr>
      <w:ind w:left="708"/>
    </w:pPr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B13C4D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B13C4D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B13C4D"/>
    <w:rPr>
      <w:vertAlign w:val="superscript"/>
    </w:rPr>
  </w:style>
  <w:style w:type="character" w:customStyle="1" w:styleId="st">
    <w:name w:val="st"/>
    <w:basedOn w:val="Carpredefinitoparagrafo"/>
    <w:rsid w:val="00B13C4D"/>
  </w:style>
  <w:style w:type="character" w:styleId="Enfasigrassetto">
    <w:name w:val="Strong"/>
    <w:uiPriority w:val="22"/>
    <w:qFormat/>
    <w:rsid w:val="00B13C4D"/>
    <w:rPr>
      <w:b/>
      <w:bCs/>
    </w:rPr>
  </w:style>
  <w:style w:type="paragraph" w:styleId="Paragrafoelenco">
    <w:name w:val="List Paragraph"/>
    <w:basedOn w:val="Normale"/>
    <w:qFormat/>
    <w:rsid w:val="00B13C4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3C4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3C4D"/>
    <w:rPr>
      <w:rFonts w:ascii="Tahoma" w:eastAsiaTheme="minorEastAsia" w:hAnsi="Tahoma" w:cs="Tahoma"/>
      <w:sz w:val="16"/>
      <w:szCs w:val="16"/>
    </w:rPr>
  </w:style>
  <w:style w:type="paragraph" w:styleId="Nessunaspaziatura">
    <w:name w:val="No Spacing"/>
    <w:aliases w:val="p.ti attenzione"/>
    <w:basedOn w:val="Normale"/>
    <w:link w:val="NessunaspaziaturaCarattere"/>
    <w:uiPriority w:val="1"/>
    <w:qFormat/>
    <w:rsid w:val="00E90C45"/>
    <w:pPr>
      <w:spacing w:before="240" w:after="120" w:line="240" w:lineRule="auto"/>
    </w:pPr>
    <w:rPr>
      <w:b/>
      <w:color w:val="4F81BD" w:themeColor="accent1"/>
    </w:rPr>
  </w:style>
  <w:style w:type="character" w:customStyle="1" w:styleId="NessunaspaziaturaCarattere">
    <w:name w:val="Nessuna spaziatura Carattere"/>
    <w:aliases w:val="p.ti attenzione Carattere"/>
    <w:basedOn w:val="Carpredefinitoparagrafo"/>
    <w:link w:val="Nessunaspaziatura"/>
    <w:uiPriority w:val="1"/>
    <w:rsid w:val="00E90C45"/>
    <w:rPr>
      <w:rFonts w:eastAsiaTheme="minorEastAsia"/>
      <w:b/>
      <w:color w:val="4F81BD" w:themeColor="accent1"/>
      <w:sz w:val="20"/>
      <w:szCs w:val="20"/>
    </w:rPr>
  </w:style>
  <w:style w:type="character" w:styleId="Enfasicorsivo">
    <w:name w:val="Emphasis"/>
    <w:uiPriority w:val="20"/>
    <w:qFormat/>
    <w:rsid w:val="00B13C4D"/>
    <w:rPr>
      <w:caps/>
      <w:color w:val="243F60" w:themeColor="accent1" w:themeShade="7F"/>
      <w:spacing w:val="5"/>
    </w:rPr>
  </w:style>
  <w:style w:type="paragraph" w:styleId="Corpodeltesto3">
    <w:name w:val="Body Text 3"/>
    <w:basedOn w:val="Normale"/>
    <w:link w:val="Corpodeltesto3Carattere"/>
    <w:rsid w:val="00B13C4D"/>
    <w:pPr>
      <w:spacing w:before="0" w:after="120" w:line="240" w:lineRule="auto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rsid w:val="00B13C4D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StileCorpodeltesto3LatinoCalibrinonlatinoCalibri">
    <w:name w:val="Stile Corpo del testo 3 + (Latino) Calibri (non latino) Calibri (..."/>
    <w:basedOn w:val="Corpodeltesto3"/>
    <w:rsid w:val="00B13C4D"/>
    <w:pPr>
      <w:jc w:val="both"/>
    </w:pPr>
    <w:rPr>
      <w:rFonts w:ascii="Calibri" w:hAnsi="Calibri" w:cs="Calibri"/>
      <w:bCs/>
      <w:sz w:val="20"/>
      <w:szCs w:val="20"/>
    </w:rPr>
  </w:style>
  <w:style w:type="paragraph" w:customStyle="1" w:styleId="Default">
    <w:name w:val="Default"/>
    <w:rsid w:val="00B13C4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B13C4D"/>
    <w:rPr>
      <w:color w:val="0000FF" w:themeColor="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3C4D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before="240" w:line="259" w:lineRule="auto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spacing w:val="0"/>
      <w:sz w:val="32"/>
      <w:szCs w:val="32"/>
      <w:lang w:eastAsia="it-IT"/>
    </w:rPr>
  </w:style>
  <w:style w:type="table" w:styleId="Grigliatabella">
    <w:name w:val="Table Grid"/>
    <w:basedOn w:val="Tabellanormale"/>
    <w:uiPriority w:val="59"/>
    <w:rsid w:val="00B13C4D"/>
    <w:pPr>
      <w:spacing w:before="200"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B13C4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13C4D"/>
    <w:pPr>
      <w:spacing w:before="200" w:line="240" w:lineRule="auto"/>
    </w:p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13C4D"/>
    <w:rPr>
      <w:rFonts w:eastAsiaTheme="minorEastAsia"/>
      <w:sz w:val="20"/>
      <w:szCs w:val="20"/>
    </w:rPr>
  </w:style>
  <w:style w:type="paragraph" w:customStyle="1" w:styleId="paragraph">
    <w:name w:val="paragraph"/>
    <w:basedOn w:val="Normale"/>
    <w:rsid w:val="00B13C4D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B13C4D"/>
  </w:style>
  <w:style w:type="character" w:customStyle="1" w:styleId="eop">
    <w:name w:val="eop"/>
    <w:basedOn w:val="Carpredefinitoparagrafo"/>
    <w:rsid w:val="00B13C4D"/>
  </w:style>
  <w:style w:type="character" w:customStyle="1" w:styleId="spellingerror">
    <w:name w:val="spellingerror"/>
    <w:basedOn w:val="Carpredefinitoparagrafo"/>
    <w:rsid w:val="00B13C4D"/>
  </w:style>
  <w:style w:type="numbering" w:customStyle="1" w:styleId="Nessunelenco1">
    <w:name w:val="Nessun elenco1"/>
    <w:next w:val="Nessunelenco"/>
    <w:uiPriority w:val="99"/>
    <w:semiHidden/>
    <w:unhideWhenUsed/>
    <w:rsid w:val="00B13C4D"/>
  </w:style>
  <w:style w:type="table" w:customStyle="1" w:styleId="Grigliatabella1">
    <w:name w:val="Griglia tabella1"/>
    <w:basedOn w:val="Tabellanormale"/>
    <w:next w:val="Grigliatabella"/>
    <w:uiPriority w:val="59"/>
    <w:rsid w:val="00B13C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13C4D"/>
  </w:style>
  <w:style w:type="paragraph" w:styleId="Sommario1">
    <w:name w:val="toc 1"/>
    <w:basedOn w:val="Normale"/>
    <w:next w:val="Normale"/>
    <w:autoRedefine/>
    <w:uiPriority w:val="39"/>
    <w:unhideWhenUsed/>
    <w:rsid w:val="00B13C4D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B13C4D"/>
    <w:pPr>
      <w:spacing w:after="100"/>
      <w:ind w:left="200"/>
    </w:pPr>
  </w:style>
  <w:style w:type="paragraph" w:styleId="Sommario3">
    <w:name w:val="toc 3"/>
    <w:basedOn w:val="Normale"/>
    <w:next w:val="Normale"/>
    <w:autoRedefine/>
    <w:uiPriority w:val="39"/>
    <w:unhideWhenUsed/>
    <w:rsid w:val="00B13C4D"/>
    <w:pPr>
      <w:spacing w:after="100"/>
      <w:ind w:left="400"/>
    </w:pPr>
  </w:style>
  <w:style w:type="paragraph" w:styleId="Sommario4">
    <w:name w:val="toc 4"/>
    <w:basedOn w:val="Normale"/>
    <w:next w:val="Normale"/>
    <w:autoRedefine/>
    <w:uiPriority w:val="39"/>
    <w:unhideWhenUsed/>
    <w:rsid w:val="0076431A"/>
    <w:pPr>
      <w:tabs>
        <w:tab w:val="right" w:leader="dot" w:pos="9345"/>
      </w:tabs>
      <w:spacing w:before="0" w:after="100"/>
      <w:ind w:left="660"/>
    </w:pPr>
    <w:rPr>
      <w:noProof/>
      <w:szCs w:val="22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B13C4D"/>
    <w:pPr>
      <w:spacing w:before="0" w:after="100"/>
      <w:ind w:left="880"/>
    </w:pPr>
    <w:rPr>
      <w:sz w:val="22"/>
      <w:szCs w:val="22"/>
      <w:lang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B13C4D"/>
    <w:pPr>
      <w:spacing w:before="0" w:after="100"/>
      <w:ind w:left="1100"/>
    </w:pPr>
    <w:rPr>
      <w:sz w:val="22"/>
      <w:szCs w:val="22"/>
      <w:lang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B13C4D"/>
    <w:pPr>
      <w:spacing w:before="0" w:after="100"/>
      <w:ind w:left="1320"/>
    </w:pPr>
    <w:rPr>
      <w:sz w:val="22"/>
      <w:szCs w:val="22"/>
      <w:lang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B13C4D"/>
    <w:pPr>
      <w:spacing w:before="0" w:after="100"/>
      <w:ind w:left="1540"/>
    </w:pPr>
    <w:rPr>
      <w:sz w:val="22"/>
      <w:szCs w:val="22"/>
      <w:lang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B13C4D"/>
    <w:pPr>
      <w:spacing w:before="0" w:after="100"/>
      <w:ind w:left="1760"/>
    </w:pPr>
    <w:rPr>
      <w:sz w:val="22"/>
      <w:szCs w:val="22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96845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6845"/>
    <w:rPr>
      <w:rFonts w:eastAsiaTheme="minorEastAsia"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E96845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6845"/>
    <w:rPr>
      <w:rFonts w:eastAsiaTheme="minorEastAsia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F5D5C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96497"/>
    <w:pPr>
      <w:spacing w:before="100"/>
    </w:pPr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96497"/>
    <w:rPr>
      <w:rFonts w:eastAsiaTheme="minorEastAsia"/>
      <w:b/>
      <w:bCs/>
      <w:sz w:val="20"/>
      <w:szCs w:val="20"/>
    </w:rPr>
  </w:style>
  <w:style w:type="paragraph" w:styleId="Corpotesto">
    <w:name w:val="Body Text"/>
    <w:basedOn w:val="Normale"/>
    <w:link w:val="CorpotestoCarattere"/>
    <w:uiPriority w:val="99"/>
    <w:unhideWhenUsed/>
    <w:rsid w:val="0041565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41565A"/>
    <w:rPr>
      <w:rFonts w:eastAsiaTheme="minorEastAsia"/>
      <w:sz w:val="20"/>
      <w:szCs w:val="20"/>
    </w:rPr>
  </w:style>
  <w:style w:type="paragraph" w:styleId="Revisione">
    <w:name w:val="Revision"/>
    <w:hidden/>
    <w:uiPriority w:val="99"/>
    <w:semiHidden/>
    <w:rsid w:val="0041565A"/>
    <w:pPr>
      <w:spacing w:after="0" w:line="240" w:lineRule="auto"/>
    </w:pPr>
    <w:rPr>
      <w:rFonts w:eastAsiaTheme="minorEastAsia"/>
      <w:sz w:val="20"/>
      <w:szCs w:val="20"/>
    </w:rPr>
  </w:style>
  <w:style w:type="paragraph" w:customStyle="1" w:styleId="Sfondoacolori-Colore31">
    <w:name w:val="Sfondo a colori - Colore 31"/>
    <w:basedOn w:val="Normale"/>
    <w:rsid w:val="001219EE"/>
    <w:pPr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itolo">
    <w:name w:val="Title"/>
    <w:basedOn w:val="Normale"/>
    <w:link w:val="TitoloCarattere"/>
    <w:qFormat/>
    <w:rsid w:val="00D31C94"/>
    <w:pPr>
      <w:widowControl w:val="0"/>
      <w:spacing w:before="0"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val="en-US" w:eastAsia="it-IT"/>
    </w:rPr>
  </w:style>
  <w:style w:type="character" w:customStyle="1" w:styleId="TitoloCarattere">
    <w:name w:val="Titolo Carattere"/>
    <w:basedOn w:val="Carpredefinitoparagrafo"/>
    <w:link w:val="Titolo"/>
    <w:rsid w:val="00D31C94"/>
    <w:rPr>
      <w:rFonts w:ascii="Times New Roman" w:eastAsia="Times New Roman" w:hAnsi="Times New Roman" w:cs="Times New Roman"/>
      <w:b/>
      <w:sz w:val="24"/>
      <w:szCs w:val="24"/>
      <w:lang w:val="en-US" w:eastAsia="it-IT"/>
    </w:rPr>
  </w:style>
  <w:style w:type="character" w:customStyle="1" w:styleId="atti141">
    <w:name w:val="atti141"/>
    <w:rsid w:val="00D31C94"/>
    <w:rPr>
      <w:rFonts w:ascii="Cambria" w:hAnsi="Cambria"/>
      <w:b/>
      <w:color w:val="000000"/>
      <w:sz w:val="28"/>
      <w:shd w:val="clear" w:color="auto" w:fill="FFFFFF"/>
    </w:rPr>
  </w:style>
  <w:style w:type="table" w:customStyle="1" w:styleId="Grigliatabella2">
    <w:name w:val="Griglia tabella2"/>
    <w:basedOn w:val="Tabellanormale"/>
    <w:next w:val="Grigliatabella"/>
    <w:uiPriority w:val="59"/>
    <w:rsid w:val="001F0836"/>
    <w:pPr>
      <w:spacing w:before="200"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4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fbe17fb-cfab-4d53-b2af-0b30b4b8c88a">
      <Terms xmlns="http://schemas.microsoft.com/office/infopath/2007/PartnerControls"/>
    </lcf76f155ced4ddcb4097134ff3c332f>
    <TaxCatchAll xmlns="16194f91-f1d3-459f-b930-ba26df3764d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303AA05E96664AAD22EF3767A2CBAA" ma:contentTypeVersion="13" ma:contentTypeDescription="Creare un nuovo documento." ma:contentTypeScope="" ma:versionID="ef0ba371ddc85e98682be54b45d543e6">
  <xsd:schema xmlns:xsd="http://www.w3.org/2001/XMLSchema" xmlns:xs="http://www.w3.org/2001/XMLSchema" xmlns:p="http://schemas.microsoft.com/office/2006/metadata/properties" xmlns:ns2="2fbe17fb-cfab-4d53-b2af-0b30b4b8c88a" xmlns:ns3="16194f91-f1d3-459f-b930-ba26df3764d8" targetNamespace="http://schemas.microsoft.com/office/2006/metadata/properties" ma:root="true" ma:fieldsID="e85857f9c972fd450a4e4e8695519512" ns2:_="" ns3:_="">
    <xsd:import namespace="2fbe17fb-cfab-4d53-b2af-0b30b4b8c88a"/>
    <xsd:import namespace="16194f91-f1d3-459f-b930-ba26df3764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e17fb-cfab-4d53-b2af-0b30b4b8c8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94f91-f1d3-459f-b930-ba26df3764d8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f8ee8b9-2f21-44ae-a34b-07d9d8450573}" ma:internalName="TaxCatchAll" ma:showField="CatchAllData" ma:web="16194f91-f1d3-459f-b930-ba26df3764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6914C3-870F-4725-AB23-399A0EAAB6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FCFF907-632C-422A-8C50-67352F3A23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5610FD-4BAA-4D9E-9078-D250C1311F3D}">
  <ds:schemaRefs>
    <ds:schemaRef ds:uri="http://schemas.microsoft.com/office/2006/documentManagement/types"/>
    <ds:schemaRef ds:uri="2fbe17fb-cfab-4d53-b2af-0b30b4b8c88a"/>
    <ds:schemaRef ds:uri="http://purl.org/dc/elements/1.1/"/>
    <ds:schemaRef ds:uri="http://schemas.microsoft.com/office/2006/metadata/properties"/>
    <ds:schemaRef ds:uri="http://schemas.microsoft.com/office/infopath/2007/PartnerControls"/>
    <ds:schemaRef ds:uri="16194f91-f1d3-459f-b930-ba26df3764d8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AD67021-BBA4-4418-AFF9-EE75A22089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be17fb-cfab-4d53-b2af-0b30b4b8c88a"/>
    <ds:schemaRef ds:uri="16194f91-f1d3-459f-b930-ba26df3764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14</Pages>
  <Words>4952</Words>
  <Characters>28227</Characters>
  <Application>Microsoft Office Word</Application>
  <DocSecurity>0</DocSecurity>
  <Lines>235</Lines>
  <Paragraphs>66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Presidio della Qualità di Ateneo | UniCa</dc:creator>
  <cp:lastModifiedBy>Gabriele Fontana</cp:lastModifiedBy>
  <cp:revision>10</cp:revision>
  <cp:lastPrinted>2026-01-13T19:24:00Z</cp:lastPrinted>
  <dcterms:created xsi:type="dcterms:W3CDTF">2026-01-27T06:00:00Z</dcterms:created>
  <dcterms:modified xsi:type="dcterms:W3CDTF">2026-02-16T09:59:00Z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0x0101001E303AA05E96664AAD22EF3767A2CBAA</vt:lpwstr>
  </property>
</Properties>
</file>