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EDEF22" w14:textId="4CC421CB" w:rsidR="00465554" w:rsidRPr="00473DA4" w:rsidRDefault="00C57EE9" w:rsidP="000D70CB">
      <w:pPr>
        <w:pBdr>
          <w:top w:val="single" w:sz="4" w:space="1" w:color="auto"/>
          <w:left w:val="single" w:sz="4" w:space="4" w:color="auto"/>
          <w:bottom w:val="single" w:sz="4" w:space="1" w:color="auto"/>
          <w:right w:val="single" w:sz="4" w:space="4" w:color="auto"/>
        </w:pBdr>
        <w:jc w:val="center"/>
      </w:pPr>
      <w:r w:rsidRPr="00473DA4">
        <w:t>Template per la presentazione del progetto di ricerca</w:t>
      </w:r>
    </w:p>
    <w:p w14:paraId="1B513480" w14:textId="7D169CED" w:rsidR="00C57EE9" w:rsidRPr="00473DA4" w:rsidRDefault="00C57EE9" w:rsidP="000D70CB">
      <w:pPr>
        <w:pBdr>
          <w:top w:val="single" w:sz="4" w:space="1" w:color="auto"/>
          <w:left w:val="single" w:sz="4" w:space="4" w:color="auto"/>
          <w:bottom w:val="single" w:sz="4" w:space="1" w:color="auto"/>
          <w:right w:val="single" w:sz="4" w:space="4" w:color="auto"/>
        </w:pBdr>
        <w:jc w:val="center"/>
        <w:rPr>
          <w:i/>
          <w:iCs/>
          <w:lang w:val="en-US"/>
        </w:rPr>
      </w:pPr>
      <w:r w:rsidRPr="00473DA4">
        <w:rPr>
          <w:i/>
          <w:iCs/>
          <w:lang w:val="en-US"/>
        </w:rPr>
        <w:t>Application form for the research project</w:t>
      </w:r>
    </w:p>
    <w:p w14:paraId="01F834F8" w14:textId="77777777" w:rsidR="000D70CB" w:rsidRDefault="000D70CB" w:rsidP="00491270">
      <w:pPr>
        <w:rPr>
          <w:i/>
          <w:iCs/>
          <w:lang w:val="en-US"/>
        </w:rPr>
      </w:pPr>
    </w:p>
    <w:p w14:paraId="63D13E00" w14:textId="2952F49F" w:rsidR="00C57EE9" w:rsidRPr="005A0C32" w:rsidRDefault="00C57EE9" w:rsidP="00C57EE9">
      <w:pPr>
        <w:jc w:val="both"/>
      </w:pPr>
      <w:r w:rsidRPr="005A0C32">
        <w:t xml:space="preserve">Nome </w:t>
      </w:r>
      <w:r w:rsidR="00780D5F" w:rsidRPr="005A0C32">
        <w:t xml:space="preserve">e Cognome </w:t>
      </w:r>
      <w:r w:rsidRPr="005A0C32">
        <w:t>del</w:t>
      </w:r>
      <w:r w:rsidR="003707A8" w:rsidRPr="005A0C32">
        <w:t>/della</w:t>
      </w:r>
      <w:r w:rsidRPr="005A0C32">
        <w:t xml:space="preserve"> candidato</w:t>
      </w:r>
      <w:r w:rsidR="003707A8" w:rsidRPr="005A0C32">
        <w:t>/a</w:t>
      </w:r>
      <w:r w:rsidR="00992298" w:rsidRPr="005A0C32">
        <w:t xml:space="preserve"> ____________________</w:t>
      </w:r>
    </w:p>
    <w:p w14:paraId="3263722F" w14:textId="0D25BDD4" w:rsidR="00C57EE9" w:rsidRPr="005A0C32" w:rsidRDefault="00C57EE9" w:rsidP="00C57EE9">
      <w:pPr>
        <w:jc w:val="both"/>
        <w:rPr>
          <w:i/>
          <w:iCs/>
        </w:rPr>
      </w:pPr>
      <w:r w:rsidRPr="005A0C32">
        <w:rPr>
          <w:i/>
          <w:iCs/>
        </w:rPr>
        <w:t>Candidate</w:t>
      </w:r>
      <w:r w:rsidR="003707A8" w:rsidRPr="005A0C32">
        <w:rPr>
          <w:i/>
          <w:iCs/>
        </w:rPr>
        <w:t xml:space="preserve">’s </w:t>
      </w:r>
      <w:r w:rsidR="005B6029" w:rsidRPr="005A0C32">
        <w:rPr>
          <w:i/>
          <w:iCs/>
        </w:rPr>
        <w:t>N</w:t>
      </w:r>
      <w:r w:rsidR="003707A8" w:rsidRPr="005A0C32">
        <w:rPr>
          <w:i/>
          <w:iCs/>
        </w:rPr>
        <w:t xml:space="preserve">ame and </w:t>
      </w:r>
      <w:r w:rsidR="005B6029" w:rsidRPr="005A0C32">
        <w:rPr>
          <w:i/>
          <w:iCs/>
        </w:rPr>
        <w:t>S</w:t>
      </w:r>
      <w:r w:rsidR="003707A8" w:rsidRPr="005A0C32">
        <w:rPr>
          <w:i/>
          <w:iCs/>
        </w:rPr>
        <w:t>urname</w:t>
      </w:r>
      <w:r w:rsidR="00992298" w:rsidRPr="005A0C32">
        <w:rPr>
          <w:i/>
          <w:iCs/>
        </w:rPr>
        <w:t xml:space="preserve"> </w:t>
      </w:r>
      <w:r w:rsidR="00992298" w:rsidRPr="005A0C32">
        <w:t>_________________</w:t>
      </w:r>
    </w:p>
    <w:p w14:paraId="2B210AF7" w14:textId="60F7DECC" w:rsidR="00461C94" w:rsidRPr="005A0C32" w:rsidRDefault="00461C94" w:rsidP="00C57EE9">
      <w:pPr>
        <w:jc w:val="both"/>
        <w:rPr>
          <w:i/>
          <w:iCs/>
        </w:rPr>
      </w:pPr>
    </w:p>
    <w:p w14:paraId="202B1B3E" w14:textId="3DCB0E8C" w:rsidR="00461C94" w:rsidRPr="005A0C32" w:rsidRDefault="003707A8" w:rsidP="00C57EE9">
      <w:pPr>
        <w:jc w:val="both"/>
      </w:pPr>
      <w:r w:rsidRPr="005A0C32">
        <w:t xml:space="preserve">Corso di </w:t>
      </w:r>
      <w:r w:rsidR="00461C94" w:rsidRPr="005A0C32">
        <w:t>Dottorato in</w:t>
      </w:r>
      <w:r w:rsidR="00992298" w:rsidRPr="005A0C32">
        <w:t xml:space="preserve"> </w:t>
      </w:r>
      <w:r w:rsidR="00E11FBA" w:rsidRPr="00E11FBA">
        <w:t>Ingegneria civile e Architettura</w:t>
      </w:r>
    </w:p>
    <w:p w14:paraId="0143A2D8" w14:textId="5E905F81" w:rsidR="00C57EE9" w:rsidRDefault="00461C94" w:rsidP="00C57EE9">
      <w:pPr>
        <w:jc w:val="both"/>
        <w:rPr>
          <w:b/>
          <w:bCs/>
          <w:i/>
          <w:iCs/>
          <w:lang w:val="en-GB"/>
        </w:rPr>
      </w:pPr>
      <w:r w:rsidRPr="005A0C32">
        <w:rPr>
          <w:i/>
          <w:iCs/>
        </w:rPr>
        <w:t>PhD program</w:t>
      </w:r>
      <w:r w:rsidR="003707A8" w:rsidRPr="005A0C32">
        <w:rPr>
          <w:i/>
          <w:iCs/>
        </w:rPr>
        <w:t>me in</w:t>
      </w:r>
      <w:r w:rsidR="00E11FBA" w:rsidRPr="00E11FBA">
        <w:rPr>
          <w:b/>
          <w:bCs/>
          <w:i/>
          <w:iCs/>
          <w:lang w:val="en-GB"/>
        </w:rPr>
        <w:t xml:space="preserve"> </w:t>
      </w:r>
      <w:r w:rsidR="00E11FBA" w:rsidRPr="00E11FBA">
        <w:rPr>
          <w:i/>
          <w:iCs/>
        </w:rPr>
        <w:t>Civil Engineering and Architecture</w:t>
      </w:r>
    </w:p>
    <w:p w14:paraId="697E2A72" w14:textId="77777777" w:rsidR="00E11FBA" w:rsidRPr="005A0C32" w:rsidRDefault="00E11FBA" w:rsidP="00C57EE9">
      <w:pPr>
        <w:jc w:val="both"/>
        <w:rPr>
          <w:i/>
          <w:iCs/>
        </w:rPr>
      </w:pPr>
    </w:p>
    <w:p w14:paraId="6C77F016" w14:textId="65B46EB9" w:rsidR="00C57EE9" w:rsidRPr="005A0C32" w:rsidRDefault="00E45140" w:rsidP="00C57EE9">
      <w:pPr>
        <w:jc w:val="both"/>
      </w:pPr>
      <w:r w:rsidRPr="005A0C32">
        <w:t>Bors</w:t>
      </w:r>
      <w:r w:rsidR="00461C94" w:rsidRPr="005A0C32">
        <w:t>a</w:t>
      </w:r>
      <w:r w:rsidR="00C57EE9" w:rsidRPr="005A0C32">
        <w:t xml:space="preserve"> per </w:t>
      </w:r>
      <w:r w:rsidR="00461C94" w:rsidRPr="005A0C32">
        <w:t>la</w:t>
      </w:r>
      <w:r w:rsidR="00C57EE9" w:rsidRPr="005A0C32">
        <w:t xml:space="preserve"> quale si </w:t>
      </w:r>
      <w:r w:rsidR="00C46743" w:rsidRPr="005A0C32">
        <w:t>intende</w:t>
      </w:r>
      <w:r w:rsidR="00C57EE9" w:rsidRPr="005A0C32">
        <w:t xml:space="preserve"> presenta</w:t>
      </w:r>
      <w:r w:rsidR="00C46743" w:rsidRPr="005A0C32">
        <w:t>re</w:t>
      </w:r>
      <w:r w:rsidR="00C57EE9" w:rsidRPr="005A0C32">
        <w:t xml:space="preserve"> la proposta progettuale</w:t>
      </w:r>
      <w:r w:rsidRPr="005A0C32">
        <w:t>:</w:t>
      </w:r>
    </w:p>
    <w:p w14:paraId="1ECEEA79" w14:textId="63F07637" w:rsidR="0083664F" w:rsidRPr="005A0C32" w:rsidRDefault="00E45140" w:rsidP="00500AFC">
      <w:pPr>
        <w:autoSpaceDE w:val="0"/>
        <w:autoSpaceDN w:val="0"/>
        <w:adjustRightInd w:val="0"/>
        <w:rPr>
          <w:rFonts w:ascii="Calibri" w:hAnsi="Calibri" w:cs="Calibri"/>
          <w:lang w:val="en-GB"/>
        </w:rPr>
      </w:pPr>
      <w:r w:rsidRPr="005A0C32">
        <w:rPr>
          <w:i/>
          <w:iCs/>
          <w:lang w:val="en-US"/>
        </w:rPr>
        <w:t>Scholarship</w:t>
      </w:r>
      <w:r w:rsidR="00C57EE9" w:rsidRPr="005A0C32">
        <w:rPr>
          <w:i/>
          <w:iCs/>
          <w:lang w:val="en-US"/>
        </w:rPr>
        <w:t xml:space="preserve"> you are applying for</w:t>
      </w:r>
      <w:r w:rsidRPr="005A0C32">
        <w:rPr>
          <w:rFonts w:ascii="Calibri" w:hAnsi="Calibri" w:cs="Calibri"/>
          <w:lang w:val="en-GB"/>
        </w:rPr>
        <w:t>:</w:t>
      </w:r>
    </w:p>
    <w:p w14:paraId="7D724994" w14:textId="77777777" w:rsidR="002740B5" w:rsidRPr="005A0C32" w:rsidRDefault="002740B5" w:rsidP="00500AFC">
      <w:pPr>
        <w:autoSpaceDE w:val="0"/>
        <w:autoSpaceDN w:val="0"/>
        <w:adjustRightInd w:val="0"/>
        <w:rPr>
          <w:rFonts w:ascii="Calibri" w:hAnsi="Calibri" w:cs="Calibri"/>
          <w:lang w:val="en-GB"/>
        </w:rPr>
      </w:pPr>
    </w:p>
    <w:p w14:paraId="58DF025C" w14:textId="39DF53BA" w:rsidR="002740B5" w:rsidRPr="005A0C32" w:rsidRDefault="00E11FBA" w:rsidP="002740B5">
      <w:pPr>
        <w:autoSpaceDE w:val="0"/>
        <w:autoSpaceDN w:val="0"/>
        <w:adjustRightInd w:val="0"/>
        <w:rPr>
          <w:rFonts w:ascii="Calibri" w:hAnsi="Calibri" w:cs="Calibri"/>
        </w:rPr>
      </w:pPr>
      <w:sdt>
        <w:sdtPr>
          <w:rPr>
            <w:rFonts w:ascii="Calibri" w:hAnsi="Calibri" w:cs="Calibri"/>
          </w:rPr>
          <w:id w:val="-185752115"/>
          <w14:checkbox>
            <w14:checked w14:val="0"/>
            <w14:checkedState w14:val="2612" w14:font="MS Gothic"/>
            <w14:uncheckedState w14:val="2610" w14:font="MS Gothic"/>
          </w14:checkbox>
        </w:sdtPr>
        <w:sdtEndPr/>
        <w:sdtContent>
          <w:r w:rsidR="002740B5" w:rsidRPr="005A0C32">
            <w:rPr>
              <w:rFonts w:ascii="MS Gothic" w:eastAsia="MS Gothic" w:hAnsi="MS Gothic" w:cs="Calibri" w:hint="eastAsia"/>
            </w:rPr>
            <w:t>☐</w:t>
          </w:r>
        </w:sdtContent>
      </w:sdt>
      <w:r w:rsidR="002740B5" w:rsidRPr="005A0C32">
        <w:rPr>
          <w:rFonts w:ascii="Calibri" w:hAnsi="Calibri" w:cs="Calibri"/>
          <w:i/>
          <w:iCs/>
        </w:rPr>
        <w:t xml:space="preserve"> </w:t>
      </w:r>
      <w:r w:rsidR="002740B5" w:rsidRPr="005A0C32">
        <w:rPr>
          <w:rFonts w:ascii="Calibri" w:hAnsi="Calibri" w:cs="Calibri"/>
        </w:rPr>
        <w:t xml:space="preserve">borsa di Ateneo a tema di ricerca su proposta del/la candidato/a  / </w:t>
      </w:r>
      <w:r w:rsidR="002740B5" w:rsidRPr="005A0C32">
        <w:rPr>
          <w:rFonts w:ascii="Calibri" w:hAnsi="Calibri" w:cs="Calibri"/>
          <w:i/>
          <w:iCs/>
        </w:rPr>
        <w:t>scholarship funded by UniCa with research topic proposed by the candidate</w:t>
      </w:r>
    </w:p>
    <w:p w14:paraId="0766ED54" w14:textId="77777777" w:rsidR="002740B5" w:rsidRPr="005A0C32" w:rsidRDefault="002740B5" w:rsidP="00500AFC">
      <w:pPr>
        <w:autoSpaceDE w:val="0"/>
        <w:autoSpaceDN w:val="0"/>
        <w:adjustRightInd w:val="0"/>
        <w:rPr>
          <w:rFonts w:ascii="Calibri" w:hAnsi="Calibri" w:cs="Calibri"/>
        </w:rPr>
      </w:pPr>
    </w:p>
    <w:p w14:paraId="19BDCD70" w14:textId="6D5BF7F3" w:rsidR="00465554" w:rsidRPr="005A0C32" w:rsidRDefault="00E11FBA" w:rsidP="002740B5">
      <w:pPr>
        <w:autoSpaceDE w:val="0"/>
        <w:autoSpaceDN w:val="0"/>
        <w:adjustRightInd w:val="0"/>
        <w:jc w:val="both"/>
        <w:rPr>
          <w:rFonts w:ascii="Calibri" w:hAnsi="Calibri" w:cs="Calibri"/>
          <w:i/>
          <w:iCs/>
          <w:lang w:val="en-GB"/>
        </w:rPr>
      </w:pPr>
      <w:sdt>
        <w:sdtPr>
          <w:rPr>
            <w:rFonts w:ascii="Calibri" w:hAnsi="Calibri" w:cs="Calibri"/>
            <w:lang w:val="en-GB"/>
          </w:rPr>
          <w:id w:val="-1913148109"/>
          <w14:checkbox>
            <w14:checked w14:val="0"/>
            <w14:checkedState w14:val="2612" w14:font="MS Gothic"/>
            <w14:uncheckedState w14:val="2610" w14:font="MS Gothic"/>
          </w14:checkbox>
        </w:sdtPr>
        <w:sdtEndPr/>
        <w:sdtContent>
          <w:r w:rsidR="00D47F40" w:rsidRPr="005A0C32">
            <w:rPr>
              <w:rFonts w:ascii="MS Gothic" w:eastAsia="MS Gothic" w:hAnsi="MS Gothic" w:cs="Calibri" w:hint="eastAsia"/>
              <w:lang w:val="en-GB"/>
            </w:rPr>
            <w:t>☐</w:t>
          </w:r>
        </w:sdtContent>
      </w:sdt>
      <w:r w:rsidR="00465554" w:rsidRPr="005A0C32">
        <w:rPr>
          <w:rFonts w:ascii="Calibri" w:hAnsi="Calibri" w:cs="Calibri"/>
          <w:i/>
          <w:iCs/>
          <w:lang w:val="en-GB"/>
        </w:rPr>
        <w:t xml:space="preserve"> </w:t>
      </w:r>
      <w:r w:rsidR="00465554" w:rsidRPr="005A0C32">
        <w:rPr>
          <w:rFonts w:ascii="Calibri" w:hAnsi="Calibri" w:cs="Calibri"/>
          <w:lang w:val="en-GB"/>
        </w:rPr>
        <w:t>borsa su fondi PRIN 2022 SARCOS</w:t>
      </w:r>
      <w:r>
        <w:rPr>
          <w:rFonts w:ascii="Calibri" w:hAnsi="Calibri" w:cs="Calibri"/>
          <w:lang w:val="en-GB"/>
        </w:rPr>
        <w:t xml:space="preserve"> e Progetto </w:t>
      </w:r>
      <w:r w:rsidR="00465554" w:rsidRPr="005A0C32">
        <w:rPr>
          <w:rFonts w:ascii="Calibri" w:hAnsi="Calibri" w:cs="Calibri"/>
          <w:lang w:val="en-GB"/>
        </w:rPr>
        <w:t>PROPUST (progetto di ricerca sulle Strutture Sostenibili), Responsabile progetto: Prof. Flavio Stochino/</w:t>
      </w:r>
      <w:r w:rsidR="00465554" w:rsidRPr="005A0C32">
        <w:rPr>
          <w:rFonts w:ascii="Calibri" w:hAnsi="Calibri" w:cs="Calibri"/>
          <w:i/>
          <w:iCs/>
          <w:lang w:val="en-GB"/>
        </w:rPr>
        <w:t>scholarship funded with funds of PRIN 2022 SARCOS</w:t>
      </w:r>
      <w:r>
        <w:rPr>
          <w:rFonts w:ascii="Calibri" w:hAnsi="Calibri" w:cs="Calibri"/>
          <w:i/>
          <w:iCs/>
          <w:lang w:val="en-GB"/>
        </w:rPr>
        <w:t xml:space="preserve"> and </w:t>
      </w:r>
      <w:r w:rsidR="00465554" w:rsidRPr="005A0C32">
        <w:rPr>
          <w:rFonts w:ascii="Calibri" w:hAnsi="Calibri" w:cs="Calibri"/>
          <w:i/>
          <w:iCs/>
          <w:lang w:val="en-GB"/>
        </w:rPr>
        <w:t>PROPUST (research project on green facilities), Contact person: Prof. Flavio Stochino</w:t>
      </w:r>
    </w:p>
    <w:p w14:paraId="50DCE9FB" w14:textId="5F3E78C2" w:rsidR="005A0C32" w:rsidRPr="005A0C32" w:rsidRDefault="005A0C32" w:rsidP="002740B5">
      <w:pPr>
        <w:autoSpaceDE w:val="0"/>
        <w:autoSpaceDN w:val="0"/>
        <w:adjustRightInd w:val="0"/>
        <w:jc w:val="both"/>
        <w:rPr>
          <w:rFonts w:ascii="Calibri" w:hAnsi="Calibri" w:cs="Calibri"/>
          <w:lang w:val="en-GB"/>
        </w:rPr>
      </w:pPr>
      <w:r w:rsidRPr="005A0C32">
        <w:rPr>
          <w:rFonts w:ascii="Calibri" w:hAnsi="Calibri" w:cs="Calibri"/>
          <w:b/>
          <w:bCs/>
        </w:rPr>
        <w:t>Titolo Progetto</w:t>
      </w:r>
      <w:r w:rsidRPr="005A0C32">
        <w:rPr>
          <w:rFonts w:ascii="Calibri" w:hAnsi="Calibri" w:cs="Calibri"/>
        </w:rPr>
        <w:t xml:space="preserve">: </w:t>
      </w:r>
      <w:r w:rsidRPr="005A0C32">
        <w:rPr>
          <w:rFonts w:ascii="Calibri" w:hAnsi="Calibri" w:cs="Calibri"/>
        </w:rPr>
        <w:t xml:space="preserve">Prestazioni teoriche e sperimentali di elementi strutturali realizzati con calcestruzzo armato confezionato con aggregati riciclati / </w:t>
      </w:r>
      <w:r w:rsidRPr="005A0C32">
        <w:rPr>
          <w:rFonts w:ascii="Calibri" w:hAnsi="Calibri" w:cs="Calibri"/>
          <w:b/>
          <w:bCs/>
          <w:i/>
          <w:iCs/>
        </w:rPr>
        <w:t>Project Title:</w:t>
      </w:r>
      <w:r w:rsidRPr="005A0C32">
        <w:rPr>
          <w:rFonts w:ascii="Calibri" w:hAnsi="Calibri" w:cs="Calibri"/>
        </w:rPr>
        <w:t xml:space="preserve"> </w:t>
      </w:r>
      <w:r w:rsidRPr="005A0C32">
        <w:rPr>
          <w:rFonts w:ascii="Calibri" w:hAnsi="Calibri" w:cs="Calibri"/>
          <w:i/>
          <w:iCs/>
        </w:rPr>
        <w:t>Theoretical and experimental performance of recycled reinforced concrete structural elements</w:t>
      </w:r>
    </w:p>
    <w:p w14:paraId="59DC4966" w14:textId="77777777" w:rsidR="005A0C32" w:rsidRPr="005A0C32" w:rsidRDefault="005A0C32" w:rsidP="005A0C32">
      <w:pPr>
        <w:autoSpaceDE w:val="0"/>
        <w:autoSpaceDN w:val="0"/>
        <w:adjustRightInd w:val="0"/>
        <w:jc w:val="both"/>
        <w:rPr>
          <w:rFonts w:ascii="Calibri" w:hAnsi="Calibri" w:cs="Calibri"/>
        </w:rPr>
      </w:pPr>
      <w:r w:rsidRPr="005A0C32">
        <w:rPr>
          <w:rFonts w:ascii="Calibri" w:hAnsi="Calibri" w:cs="Calibri"/>
        </w:rPr>
        <w:t xml:space="preserve">Il percorso dottorale si incasella nella necessità di valutare le prestazioni di elementi strutturali di Calcestruzzo Armato (CA) confezionato con aggregati riciclati al fine di formare figure professionali con competenze multidisciplinari in grado di inserirsi in imprese e in gruppi di ricerca operanti nel settore delle costruzioni. </w:t>
      </w:r>
    </w:p>
    <w:p w14:paraId="6F0C7696" w14:textId="4EB2834D" w:rsidR="00465554" w:rsidRPr="005A0C32" w:rsidRDefault="005A0C32" w:rsidP="005A0C32">
      <w:pPr>
        <w:autoSpaceDE w:val="0"/>
        <w:autoSpaceDN w:val="0"/>
        <w:adjustRightInd w:val="0"/>
        <w:jc w:val="both"/>
        <w:rPr>
          <w:rFonts w:ascii="Calibri" w:hAnsi="Calibri" w:cs="Calibri"/>
        </w:rPr>
      </w:pPr>
      <w:r w:rsidRPr="005A0C32">
        <w:rPr>
          <w:rFonts w:ascii="Calibri" w:hAnsi="Calibri" w:cs="Calibri"/>
        </w:rPr>
        <w:t>Nello specifico si intende analizzare teoricamente e sperimentalmente le prestazioni meccaniche complessive (aderenza acciaio-calcestruzzo, resistenza, deformabilità, ritiro, viscosità e durabilità) di elementi strutturali in CA durante l’intero ciclo di vita. In particolare, si analizzerà se la presenza di aggregati riciclati modifica le prestazioni strutturali nel tempo e se i modelli di calcolo attualmente usati per il CA ordinario siano ancora validi o se sia necessario proporre eventuali modifiche.</w:t>
      </w:r>
    </w:p>
    <w:p w14:paraId="4AEF71B8" w14:textId="77777777" w:rsidR="005A0C32" w:rsidRPr="005A0C32" w:rsidRDefault="005A0C32" w:rsidP="005A0C32">
      <w:pPr>
        <w:autoSpaceDE w:val="0"/>
        <w:autoSpaceDN w:val="0"/>
        <w:adjustRightInd w:val="0"/>
        <w:jc w:val="both"/>
        <w:rPr>
          <w:rFonts w:ascii="Calibri" w:hAnsi="Calibri" w:cs="Calibri"/>
          <w:i/>
          <w:iCs/>
        </w:rPr>
      </w:pPr>
      <w:r w:rsidRPr="005A0C32">
        <w:rPr>
          <w:rFonts w:ascii="Calibri" w:hAnsi="Calibri" w:cs="Calibri"/>
          <w:i/>
          <w:iCs/>
        </w:rPr>
        <w:t>The PhD program aims to evaluate the performance of recycled Reinforced Concrete (CA) structural elements and to train professional with multidisciplinary skills able to fit into companies and research groups operating in the construction sector.</w:t>
      </w:r>
    </w:p>
    <w:p w14:paraId="5EEA752F" w14:textId="77777777" w:rsidR="005A0C32" w:rsidRPr="005A0C32" w:rsidRDefault="005A0C32" w:rsidP="005A0C32">
      <w:pPr>
        <w:autoSpaceDE w:val="0"/>
        <w:autoSpaceDN w:val="0"/>
        <w:adjustRightInd w:val="0"/>
        <w:jc w:val="both"/>
        <w:rPr>
          <w:rFonts w:ascii="Calibri" w:hAnsi="Calibri" w:cs="Calibri"/>
          <w:i/>
          <w:iCs/>
        </w:rPr>
      </w:pPr>
      <w:r w:rsidRPr="005A0C32">
        <w:rPr>
          <w:rFonts w:ascii="Calibri" w:hAnsi="Calibri" w:cs="Calibri"/>
          <w:i/>
          <w:iCs/>
        </w:rPr>
        <w:t>Specifically, the overall mechanical performance (steel-concrete bonding, strength, deformability, shrinkage, viscosity and durability) of these RC structural elements will be theoretically and experimentally analyzed considering their entire life cycle. In particular, we will analyze if the presence of recycled aggregates changes the structural performance over time and if the theoretical models currently used for the ordinary CA are still valid or if it is necessary to modify them.</w:t>
      </w:r>
    </w:p>
    <w:p w14:paraId="794D59DB" w14:textId="77777777" w:rsidR="005A0C32" w:rsidRPr="005A0C32" w:rsidRDefault="005A0C32" w:rsidP="00500AFC">
      <w:pPr>
        <w:autoSpaceDE w:val="0"/>
        <w:autoSpaceDN w:val="0"/>
        <w:adjustRightInd w:val="0"/>
        <w:rPr>
          <w:rFonts w:ascii="Calibri" w:hAnsi="Calibri" w:cs="Calibri"/>
          <w:i/>
          <w:iCs/>
        </w:rPr>
      </w:pPr>
    </w:p>
    <w:p w14:paraId="03BB6141" w14:textId="77777777" w:rsidR="005A0C32" w:rsidRPr="005A0C32" w:rsidRDefault="005A0C32" w:rsidP="00500AFC">
      <w:pPr>
        <w:autoSpaceDE w:val="0"/>
        <w:autoSpaceDN w:val="0"/>
        <w:adjustRightInd w:val="0"/>
        <w:rPr>
          <w:rFonts w:ascii="Calibri" w:hAnsi="Calibri" w:cs="Calibri"/>
          <w:i/>
          <w:iCs/>
          <w:lang w:val="en-GB"/>
        </w:rPr>
      </w:pPr>
    </w:p>
    <w:p w14:paraId="0C95E139" w14:textId="23D26201" w:rsidR="005A0C32" w:rsidRPr="005A0C32" w:rsidRDefault="00E11FBA" w:rsidP="002740B5">
      <w:pPr>
        <w:autoSpaceDE w:val="0"/>
        <w:autoSpaceDN w:val="0"/>
        <w:adjustRightInd w:val="0"/>
        <w:jc w:val="both"/>
        <w:rPr>
          <w:rFonts w:ascii="Calibri" w:hAnsi="Calibri" w:cs="Calibri"/>
          <w:i/>
          <w:iCs/>
          <w:lang w:val="en-GB"/>
        </w:rPr>
      </w:pPr>
      <w:sdt>
        <w:sdtPr>
          <w:rPr>
            <w:rFonts w:ascii="Calibri" w:hAnsi="Calibri" w:cs="Calibri"/>
            <w:lang w:val="en-GB"/>
          </w:rPr>
          <w:id w:val="296800512"/>
          <w14:checkbox>
            <w14:checked w14:val="0"/>
            <w14:checkedState w14:val="2612" w14:font="MS Gothic"/>
            <w14:uncheckedState w14:val="2610" w14:font="MS Gothic"/>
          </w14:checkbox>
        </w:sdtPr>
        <w:sdtEndPr/>
        <w:sdtContent>
          <w:r w:rsidR="005A0C32" w:rsidRPr="005A0C32">
            <w:rPr>
              <w:rFonts w:ascii="MS Gothic" w:eastAsia="MS Gothic" w:hAnsi="MS Gothic" w:cs="Calibri" w:hint="eastAsia"/>
              <w:lang w:val="en-GB"/>
            </w:rPr>
            <w:t>☐</w:t>
          </w:r>
        </w:sdtContent>
      </w:sdt>
      <w:r w:rsidR="00465554" w:rsidRPr="005A0C32">
        <w:rPr>
          <w:rFonts w:ascii="Calibri" w:hAnsi="Calibri" w:cs="Calibri"/>
          <w:i/>
          <w:iCs/>
          <w:lang w:val="en-GB"/>
        </w:rPr>
        <w:t xml:space="preserve"> </w:t>
      </w:r>
      <w:r w:rsidR="00465554" w:rsidRPr="005A0C32">
        <w:rPr>
          <w:rFonts w:ascii="Calibri" w:hAnsi="Calibri" w:cs="Calibri"/>
          <w:lang w:val="en-GB"/>
        </w:rPr>
        <w:t>borsa su fondi accordo RAS/CRP “Progetto pilota monumenti civiltà nuragica”, Responsabili progetto: Prof. Carlo Atzeni e Prof. Marco Cadinu/</w:t>
      </w:r>
      <w:r w:rsidR="00465554" w:rsidRPr="005A0C32">
        <w:rPr>
          <w:rFonts w:ascii="Calibri" w:hAnsi="Calibri" w:cs="Calibri"/>
          <w:i/>
          <w:iCs/>
          <w:lang w:val="en-GB"/>
        </w:rPr>
        <w:t>scholarship funded with funded with funds of RAS/CRP agreement “Pilot project monuments of Nuragic civilization”, contact persons: Prof. Carlo Atzeni and Prof. Marco Cadinu</w:t>
      </w:r>
    </w:p>
    <w:p w14:paraId="7E186799" w14:textId="5C77EC4F" w:rsidR="005A0C32" w:rsidRPr="005A0C32" w:rsidRDefault="005A0C32" w:rsidP="005A0C32">
      <w:pPr>
        <w:autoSpaceDE w:val="0"/>
        <w:autoSpaceDN w:val="0"/>
        <w:adjustRightInd w:val="0"/>
        <w:jc w:val="both"/>
        <w:rPr>
          <w:rFonts w:ascii="Calibri" w:eastAsia="Aptos" w:hAnsi="Calibri" w:cs="Calibri"/>
        </w:rPr>
      </w:pPr>
      <w:r w:rsidRPr="005A0C32">
        <w:rPr>
          <w:rFonts w:ascii="Calibri" w:eastAsia="Aptos" w:hAnsi="Calibri" w:cs="Calibri"/>
          <w:b/>
          <w:bCs/>
        </w:rPr>
        <w:lastRenderedPageBreak/>
        <w:t>Titolo Progetto</w:t>
      </w:r>
      <w:r w:rsidRPr="005A0C32">
        <w:rPr>
          <w:rFonts w:ascii="Calibri" w:eastAsia="Aptos" w:hAnsi="Calibri" w:cs="Calibri"/>
        </w:rPr>
        <w:t xml:space="preserve">: </w:t>
      </w:r>
      <w:r w:rsidRPr="005A0C32">
        <w:rPr>
          <w:rFonts w:ascii="Calibri" w:eastAsia="Aptos" w:hAnsi="Calibri" w:cs="Calibri"/>
        </w:rPr>
        <w:t>Progetti per paesaggi archeologici. Architetture per la valorizzazione e la fruizione del patrimonio antico</w:t>
      </w:r>
      <w:r w:rsidRPr="005A0C32">
        <w:rPr>
          <w:rFonts w:ascii="Calibri" w:eastAsia="Aptos" w:hAnsi="Calibri" w:cs="Calibri"/>
        </w:rPr>
        <w:t>/</w:t>
      </w:r>
      <w:r w:rsidRPr="005A0C32">
        <w:rPr>
          <w:rFonts w:ascii="Calibri" w:hAnsi="Calibri" w:cs="Calibri"/>
          <w:b/>
          <w:bCs/>
          <w:i/>
          <w:iCs/>
        </w:rPr>
        <w:t xml:space="preserve"> </w:t>
      </w:r>
      <w:r w:rsidRPr="005A0C32">
        <w:rPr>
          <w:rFonts w:ascii="Calibri" w:hAnsi="Calibri" w:cs="Calibri"/>
          <w:b/>
          <w:bCs/>
          <w:i/>
          <w:iCs/>
        </w:rPr>
        <w:t>Project Title:</w:t>
      </w:r>
      <w:r w:rsidRPr="005A0C32">
        <w:rPr>
          <w:rFonts w:ascii="Calibri" w:hAnsi="Calibri" w:cs="Calibri"/>
        </w:rPr>
        <w:t xml:space="preserve"> </w:t>
      </w:r>
      <w:r w:rsidRPr="005A0C32">
        <w:rPr>
          <w:rFonts w:ascii="Calibri" w:eastAsia="Aptos" w:hAnsi="Calibri" w:cs="Calibri"/>
          <w:i/>
          <w:iCs/>
        </w:rPr>
        <w:t xml:space="preserve">Archaeological landscape projects. </w:t>
      </w:r>
      <w:r w:rsidRPr="005A0C32">
        <w:rPr>
          <w:rFonts w:ascii="Calibri" w:eastAsia="Aptos" w:hAnsi="Calibri" w:cs="Calibri"/>
          <w:i/>
          <w:iCs/>
          <w:lang w:val="de-DE"/>
        </w:rPr>
        <w:t>Architecture for the enhancement and use of ancient heritage</w:t>
      </w:r>
    </w:p>
    <w:p w14:paraId="219CDFD1" w14:textId="77777777" w:rsidR="005A0C32" w:rsidRPr="005A0C32" w:rsidRDefault="005A0C32" w:rsidP="005A0C32">
      <w:pPr>
        <w:autoSpaceDE w:val="0"/>
        <w:autoSpaceDN w:val="0"/>
        <w:adjustRightInd w:val="0"/>
        <w:jc w:val="both"/>
        <w:rPr>
          <w:rFonts w:ascii="Calibri" w:eastAsia="Aptos" w:hAnsi="Calibri" w:cs="Calibri"/>
        </w:rPr>
      </w:pPr>
      <w:r w:rsidRPr="005A0C32">
        <w:rPr>
          <w:rFonts w:ascii="Calibri" w:eastAsia="Aptos" w:hAnsi="Calibri" w:cs="Calibri"/>
        </w:rPr>
        <w:t>La ricerca si inserisce in un quadro più ampio che mira a sviluppare strategie di conoscenza e di intervento sull’enorme patrimonio archeologico preistorico e protostorico della Sardegna, attraverso una ricostruzione critico-analitica dello stato dell’arte più generale. Il metodo si basa sull'analisi delle relazioni tra il sito e il paesaggio rurale e sulla sistematizzazione delle archeologie con le reti insediative multistratificate esistenti. Nello specifico, innesca un processo che mira a riportare l’attenzione sui luoghi dell’arcaico, proponendo servizi e percorsi che possano favorirne la visibilità e, di conseguenza, farli conoscere e apprezzare, attivando un virtuoso processo di valorizzazione.</w:t>
      </w:r>
    </w:p>
    <w:p w14:paraId="1A4306D5" w14:textId="77777777" w:rsidR="005A0C32" w:rsidRPr="005A0C32" w:rsidRDefault="005A0C32" w:rsidP="005A0C32">
      <w:pPr>
        <w:autoSpaceDE w:val="0"/>
        <w:autoSpaceDN w:val="0"/>
        <w:adjustRightInd w:val="0"/>
        <w:jc w:val="both"/>
        <w:rPr>
          <w:rFonts w:ascii="Calibri" w:eastAsia="Aptos" w:hAnsi="Calibri" w:cs="Calibri"/>
        </w:rPr>
      </w:pPr>
      <w:r w:rsidRPr="005A0C32">
        <w:rPr>
          <w:rFonts w:ascii="Calibri" w:eastAsia="Aptos" w:hAnsi="Calibri" w:cs="Calibri"/>
        </w:rPr>
        <w:t xml:space="preserve">Gli obiettivi del lavoro sono ricostruire l'identità dei siti e preservare questo grande patrimonio. Attraverso la rilettura delle caratteristiche esistenti si propone una risposta attuale e contemporanea che interpreta le esigenze dei luoghi in relazione all'accessibilità nel senso più ampio del termine. La progettazione architettonica e paesaggistica diventa allora uno strumento necessario di fruizione e valorizzazione, attraverso azioni che si concentrano sulla manutenzione e l'aggiornamento degli edifici esistenti di prossimità, sull'inserimento di nuovi dispositivi minimi, percorsi e coperture nelle aree archeologiche, ma anche sul tema della gestione del materiale di scavo e dei processi legati alle esigenze del sito archeologico e dei processi di disvelamento ad esso associati. </w:t>
      </w:r>
    </w:p>
    <w:p w14:paraId="2DBC810B" w14:textId="10A1A20C" w:rsidR="005A0C32" w:rsidRPr="005A0C32" w:rsidRDefault="005A0C32" w:rsidP="005A0C32">
      <w:pPr>
        <w:autoSpaceDE w:val="0"/>
        <w:autoSpaceDN w:val="0"/>
        <w:adjustRightInd w:val="0"/>
        <w:jc w:val="both"/>
        <w:rPr>
          <w:rFonts w:ascii="Calibri" w:eastAsia="Aptos" w:hAnsi="Calibri" w:cs="Calibri"/>
        </w:rPr>
      </w:pPr>
      <w:r w:rsidRPr="005A0C32">
        <w:rPr>
          <w:rFonts w:ascii="Calibri" w:eastAsia="Aptos" w:hAnsi="Calibri" w:cs="Calibri"/>
        </w:rPr>
        <w:t>I percorsi di formazione dottorale prevedono approfondimenti sullo studio del paesaggio storico e contenporaneo, sul rapporto fra i paesaggi archeologici e quelli produttivi, sulle differenti metodologie di lettura e sulla storia delle architetture in ambiti territoriali o urbani, anche con il riferimento ai paesaggi costieri. La storia dell’urbanistica e del paesaggio, in particolare per la lunga fase medievale, risulta essere base utile per le opportune riletture in chiave contemporánea. Si ritiene di particolare importanza il rapporto interscalare fra le architetture e i contesti da un lato, e le stesse architetture e la loro essenza costitutiva in termini di costruzione sostenible dall’altro.</w:t>
      </w:r>
    </w:p>
    <w:p w14:paraId="33AF495B" w14:textId="77777777" w:rsidR="005A0C32" w:rsidRPr="005A0C32" w:rsidRDefault="005A0C32" w:rsidP="005A0C32">
      <w:pPr>
        <w:autoSpaceDE w:val="0"/>
        <w:autoSpaceDN w:val="0"/>
        <w:adjustRightInd w:val="0"/>
        <w:jc w:val="both"/>
        <w:rPr>
          <w:rFonts w:ascii="Calibri" w:eastAsia="Aptos" w:hAnsi="Calibri" w:cs="Calibri"/>
        </w:rPr>
      </w:pPr>
      <w:r w:rsidRPr="005A0C32">
        <w:rPr>
          <w:rFonts w:ascii="Calibri" w:eastAsia="Aptos" w:hAnsi="Calibri" w:cs="Calibri"/>
          <w:i/>
          <w:iCs/>
        </w:rPr>
        <w:t xml:space="preserve">The research is part of a broader framework which aims to develop strategies of knowledge and intervention on the enormous prehistoric and protohistoric archaeological heritage of Sardinia, through a critical-analytical reconstruction of the more general state of the art. </w:t>
      </w:r>
      <w:r w:rsidRPr="005A0C32">
        <w:rPr>
          <w:rFonts w:ascii="Calibri" w:eastAsia="Aptos" w:hAnsi="Calibri" w:cs="Calibri"/>
          <w:i/>
          <w:iCs/>
          <w:lang w:val="de-DE"/>
        </w:rPr>
        <w:t xml:space="preserve">The method is based on the analysis of the relationships between the site and the rural landscape and on the systematization of archaeologies with existing multi-layered settlement networks. </w:t>
      </w:r>
      <w:r w:rsidRPr="005A0C32">
        <w:rPr>
          <w:rFonts w:ascii="Calibri" w:eastAsia="Aptos" w:hAnsi="Calibri" w:cs="Calibri"/>
          <w:i/>
          <w:iCs/>
        </w:rPr>
        <w:t>Specifically, it triggers a process that aims to bring attention back to archaic places, proposing services and routes that can promote their visibility and, consequently, make them known and appreciated, activating a virtuous valorization process.</w:t>
      </w:r>
    </w:p>
    <w:p w14:paraId="669DF109" w14:textId="77777777" w:rsidR="005A0C32" w:rsidRPr="005A0C32" w:rsidRDefault="005A0C32" w:rsidP="005A0C32">
      <w:pPr>
        <w:autoSpaceDE w:val="0"/>
        <w:autoSpaceDN w:val="0"/>
        <w:adjustRightInd w:val="0"/>
        <w:jc w:val="both"/>
        <w:rPr>
          <w:rFonts w:ascii="Calibri" w:eastAsia="Aptos" w:hAnsi="Calibri" w:cs="Calibri"/>
          <w:lang w:val="de-DE"/>
        </w:rPr>
      </w:pPr>
      <w:r w:rsidRPr="005A0C32">
        <w:rPr>
          <w:rFonts w:ascii="Calibri" w:eastAsia="Aptos" w:hAnsi="Calibri" w:cs="Calibri"/>
          <w:i/>
          <w:iCs/>
          <w:lang w:val="de-DE"/>
        </w:rPr>
        <w:t>The objectives of the work are to reconstruct the identity of the sites and preserve this great heritage. Through the rereading of existing characteristics, a current and contemporary response is proposed that interprets the needs of places in relation to accessibility in the broadest sense of the term. Architectural and landscape design then becomes a necessary tool for fruition and valorisation, through actions that focus on the maintenance and updating of existing nearby buildings, on the insertion of new minimal devices, paths and covers in archaeological areas, but also on theme of the management of excavation material and the processes linked to the needs of the archaeological site and the unveiling processes associated with it.</w:t>
      </w:r>
    </w:p>
    <w:p w14:paraId="5434E353" w14:textId="77777777" w:rsidR="005A0C32" w:rsidRPr="005A0C32" w:rsidRDefault="005A0C32" w:rsidP="005A0C32">
      <w:pPr>
        <w:autoSpaceDE w:val="0"/>
        <w:autoSpaceDN w:val="0"/>
        <w:adjustRightInd w:val="0"/>
        <w:jc w:val="both"/>
        <w:rPr>
          <w:rFonts w:ascii="Calibri" w:eastAsia="Aptos" w:hAnsi="Calibri" w:cs="Calibri"/>
        </w:rPr>
      </w:pPr>
      <w:r w:rsidRPr="005A0C32">
        <w:rPr>
          <w:rFonts w:ascii="Calibri" w:eastAsia="Aptos" w:hAnsi="Calibri" w:cs="Calibri"/>
          <w:i/>
          <w:iCs/>
          <w:lang w:val="de-DE"/>
        </w:rPr>
        <w:t xml:space="preserve">The doctoral training courses include in-depth studies on the study of historical and contemporary landscapes, on the relationship between archaeological and productive landscapes, on different reading methodologies and on the history of architecture in territorial or urban contexts, also with reference to coastal landscapes. </w:t>
      </w:r>
      <w:r w:rsidRPr="005A0C32">
        <w:rPr>
          <w:rFonts w:ascii="Calibri" w:eastAsia="Aptos" w:hAnsi="Calibri" w:cs="Calibri"/>
          <w:i/>
          <w:iCs/>
        </w:rPr>
        <w:t xml:space="preserve">The history of urban planning and landscape, in particular for the </w:t>
      </w:r>
      <w:r w:rsidRPr="005A0C32">
        <w:rPr>
          <w:rFonts w:ascii="Calibri" w:eastAsia="Aptos" w:hAnsi="Calibri" w:cs="Calibri"/>
          <w:i/>
          <w:iCs/>
        </w:rPr>
        <w:lastRenderedPageBreak/>
        <w:t>long medieval phase, turns out to be a useful basis for appropriate rereadings in a contemporary key. The interscalar relationship between architecture and contexts on the one hand, and the architecture itself and its constitutive essence in terms of sustainable construction on the other is considered of particular importance.</w:t>
      </w:r>
    </w:p>
    <w:p w14:paraId="0C01C710" w14:textId="77777777" w:rsidR="005A0C32" w:rsidRPr="005A0C32" w:rsidRDefault="005A0C32" w:rsidP="005A0C32">
      <w:pPr>
        <w:autoSpaceDE w:val="0"/>
        <w:autoSpaceDN w:val="0"/>
        <w:adjustRightInd w:val="0"/>
        <w:jc w:val="both"/>
        <w:rPr>
          <w:rFonts w:ascii="Calibri" w:eastAsia="Aptos" w:hAnsi="Calibri" w:cs="Calibri"/>
        </w:rPr>
      </w:pPr>
    </w:p>
    <w:p w14:paraId="05FB844C" w14:textId="77777777" w:rsidR="005A0C32" w:rsidRPr="005A0C32" w:rsidRDefault="005A0C32" w:rsidP="002740B5">
      <w:pPr>
        <w:autoSpaceDE w:val="0"/>
        <w:autoSpaceDN w:val="0"/>
        <w:adjustRightInd w:val="0"/>
        <w:jc w:val="both"/>
        <w:rPr>
          <w:rFonts w:ascii="Calibri" w:hAnsi="Calibri" w:cs="Calibri"/>
          <w:i/>
          <w:iCs/>
        </w:rPr>
      </w:pPr>
    </w:p>
    <w:p w14:paraId="7651B0F2" w14:textId="77777777" w:rsidR="005A0C32" w:rsidRPr="005A0C32" w:rsidRDefault="005A0C32" w:rsidP="005A0C32">
      <w:pPr>
        <w:autoSpaceDE w:val="0"/>
        <w:autoSpaceDN w:val="0"/>
        <w:adjustRightInd w:val="0"/>
        <w:jc w:val="both"/>
        <w:rPr>
          <w:rFonts w:ascii="Calibri" w:hAnsi="Calibri" w:cs="Calibri"/>
          <w:i/>
          <w:iCs/>
          <w:lang w:val="en-GB"/>
        </w:rPr>
      </w:pPr>
      <w:sdt>
        <w:sdtPr>
          <w:rPr>
            <w:rFonts w:ascii="Calibri" w:hAnsi="Calibri" w:cs="Calibri"/>
            <w:lang w:val="en-GB"/>
          </w:rPr>
          <w:id w:val="1212313404"/>
          <w14:checkbox>
            <w14:checked w14:val="0"/>
            <w14:checkedState w14:val="2612" w14:font="MS Gothic"/>
            <w14:uncheckedState w14:val="2610" w14:font="MS Gothic"/>
          </w14:checkbox>
        </w:sdtPr>
        <w:sdtContent>
          <w:r w:rsidRPr="005A0C32">
            <w:rPr>
              <w:rFonts w:ascii="MS Gothic" w:eastAsia="MS Gothic" w:hAnsi="MS Gothic" w:cs="Calibri" w:hint="eastAsia"/>
              <w:lang w:val="en-GB"/>
            </w:rPr>
            <w:t>☐</w:t>
          </w:r>
        </w:sdtContent>
      </w:sdt>
      <w:r w:rsidRPr="005A0C32">
        <w:rPr>
          <w:rFonts w:ascii="Calibri" w:hAnsi="Calibri" w:cs="Calibri"/>
          <w:i/>
          <w:iCs/>
          <w:lang w:val="en-GB"/>
        </w:rPr>
        <w:t xml:space="preserve"> </w:t>
      </w:r>
      <w:r w:rsidRPr="005A0C32">
        <w:rPr>
          <w:rFonts w:ascii="Calibri" w:hAnsi="Calibri" w:cs="Calibri"/>
          <w:lang w:val="en-GB"/>
        </w:rPr>
        <w:t>borsa su fondi accordo RAS/CRP “Progetto pilota monumenti civiltà nuragica”, Responsabili progetto: Prof. Carlo Atzeni e Prof. Marco Cadinu/</w:t>
      </w:r>
      <w:r w:rsidRPr="005A0C32">
        <w:rPr>
          <w:rFonts w:ascii="Calibri" w:hAnsi="Calibri" w:cs="Calibri"/>
          <w:i/>
          <w:iCs/>
          <w:lang w:val="en-GB"/>
        </w:rPr>
        <w:t>scholarship funded with funded with funds of RAS/CRP agreement “Pilot project monuments of Nuragic civilization”, contact persons: Prof. Carlo Atzeni and Prof. Marco Cadinu</w:t>
      </w:r>
    </w:p>
    <w:p w14:paraId="6457461A" w14:textId="36B94CA2" w:rsidR="005A0C32" w:rsidRPr="005A0C32" w:rsidRDefault="005A0C32" w:rsidP="005A0C32">
      <w:pPr>
        <w:autoSpaceDE w:val="0"/>
        <w:autoSpaceDN w:val="0"/>
        <w:adjustRightInd w:val="0"/>
        <w:jc w:val="both"/>
        <w:rPr>
          <w:rFonts w:ascii="Calibri" w:hAnsi="Calibri" w:cs="Calibri"/>
          <w:i/>
          <w:iCs/>
          <w:lang w:val="en-GB"/>
        </w:rPr>
      </w:pPr>
      <w:r w:rsidRPr="005A0C32">
        <w:rPr>
          <w:rFonts w:ascii="Calibri" w:hAnsi="Calibri" w:cs="Calibri"/>
          <w:b/>
          <w:bCs/>
          <w:lang w:val="en-GB"/>
        </w:rPr>
        <w:t>Titolo Progetto:</w:t>
      </w:r>
      <w:r w:rsidRPr="005A0C32">
        <w:rPr>
          <w:rFonts w:ascii="Calibri" w:hAnsi="Calibri" w:cs="Calibri"/>
        </w:rPr>
        <w:t xml:space="preserve"> </w:t>
      </w:r>
      <w:r w:rsidRPr="005A0C32">
        <w:rPr>
          <w:rFonts w:ascii="Calibri" w:hAnsi="Calibri" w:cs="Calibri"/>
        </w:rPr>
        <w:t>Il paesaggio nella storia e le sue architetture. Stratificazioni d'uso e di culture, riusi e dismissioni, metodi di valutazione e di indagine finalizzate alle prospettive di riconnessione attuali. La Sardegna nel contesto del mediterraneo, dagli arcaismi al presente</w:t>
      </w:r>
      <w:r w:rsidRPr="005A0C32">
        <w:rPr>
          <w:rFonts w:ascii="Calibri" w:hAnsi="Calibri" w:cs="Calibri"/>
        </w:rPr>
        <w:t>/</w:t>
      </w:r>
      <w:r w:rsidRPr="005A0C32">
        <w:rPr>
          <w:rFonts w:ascii="Calibri" w:hAnsi="Calibri" w:cs="Calibri"/>
        </w:rPr>
        <w:t xml:space="preserve"> </w:t>
      </w:r>
      <w:r w:rsidRPr="005A0C32">
        <w:rPr>
          <w:rFonts w:ascii="Calibri" w:hAnsi="Calibri" w:cs="Calibri"/>
          <w:b/>
          <w:bCs/>
          <w:i/>
          <w:iCs/>
        </w:rPr>
        <w:t>P</w:t>
      </w:r>
      <w:r w:rsidRPr="005A0C32">
        <w:rPr>
          <w:rFonts w:ascii="Calibri" w:hAnsi="Calibri" w:cs="Calibri"/>
          <w:b/>
          <w:bCs/>
          <w:i/>
          <w:iCs/>
        </w:rPr>
        <w:t xml:space="preserve">roject </w:t>
      </w:r>
      <w:r w:rsidRPr="005A0C32">
        <w:rPr>
          <w:rFonts w:ascii="Calibri" w:hAnsi="Calibri" w:cs="Calibri"/>
          <w:b/>
          <w:bCs/>
          <w:i/>
          <w:iCs/>
        </w:rPr>
        <w:t>T</w:t>
      </w:r>
      <w:r w:rsidRPr="005A0C32">
        <w:rPr>
          <w:rFonts w:ascii="Calibri" w:hAnsi="Calibri" w:cs="Calibri"/>
          <w:b/>
          <w:bCs/>
          <w:i/>
          <w:iCs/>
        </w:rPr>
        <w:t>itle</w:t>
      </w:r>
      <w:r w:rsidRPr="005A0C32">
        <w:rPr>
          <w:rFonts w:ascii="Calibri" w:hAnsi="Calibri" w:cs="Calibri"/>
          <w:b/>
          <w:bCs/>
          <w:i/>
          <w:iCs/>
        </w:rPr>
        <w:t>:</w:t>
      </w:r>
      <w:r w:rsidRPr="005A0C32">
        <w:rPr>
          <w:rFonts w:ascii="Calibri" w:hAnsi="Calibri" w:cs="Calibri"/>
        </w:rPr>
        <w:t xml:space="preserve"> </w:t>
      </w:r>
      <w:r w:rsidRPr="005A0C32">
        <w:rPr>
          <w:rFonts w:ascii="Calibri" w:hAnsi="Calibri" w:cs="Calibri"/>
          <w:i/>
          <w:iCs/>
        </w:rPr>
        <w:t xml:space="preserve">Landscape in history and its architectures. </w:t>
      </w:r>
      <w:r w:rsidRPr="005A0C32">
        <w:rPr>
          <w:rFonts w:ascii="Calibri" w:hAnsi="Calibri" w:cs="Calibri"/>
          <w:i/>
          <w:iCs/>
          <w:lang w:val="de-DE"/>
        </w:rPr>
        <w:t xml:space="preserve">Stratifications of use and cultures, reuses and divestments, methods of evaluation and investigation aimed at current reconnection perspectives. </w:t>
      </w:r>
      <w:r w:rsidRPr="005A0C32">
        <w:rPr>
          <w:rFonts w:ascii="Calibri" w:hAnsi="Calibri" w:cs="Calibri"/>
          <w:i/>
          <w:iCs/>
        </w:rPr>
        <w:t>Sardinia in the context of the Mediterranean, from archaisms to the present.</w:t>
      </w:r>
    </w:p>
    <w:p w14:paraId="42D68D91" w14:textId="77777777" w:rsidR="005A0C32" w:rsidRPr="005A0C32" w:rsidRDefault="005A0C32" w:rsidP="005A0C32">
      <w:pPr>
        <w:autoSpaceDE w:val="0"/>
        <w:autoSpaceDN w:val="0"/>
        <w:adjustRightInd w:val="0"/>
        <w:jc w:val="both"/>
        <w:rPr>
          <w:rFonts w:ascii="Calibri" w:hAnsi="Calibri" w:cs="Calibri"/>
        </w:rPr>
      </w:pPr>
      <w:r w:rsidRPr="005A0C32">
        <w:rPr>
          <w:rFonts w:ascii="Calibri" w:hAnsi="Calibri" w:cs="Calibri"/>
        </w:rPr>
        <w:t xml:space="preserve">Adoperare letture di carattere storico quale strumento propedeutico alla costruzione di scenari interpretative delle attuali strutture paesaggistiche, ma anche di quelle architettoniche o urbane, è al centro delle ricerche più avanzate e necessita di metodi e strumentazioni adeguati. Il territorio storico, quale deposito stratificato di segni e forme depositate dalle civiltà che ne sono state protagoniste e fruitrici, si presenta quale palinsesto complesso nel quale emergono, senza necessarie gerarchie prestabilite, elementi o sistemi complessi. Appare necessario, in particolare per lo studio della Sardegna nel suo contesto culturale mediterraneo, aprire nuove frontiere della ricerca verso la costruzione di modelli interpretativi capaci di considerare quali prioritari temi l’architettura, la formazione dei centri urbani o protourbani, la dimensione organizzata o pianificata del paesaggio agrario, della viabilità storica, anche in relazione con le risorse naturali. </w:t>
      </w:r>
    </w:p>
    <w:p w14:paraId="3C01C772" w14:textId="77777777" w:rsidR="005A0C32" w:rsidRPr="005A0C32" w:rsidRDefault="005A0C32" w:rsidP="005A0C32">
      <w:pPr>
        <w:autoSpaceDE w:val="0"/>
        <w:autoSpaceDN w:val="0"/>
        <w:adjustRightInd w:val="0"/>
        <w:jc w:val="both"/>
        <w:rPr>
          <w:rFonts w:ascii="Calibri" w:hAnsi="Calibri" w:cs="Calibri"/>
        </w:rPr>
      </w:pPr>
      <w:r w:rsidRPr="005A0C32">
        <w:rPr>
          <w:rFonts w:ascii="Calibri" w:hAnsi="Calibri" w:cs="Calibri"/>
        </w:rPr>
        <w:t>Sulla base di tali analisi possono essere evidenziate le relazioni ancora presenti, in forma evidente o latente, tra fasi storiche di primaria importanza, con particolare considerazione per l’età preistorica, classica e medievale, quindi moderna. L’esito della ricerca si presta alle migliori forme di dialogo verso il disegno degli scenari attuali, la ricucitura delle relazioni esistenti nel territorio, la mitigazione dei fattori dirompenti, la diffusione delle risultanze anche con il ricorso alle più avanzate tecnologie cartografiche o multimediali.</w:t>
      </w:r>
    </w:p>
    <w:p w14:paraId="2B4D3D1A" w14:textId="77777777" w:rsidR="005A0C32" w:rsidRPr="005A0C32" w:rsidRDefault="005A0C32" w:rsidP="005A0C32">
      <w:pPr>
        <w:autoSpaceDE w:val="0"/>
        <w:autoSpaceDN w:val="0"/>
        <w:adjustRightInd w:val="0"/>
        <w:jc w:val="both"/>
        <w:rPr>
          <w:rFonts w:ascii="Calibri" w:hAnsi="Calibri" w:cs="Calibri"/>
        </w:rPr>
      </w:pPr>
      <w:r w:rsidRPr="005A0C32">
        <w:rPr>
          <w:rFonts w:ascii="Calibri" w:hAnsi="Calibri" w:cs="Calibri"/>
        </w:rPr>
        <w:t>I percorsi di formazione dottorale prevedono approfondimenti sullo studio del paesaggio storico, sulle differenti metodologie di lettura e sulla storia delle architetture in ambiti territoriali o urbani, anche con il riferimento ai paesaggi costieri. La storia dell’urbanistica e del paesaggio, in particolare per la lunga fase medievale, risulta essere di rilevante importanza quale periodo di raccordo tra le fasi arcaiche e il tempo presente.</w:t>
      </w:r>
    </w:p>
    <w:p w14:paraId="736BFEC0" w14:textId="77777777" w:rsidR="005A0C32" w:rsidRPr="005A0C32" w:rsidRDefault="005A0C32" w:rsidP="005A0C32">
      <w:pPr>
        <w:autoSpaceDE w:val="0"/>
        <w:autoSpaceDN w:val="0"/>
        <w:adjustRightInd w:val="0"/>
        <w:jc w:val="both"/>
        <w:rPr>
          <w:rFonts w:ascii="Calibri" w:hAnsi="Calibri" w:cs="Calibri"/>
        </w:rPr>
      </w:pPr>
      <w:r w:rsidRPr="005A0C32">
        <w:rPr>
          <w:rFonts w:ascii="Calibri" w:hAnsi="Calibri" w:cs="Calibri"/>
        </w:rPr>
        <w:t>Adopting historical readings as a propaedeutic tool for the construction of interpretative scenarios of current landscape structures, as well as architectural or urban ones, is at the center of the most advanced research and requires appropriate methods and instrumentation. The historical territory, as a stratified deposit of signs and forms deposited by the civilizations that have been its protagonists and users, presents itself as a complex palimpsest in which complex elements or systems emerge, without necessary pre-established hierarchies. It seems necessary, particularly for the study of Sardinia in its Mediterranean cultural context, to open new frontiers of research towards the construction of interpretative models capable of considering as priority themes architecture, the formation of urban or proto-urban centers, the organized or planned dimension of the agrarian landscape, of the historical road system, also in relation to natural resources.</w:t>
      </w:r>
    </w:p>
    <w:p w14:paraId="5A81B255" w14:textId="77777777" w:rsidR="00E11FBA" w:rsidRDefault="005A0C32" w:rsidP="005A0C32">
      <w:pPr>
        <w:autoSpaceDE w:val="0"/>
        <w:autoSpaceDN w:val="0"/>
        <w:adjustRightInd w:val="0"/>
        <w:jc w:val="both"/>
        <w:rPr>
          <w:rFonts w:ascii="Calibri" w:hAnsi="Calibri" w:cs="Calibri"/>
        </w:rPr>
      </w:pPr>
      <w:r w:rsidRPr="005A0C32">
        <w:rPr>
          <w:rFonts w:ascii="Calibri" w:hAnsi="Calibri" w:cs="Calibri"/>
        </w:rPr>
        <w:lastRenderedPageBreak/>
        <w:t xml:space="preserve">On the basis of these analyses, the relationships still present, in evident or latent form, between historical phases of primary importance can be highlighted, with special consideration for the prehistoric, classical and medieval, then modern ages. The outcome of the research lends itself to the best forms of dialogue toward the design of current scenarios, the mending of existing </w:t>
      </w:r>
    </w:p>
    <w:p w14:paraId="602A0B2B" w14:textId="77777777" w:rsidR="00E11FBA" w:rsidRDefault="00E11FBA" w:rsidP="005A0C32">
      <w:pPr>
        <w:autoSpaceDE w:val="0"/>
        <w:autoSpaceDN w:val="0"/>
        <w:adjustRightInd w:val="0"/>
        <w:jc w:val="both"/>
        <w:rPr>
          <w:rFonts w:ascii="Calibri" w:hAnsi="Calibri" w:cs="Calibri"/>
        </w:rPr>
      </w:pPr>
    </w:p>
    <w:p w14:paraId="11190E94" w14:textId="3CA34F68" w:rsidR="005A0C32" w:rsidRPr="005A0C32" w:rsidRDefault="005A0C32" w:rsidP="005A0C32">
      <w:pPr>
        <w:autoSpaceDE w:val="0"/>
        <w:autoSpaceDN w:val="0"/>
        <w:adjustRightInd w:val="0"/>
        <w:jc w:val="both"/>
        <w:rPr>
          <w:rFonts w:ascii="Calibri" w:hAnsi="Calibri" w:cs="Calibri"/>
          <w:lang w:val="de-DE"/>
        </w:rPr>
      </w:pPr>
      <w:r w:rsidRPr="005A0C32">
        <w:rPr>
          <w:rFonts w:ascii="Calibri" w:hAnsi="Calibri" w:cs="Calibri"/>
          <w:lang w:val="de-DE"/>
        </w:rPr>
        <w:t>relationships in the area, the mitigation of disruptive factors, and the dissemination of findings even with the use of the most advanced cartographic or multimedia technologies.</w:t>
      </w:r>
    </w:p>
    <w:p w14:paraId="13C74769" w14:textId="0950FCF1" w:rsidR="000D70CB" w:rsidRPr="005A0C32" w:rsidRDefault="005A0C32" w:rsidP="005A0C32">
      <w:pPr>
        <w:autoSpaceDE w:val="0"/>
        <w:autoSpaceDN w:val="0"/>
        <w:adjustRightInd w:val="0"/>
        <w:jc w:val="both"/>
        <w:rPr>
          <w:rFonts w:ascii="Calibri" w:hAnsi="Calibri" w:cs="Calibri"/>
          <w:lang w:val="en-GB"/>
        </w:rPr>
      </w:pPr>
      <w:r w:rsidRPr="005A0C32">
        <w:rPr>
          <w:rFonts w:ascii="Calibri" w:hAnsi="Calibri" w:cs="Calibri"/>
        </w:rPr>
        <w:t>Doctoral training courses include in-depth studies on the study of the historical landscape, on different methodologies of reading, and on the history of architecture in territorial or urban settings, including with reference to coastal landscapes. The history of urban planning and landscape, particularly for the long medieval phase, turns out to be of relevant importance as a connecting period between the archaic phases and the present time</w:t>
      </w:r>
    </w:p>
    <w:p w14:paraId="08C15773" w14:textId="77777777" w:rsidR="005A0C32" w:rsidRPr="005A0C32" w:rsidRDefault="005A0C32" w:rsidP="003927DD">
      <w:pPr>
        <w:autoSpaceDE w:val="0"/>
        <w:autoSpaceDN w:val="0"/>
        <w:adjustRightInd w:val="0"/>
        <w:rPr>
          <w:rFonts w:ascii="Calibri" w:hAnsi="Calibri" w:cs="Calibri"/>
          <w:lang w:val="en-GB"/>
        </w:rPr>
      </w:pPr>
    </w:p>
    <w:p w14:paraId="6B3C7F82" w14:textId="77777777" w:rsidR="005A0C32" w:rsidRPr="005A0C32" w:rsidRDefault="005A0C32" w:rsidP="003927DD">
      <w:pPr>
        <w:autoSpaceDE w:val="0"/>
        <w:autoSpaceDN w:val="0"/>
        <w:adjustRightInd w:val="0"/>
        <w:rPr>
          <w:rFonts w:ascii="Calibri" w:hAnsi="Calibri" w:cs="Calibri"/>
          <w:lang w:val="en-GB"/>
        </w:rPr>
      </w:pPr>
    </w:p>
    <w:p w14:paraId="4CC65814" w14:textId="41115D2E" w:rsidR="000D70CB" w:rsidRPr="005A0C32" w:rsidRDefault="000D70CB" w:rsidP="00DB2E74">
      <w:pPr>
        <w:tabs>
          <w:tab w:val="left" w:pos="427"/>
        </w:tabs>
        <w:jc w:val="both"/>
        <w:rPr>
          <w:strike/>
        </w:rPr>
      </w:pPr>
      <w:r w:rsidRPr="005A0C32">
        <w:t>1. Titolo del</w:t>
      </w:r>
      <w:r w:rsidR="00E7621C" w:rsidRPr="005A0C32">
        <w:t xml:space="preserve"> progetto di ricerca </w:t>
      </w:r>
    </w:p>
    <w:p w14:paraId="705419B1" w14:textId="52307D49" w:rsidR="000D70CB" w:rsidRPr="005A0C32" w:rsidRDefault="000D70CB" w:rsidP="00C57EE9">
      <w:pPr>
        <w:jc w:val="both"/>
        <w:rPr>
          <w:i/>
          <w:iCs/>
          <w:lang w:val="en-US"/>
        </w:rPr>
      </w:pPr>
      <w:r w:rsidRPr="005A0C32">
        <w:rPr>
          <w:i/>
          <w:iCs/>
          <w:lang w:val="en-US"/>
        </w:rPr>
        <w:t xml:space="preserve">1. Title of the </w:t>
      </w:r>
      <w:r w:rsidR="00974FAC" w:rsidRPr="005A0C32">
        <w:rPr>
          <w:i/>
          <w:iCs/>
          <w:lang w:val="en-US"/>
        </w:rPr>
        <w:t xml:space="preserve">research </w:t>
      </w:r>
      <w:r w:rsidRPr="005A0C32">
        <w:rPr>
          <w:i/>
          <w:iCs/>
          <w:lang w:val="en-US"/>
        </w:rPr>
        <w:t>project</w:t>
      </w:r>
      <w:r w:rsidR="00220BF0" w:rsidRPr="005A0C32">
        <w:rPr>
          <w:i/>
          <w:iCs/>
          <w:lang w:val="en-US"/>
        </w:rPr>
        <w:t xml:space="preserve"> </w:t>
      </w:r>
    </w:p>
    <w:p w14:paraId="4586B8DD" w14:textId="5C6ED046" w:rsidR="000D70CB" w:rsidRPr="005A0C32" w:rsidRDefault="000D70CB" w:rsidP="00C57EE9">
      <w:pPr>
        <w:jc w:val="both"/>
        <w:rPr>
          <w:i/>
          <w:iCs/>
          <w:lang w:val="en-US"/>
        </w:rPr>
      </w:pPr>
    </w:p>
    <w:p w14:paraId="2238ED0A" w14:textId="7CEA69C7" w:rsidR="000D70CB" w:rsidRPr="005A0C32" w:rsidRDefault="000D70CB" w:rsidP="000D70CB">
      <w:pPr>
        <w:pBdr>
          <w:top w:val="single" w:sz="4" w:space="1" w:color="auto"/>
          <w:left w:val="single" w:sz="4" w:space="4" w:color="auto"/>
          <w:bottom w:val="single" w:sz="4" w:space="1" w:color="auto"/>
          <w:right w:val="single" w:sz="4" w:space="4" w:color="auto"/>
        </w:pBdr>
        <w:jc w:val="both"/>
        <w:rPr>
          <w:i/>
          <w:iCs/>
          <w:lang w:val="en-US"/>
        </w:rPr>
      </w:pPr>
    </w:p>
    <w:p w14:paraId="775C682E" w14:textId="2F15AF76" w:rsidR="000D70CB" w:rsidRPr="005A0C32" w:rsidRDefault="000D70CB" w:rsidP="000D70CB">
      <w:pPr>
        <w:pBdr>
          <w:top w:val="single" w:sz="4" w:space="1" w:color="auto"/>
          <w:left w:val="single" w:sz="4" w:space="4" w:color="auto"/>
          <w:bottom w:val="single" w:sz="4" w:space="1" w:color="auto"/>
          <w:right w:val="single" w:sz="4" w:space="4" w:color="auto"/>
        </w:pBdr>
        <w:jc w:val="both"/>
        <w:rPr>
          <w:i/>
          <w:iCs/>
          <w:lang w:val="en-US"/>
        </w:rPr>
      </w:pPr>
    </w:p>
    <w:p w14:paraId="6DF91A5B" w14:textId="77777777" w:rsidR="000D70CB" w:rsidRPr="005A0C32" w:rsidRDefault="000D70CB" w:rsidP="000D70CB">
      <w:pPr>
        <w:pBdr>
          <w:top w:val="single" w:sz="4" w:space="1" w:color="auto"/>
          <w:left w:val="single" w:sz="4" w:space="4" w:color="auto"/>
          <w:bottom w:val="single" w:sz="4" w:space="1" w:color="auto"/>
          <w:right w:val="single" w:sz="4" w:space="4" w:color="auto"/>
        </w:pBdr>
        <w:jc w:val="both"/>
        <w:rPr>
          <w:i/>
          <w:iCs/>
          <w:lang w:val="en-US"/>
        </w:rPr>
      </w:pPr>
    </w:p>
    <w:p w14:paraId="3233F796" w14:textId="77777777" w:rsidR="000D70CB" w:rsidRPr="005A0C32" w:rsidRDefault="000D70CB" w:rsidP="00C57EE9">
      <w:pPr>
        <w:jc w:val="both"/>
        <w:rPr>
          <w:i/>
          <w:iCs/>
          <w:lang w:val="en-US"/>
        </w:rPr>
      </w:pPr>
    </w:p>
    <w:p w14:paraId="57F4BED2" w14:textId="0055B909" w:rsidR="000D70CB" w:rsidRPr="005A0C32" w:rsidRDefault="003B4549" w:rsidP="00D47F40">
      <w:pPr>
        <w:tabs>
          <w:tab w:val="left" w:pos="427"/>
        </w:tabs>
        <w:jc w:val="both"/>
      </w:pPr>
      <w:r w:rsidRPr="005A0C32">
        <w:t>2</w:t>
      </w:r>
      <w:r w:rsidR="000D70CB" w:rsidRPr="005A0C32">
        <w:t>. Metodologia. Descrivere la metodologia che si intende intraprendere per raggiungere i risultati attesi (</w:t>
      </w:r>
      <w:r w:rsidR="003927DD" w:rsidRPr="005A0C32">
        <w:t>m</w:t>
      </w:r>
      <w:r w:rsidR="000D70CB" w:rsidRPr="005A0C32">
        <w:t xml:space="preserve">ax </w:t>
      </w:r>
      <w:r w:rsidR="00FB4C7D" w:rsidRPr="005A0C32">
        <w:t xml:space="preserve">2000 </w:t>
      </w:r>
      <w:r w:rsidR="000D70CB" w:rsidRPr="005A0C32">
        <w:t>parole)</w:t>
      </w:r>
    </w:p>
    <w:p w14:paraId="6EF87441" w14:textId="4006A949" w:rsidR="000D70CB" w:rsidRPr="005A0C32" w:rsidRDefault="003B4549" w:rsidP="000D70CB">
      <w:pPr>
        <w:tabs>
          <w:tab w:val="left" w:pos="427"/>
        </w:tabs>
        <w:rPr>
          <w:i/>
          <w:iCs/>
          <w:lang w:val="en-GB"/>
        </w:rPr>
      </w:pPr>
      <w:r w:rsidRPr="005A0C32">
        <w:rPr>
          <w:i/>
          <w:iCs/>
          <w:lang w:val="en-US"/>
        </w:rPr>
        <w:t>2</w:t>
      </w:r>
      <w:r w:rsidR="000D70CB" w:rsidRPr="005A0C32">
        <w:rPr>
          <w:i/>
          <w:iCs/>
          <w:lang w:val="en-US"/>
        </w:rPr>
        <w:t>. Methods. Describe the methods to achieve the expected results</w:t>
      </w:r>
      <w:r w:rsidR="003927DD" w:rsidRPr="005A0C32">
        <w:rPr>
          <w:i/>
          <w:iCs/>
          <w:lang w:val="en-US"/>
        </w:rPr>
        <w:t xml:space="preserve"> </w:t>
      </w:r>
      <w:r w:rsidR="000D70CB" w:rsidRPr="005A0C32">
        <w:rPr>
          <w:i/>
          <w:iCs/>
          <w:lang w:val="en-GB"/>
        </w:rPr>
        <w:t>(</w:t>
      </w:r>
      <w:r w:rsidR="003927DD" w:rsidRPr="005A0C32">
        <w:rPr>
          <w:i/>
          <w:iCs/>
          <w:lang w:val="en-GB"/>
        </w:rPr>
        <w:t>m</w:t>
      </w:r>
      <w:r w:rsidR="000D70CB" w:rsidRPr="005A0C32">
        <w:rPr>
          <w:i/>
          <w:iCs/>
          <w:lang w:val="en-GB"/>
        </w:rPr>
        <w:t xml:space="preserve">ax </w:t>
      </w:r>
      <w:r w:rsidR="00FB4C7D" w:rsidRPr="005A0C32">
        <w:rPr>
          <w:i/>
          <w:iCs/>
          <w:lang w:val="en-GB"/>
        </w:rPr>
        <w:t>20</w:t>
      </w:r>
      <w:r w:rsidR="000D70CB" w:rsidRPr="005A0C32">
        <w:rPr>
          <w:i/>
          <w:iCs/>
          <w:lang w:val="en-GB"/>
        </w:rPr>
        <w:t>00 words)</w:t>
      </w:r>
    </w:p>
    <w:p w14:paraId="25F3E32F" w14:textId="185F3C12" w:rsidR="000D70CB" w:rsidRPr="005A0C32" w:rsidRDefault="000D70CB" w:rsidP="000D70CB">
      <w:pPr>
        <w:tabs>
          <w:tab w:val="left" w:pos="427"/>
        </w:tabs>
        <w:rPr>
          <w:i/>
          <w:iCs/>
          <w:lang w:val="en-GB"/>
        </w:rPr>
      </w:pPr>
    </w:p>
    <w:p w14:paraId="189048A5" w14:textId="723FAE11" w:rsidR="000D70CB" w:rsidRPr="005A0C32" w:rsidRDefault="000D70CB" w:rsidP="000D70CB">
      <w:pPr>
        <w:pBdr>
          <w:top w:val="single" w:sz="4" w:space="1" w:color="auto"/>
          <w:left w:val="single" w:sz="4" w:space="4" w:color="auto"/>
          <w:bottom w:val="single" w:sz="4" w:space="1" w:color="auto"/>
          <w:right w:val="single" w:sz="4" w:space="4" w:color="auto"/>
        </w:pBdr>
        <w:tabs>
          <w:tab w:val="left" w:pos="427"/>
        </w:tabs>
        <w:rPr>
          <w:lang w:val="en-GB"/>
        </w:rPr>
      </w:pPr>
    </w:p>
    <w:p w14:paraId="1005B0FF" w14:textId="4563F2FD" w:rsidR="000D70CB" w:rsidRPr="005A0C32" w:rsidRDefault="000D70CB" w:rsidP="000D70CB">
      <w:pPr>
        <w:pBdr>
          <w:top w:val="single" w:sz="4" w:space="1" w:color="auto"/>
          <w:left w:val="single" w:sz="4" w:space="4" w:color="auto"/>
          <w:bottom w:val="single" w:sz="4" w:space="1" w:color="auto"/>
          <w:right w:val="single" w:sz="4" w:space="4" w:color="auto"/>
        </w:pBdr>
        <w:tabs>
          <w:tab w:val="left" w:pos="427"/>
        </w:tabs>
        <w:rPr>
          <w:lang w:val="en-GB"/>
        </w:rPr>
      </w:pPr>
    </w:p>
    <w:p w14:paraId="1C66297D" w14:textId="046AA1FC" w:rsidR="000D70CB" w:rsidRPr="005A0C32" w:rsidRDefault="000D70CB" w:rsidP="000D70CB">
      <w:pPr>
        <w:pBdr>
          <w:top w:val="single" w:sz="4" w:space="1" w:color="auto"/>
          <w:left w:val="single" w:sz="4" w:space="4" w:color="auto"/>
          <w:bottom w:val="single" w:sz="4" w:space="1" w:color="auto"/>
          <w:right w:val="single" w:sz="4" w:space="4" w:color="auto"/>
        </w:pBdr>
        <w:tabs>
          <w:tab w:val="left" w:pos="427"/>
        </w:tabs>
        <w:rPr>
          <w:lang w:val="en-GB"/>
        </w:rPr>
      </w:pPr>
    </w:p>
    <w:p w14:paraId="09D50197" w14:textId="4BAAA471" w:rsidR="00C46743" w:rsidRPr="005A0C32" w:rsidRDefault="00C46743" w:rsidP="00C46743">
      <w:pPr>
        <w:rPr>
          <w:lang w:val="en-GB"/>
        </w:rPr>
      </w:pPr>
    </w:p>
    <w:p w14:paraId="6F8350B7" w14:textId="7BC988E5" w:rsidR="003B4549" w:rsidRPr="005A0C32" w:rsidRDefault="003B4549" w:rsidP="003B4549">
      <w:pPr>
        <w:jc w:val="both"/>
      </w:pPr>
      <w:r w:rsidRPr="005A0C32">
        <w:t>3. Risultati attesi. Riportare sinteticamente i risultati attesi rispetto al programma di ricerca (</w:t>
      </w:r>
      <w:r w:rsidR="00D47F40" w:rsidRPr="005A0C32">
        <w:t>m</w:t>
      </w:r>
      <w:r w:rsidRPr="005A0C32">
        <w:t xml:space="preserve">ax </w:t>
      </w:r>
      <w:r w:rsidR="00FB4C7D" w:rsidRPr="005A0C32">
        <w:t>2000</w:t>
      </w:r>
      <w:r w:rsidR="00FB4C7D" w:rsidRPr="005A0C32">
        <w:rPr>
          <w:i/>
          <w:iCs/>
        </w:rPr>
        <w:t xml:space="preserve"> </w:t>
      </w:r>
      <w:r w:rsidRPr="005A0C32">
        <w:t>parole)</w:t>
      </w:r>
    </w:p>
    <w:p w14:paraId="1BBC6AB4" w14:textId="41EB1972" w:rsidR="003B4549" w:rsidRPr="005A0C32" w:rsidRDefault="003B4549" w:rsidP="003B4549">
      <w:pPr>
        <w:jc w:val="both"/>
        <w:rPr>
          <w:i/>
          <w:iCs/>
          <w:lang w:val="en-GB"/>
        </w:rPr>
      </w:pPr>
      <w:r w:rsidRPr="005A0C32">
        <w:rPr>
          <w:i/>
          <w:iCs/>
          <w:lang w:val="en-US"/>
        </w:rPr>
        <w:t>3. Expected results. Briefly summarize the expected results with respect to the research program</w:t>
      </w:r>
      <w:r w:rsidR="00D47F40" w:rsidRPr="005A0C32">
        <w:rPr>
          <w:i/>
          <w:iCs/>
          <w:lang w:val="en-US"/>
        </w:rPr>
        <w:t>me</w:t>
      </w:r>
      <w:r w:rsidRPr="005A0C32">
        <w:rPr>
          <w:i/>
          <w:iCs/>
          <w:lang w:val="en-US"/>
        </w:rPr>
        <w:t xml:space="preserve"> </w:t>
      </w:r>
      <w:r w:rsidRPr="005A0C32">
        <w:rPr>
          <w:i/>
          <w:iCs/>
          <w:lang w:val="en-GB"/>
        </w:rPr>
        <w:t>(</w:t>
      </w:r>
      <w:r w:rsidR="00D47F40" w:rsidRPr="005A0C32">
        <w:rPr>
          <w:i/>
          <w:iCs/>
          <w:lang w:val="en-GB"/>
        </w:rPr>
        <w:t>m</w:t>
      </w:r>
      <w:r w:rsidRPr="005A0C32">
        <w:rPr>
          <w:i/>
          <w:iCs/>
          <w:lang w:val="en-GB"/>
        </w:rPr>
        <w:t xml:space="preserve">ax </w:t>
      </w:r>
      <w:r w:rsidR="00FB4C7D" w:rsidRPr="005A0C32">
        <w:rPr>
          <w:i/>
          <w:iCs/>
          <w:lang w:val="en-GB"/>
        </w:rPr>
        <w:t xml:space="preserve">2000 </w:t>
      </w:r>
      <w:r w:rsidRPr="005A0C32">
        <w:rPr>
          <w:i/>
          <w:iCs/>
          <w:lang w:val="en-GB"/>
        </w:rPr>
        <w:t>words)</w:t>
      </w:r>
    </w:p>
    <w:p w14:paraId="2656365C" w14:textId="77777777" w:rsidR="003B4549" w:rsidRPr="005A0C32" w:rsidRDefault="003B4549" w:rsidP="003B4549">
      <w:pPr>
        <w:jc w:val="both"/>
        <w:rPr>
          <w:i/>
          <w:iCs/>
          <w:lang w:val="en-GB"/>
        </w:rPr>
      </w:pPr>
    </w:p>
    <w:p w14:paraId="54703F63" w14:textId="77777777" w:rsidR="003B4549" w:rsidRPr="005A0C32" w:rsidRDefault="003B4549" w:rsidP="003B4549">
      <w:pPr>
        <w:pBdr>
          <w:top w:val="single" w:sz="4" w:space="1" w:color="auto"/>
          <w:left w:val="single" w:sz="4" w:space="4" w:color="auto"/>
          <w:bottom w:val="single" w:sz="4" w:space="1" w:color="auto"/>
          <w:right w:val="single" w:sz="4" w:space="4" w:color="auto"/>
        </w:pBdr>
        <w:jc w:val="both"/>
        <w:rPr>
          <w:i/>
          <w:iCs/>
          <w:lang w:val="en-GB"/>
        </w:rPr>
      </w:pPr>
    </w:p>
    <w:p w14:paraId="713C9C3E" w14:textId="77777777" w:rsidR="003B4549" w:rsidRPr="005A0C32" w:rsidRDefault="003B4549" w:rsidP="003B4549">
      <w:pPr>
        <w:pBdr>
          <w:top w:val="single" w:sz="4" w:space="1" w:color="auto"/>
          <w:left w:val="single" w:sz="4" w:space="4" w:color="auto"/>
          <w:bottom w:val="single" w:sz="4" w:space="1" w:color="auto"/>
          <w:right w:val="single" w:sz="4" w:space="4" w:color="auto"/>
        </w:pBdr>
        <w:jc w:val="both"/>
        <w:rPr>
          <w:i/>
          <w:iCs/>
          <w:lang w:val="en-GB"/>
        </w:rPr>
      </w:pPr>
    </w:p>
    <w:p w14:paraId="3D42EA37" w14:textId="77777777" w:rsidR="003B4549" w:rsidRPr="005A0C32" w:rsidRDefault="003B4549" w:rsidP="003B4549">
      <w:pPr>
        <w:pBdr>
          <w:top w:val="single" w:sz="4" w:space="1" w:color="auto"/>
          <w:left w:val="single" w:sz="4" w:space="4" w:color="auto"/>
          <w:bottom w:val="single" w:sz="4" w:space="1" w:color="auto"/>
          <w:right w:val="single" w:sz="4" w:space="4" w:color="auto"/>
        </w:pBdr>
        <w:jc w:val="both"/>
        <w:rPr>
          <w:i/>
          <w:iCs/>
          <w:lang w:val="en-GB"/>
        </w:rPr>
      </w:pPr>
    </w:p>
    <w:p w14:paraId="18D63776" w14:textId="6D1A747E" w:rsidR="00C46743" w:rsidRPr="005A0C32" w:rsidRDefault="00C46743" w:rsidP="00C46743">
      <w:pPr>
        <w:rPr>
          <w:lang w:val="en-GB"/>
        </w:rPr>
      </w:pPr>
    </w:p>
    <w:p w14:paraId="2AF402AE" w14:textId="3350514E" w:rsidR="00C46743" w:rsidRPr="005A0C32" w:rsidRDefault="00C46743" w:rsidP="00D47F40">
      <w:pPr>
        <w:jc w:val="both"/>
      </w:pPr>
      <w:r w:rsidRPr="005A0C32">
        <w:t>4. Impatto. Descriv</w:t>
      </w:r>
      <w:r w:rsidR="00473DA4" w:rsidRPr="005A0C32">
        <w:t>ere</w:t>
      </w:r>
      <w:r w:rsidRPr="005A0C32">
        <w:t xml:space="preserve"> l’impatto potenziale del progetto rispetto allo stato dell’arte (</w:t>
      </w:r>
      <w:r w:rsidR="00D47F40" w:rsidRPr="005A0C32">
        <w:t>m</w:t>
      </w:r>
      <w:r w:rsidRPr="005A0C32">
        <w:t xml:space="preserve">ax </w:t>
      </w:r>
      <w:r w:rsidR="00FB4C7D" w:rsidRPr="005A0C32">
        <w:t>10</w:t>
      </w:r>
      <w:r w:rsidRPr="005A0C32">
        <w:t>00 parole)</w:t>
      </w:r>
    </w:p>
    <w:p w14:paraId="61DB1057" w14:textId="7C03A7FB" w:rsidR="00C46743" w:rsidRPr="005A0C32" w:rsidRDefault="00C46743" w:rsidP="00C46743">
      <w:pPr>
        <w:rPr>
          <w:i/>
          <w:iCs/>
          <w:lang w:val="en-US"/>
        </w:rPr>
      </w:pPr>
      <w:r w:rsidRPr="005A0C32">
        <w:rPr>
          <w:i/>
          <w:iCs/>
          <w:lang w:val="en-US"/>
        </w:rPr>
        <w:t>4. Impact. Describe the potential impact of the research project with respect to the state of the art. (</w:t>
      </w:r>
      <w:r w:rsidR="00D47F40" w:rsidRPr="005A0C32">
        <w:rPr>
          <w:i/>
          <w:iCs/>
          <w:lang w:val="en-US"/>
        </w:rPr>
        <w:t>m</w:t>
      </w:r>
      <w:r w:rsidRPr="005A0C32">
        <w:rPr>
          <w:i/>
          <w:iCs/>
          <w:lang w:val="en-US"/>
        </w:rPr>
        <w:t xml:space="preserve">ax </w:t>
      </w:r>
      <w:r w:rsidR="00FB4C7D" w:rsidRPr="005A0C32">
        <w:rPr>
          <w:i/>
          <w:iCs/>
          <w:lang w:val="en-US"/>
        </w:rPr>
        <w:t>1000</w:t>
      </w:r>
      <w:r w:rsidR="00FB4C7D" w:rsidRPr="005A0C32">
        <w:rPr>
          <w:lang w:val="en-US"/>
        </w:rPr>
        <w:t xml:space="preserve"> </w:t>
      </w:r>
      <w:r w:rsidRPr="005A0C32">
        <w:rPr>
          <w:i/>
          <w:iCs/>
          <w:lang w:val="en-US"/>
        </w:rPr>
        <w:t>words)</w:t>
      </w:r>
    </w:p>
    <w:p w14:paraId="2E7E648C" w14:textId="41E40841" w:rsidR="00C46743" w:rsidRPr="005A0C32" w:rsidRDefault="00C46743" w:rsidP="00C46743">
      <w:pPr>
        <w:rPr>
          <w:i/>
          <w:iCs/>
          <w:lang w:val="en-US"/>
        </w:rPr>
      </w:pPr>
    </w:p>
    <w:p w14:paraId="641D84B2" w14:textId="5B788DC2" w:rsidR="00C46743" w:rsidRPr="005A0C32" w:rsidRDefault="00C46743" w:rsidP="00C46743">
      <w:pPr>
        <w:pBdr>
          <w:top w:val="single" w:sz="4" w:space="1" w:color="auto"/>
          <w:left w:val="single" w:sz="4" w:space="4" w:color="auto"/>
          <w:bottom w:val="single" w:sz="4" w:space="1" w:color="auto"/>
          <w:right w:val="single" w:sz="4" w:space="4" w:color="auto"/>
        </w:pBdr>
        <w:rPr>
          <w:i/>
          <w:iCs/>
          <w:lang w:val="en-US"/>
        </w:rPr>
      </w:pPr>
    </w:p>
    <w:p w14:paraId="3AE3374D" w14:textId="39CD470F" w:rsidR="00C46743" w:rsidRPr="005A0C32" w:rsidRDefault="00C46743" w:rsidP="00C46743">
      <w:pPr>
        <w:pBdr>
          <w:top w:val="single" w:sz="4" w:space="1" w:color="auto"/>
          <w:left w:val="single" w:sz="4" w:space="4" w:color="auto"/>
          <w:bottom w:val="single" w:sz="4" w:space="1" w:color="auto"/>
          <w:right w:val="single" w:sz="4" w:space="4" w:color="auto"/>
        </w:pBdr>
        <w:rPr>
          <w:i/>
          <w:iCs/>
          <w:lang w:val="en-US"/>
        </w:rPr>
      </w:pPr>
    </w:p>
    <w:p w14:paraId="39334563" w14:textId="77777777" w:rsidR="00C46743" w:rsidRPr="005A0C32" w:rsidRDefault="00C46743" w:rsidP="00C46743">
      <w:pPr>
        <w:pBdr>
          <w:top w:val="single" w:sz="4" w:space="1" w:color="auto"/>
          <w:left w:val="single" w:sz="4" w:space="4" w:color="auto"/>
          <w:bottom w:val="single" w:sz="4" w:space="1" w:color="auto"/>
          <w:right w:val="single" w:sz="4" w:space="4" w:color="auto"/>
        </w:pBdr>
        <w:rPr>
          <w:i/>
          <w:iCs/>
          <w:lang w:val="en-US"/>
        </w:rPr>
      </w:pPr>
    </w:p>
    <w:sectPr w:rsidR="00C46743" w:rsidRPr="005A0C32" w:rsidSect="00CC5094">
      <w:headerReference w:type="default" r:id="rId8"/>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3CEA7E" w14:textId="77777777" w:rsidR="0040079F" w:rsidRDefault="0040079F" w:rsidP="0040079F">
      <w:r>
        <w:separator/>
      </w:r>
    </w:p>
  </w:endnote>
  <w:endnote w:type="continuationSeparator" w:id="0">
    <w:p w14:paraId="3BB40769" w14:textId="77777777" w:rsidR="0040079F" w:rsidRDefault="0040079F" w:rsidP="004007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CC4881" w14:textId="77777777" w:rsidR="0040079F" w:rsidRDefault="0040079F" w:rsidP="0040079F">
      <w:r>
        <w:separator/>
      </w:r>
    </w:p>
  </w:footnote>
  <w:footnote w:type="continuationSeparator" w:id="0">
    <w:p w14:paraId="2216B34B" w14:textId="77777777" w:rsidR="0040079F" w:rsidRDefault="0040079F" w:rsidP="004007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787C19" w14:textId="2E02F1AE" w:rsidR="00AF660D" w:rsidRPr="00465554" w:rsidRDefault="00AF660D" w:rsidP="00AF660D">
    <w:pPr>
      <w:pStyle w:val="Intestazione"/>
      <w:jc w:val="right"/>
      <w:rPr>
        <w:b/>
        <w:bCs/>
      </w:rPr>
    </w:pPr>
    <w:r w:rsidRPr="00465554">
      <w:rPr>
        <w:b/>
        <w:bCs/>
      </w:rPr>
      <w:t>Allegato C</w:t>
    </w:r>
    <w:r w:rsidR="00465554" w:rsidRPr="00465554">
      <w:rPr>
        <w:b/>
        <w:bCs/>
      </w:rPr>
      <w:t xml:space="preserve"> </w:t>
    </w:r>
    <w:r w:rsidR="00465554">
      <w:rPr>
        <w:b/>
        <w:bCs/>
      </w:rPr>
      <w:t>–</w:t>
    </w:r>
    <w:r w:rsidR="00465554" w:rsidRPr="00465554">
      <w:rPr>
        <w:b/>
        <w:bCs/>
      </w:rPr>
      <w:t xml:space="preserve"> </w:t>
    </w:r>
    <w:r w:rsidR="00465554">
      <w:rPr>
        <w:b/>
        <w:bCs/>
      </w:rPr>
      <w:t xml:space="preserve">Corso di </w:t>
    </w:r>
    <w:r w:rsidR="00465554" w:rsidRPr="00465554">
      <w:rPr>
        <w:b/>
        <w:bCs/>
      </w:rPr>
      <w:t xml:space="preserve">Dottorato in Ingegneria civile e Architettura </w:t>
    </w:r>
  </w:p>
  <w:p w14:paraId="3C69EC10" w14:textId="34724FD0" w:rsidR="00AF660D" w:rsidRDefault="00AF660D" w:rsidP="00AF660D">
    <w:pPr>
      <w:pStyle w:val="Intestazione"/>
      <w:jc w:val="right"/>
      <w:rPr>
        <w:b/>
        <w:bCs/>
        <w:i/>
        <w:iCs/>
        <w:lang w:val="en-GB"/>
      </w:rPr>
    </w:pPr>
    <w:r w:rsidRPr="00465554">
      <w:rPr>
        <w:b/>
        <w:bCs/>
        <w:i/>
        <w:iCs/>
        <w:lang w:val="en-GB"/>
      </w:rPr>
      <w:t>Annex C</w:t>
    </w:r>
    <w:r w:rsidR="00465554">
      <w:rPr>
        <w:b/>
        <w:bCs/>
        <w:i/>
        <w:iCs/>
        <w:lang w:val="en-GB"/>
      </w:rPr>
      <w:t xml:space="preserve"> - </w:t>
    </w:r>
    <w:r w:rsidR="00465554" w:rsidRPr="00465554">
      <w:rPr>
        <w:b/>
        <w:bCs/>
        <w:i/>
        <w:iCs/>
        <w:lang w:val="en-GB"/>
      </w:rPr>
      <w:t>PhD programme in Civil Engineering and Architecture</w:t>
    </w:r>
  </w:p>
  <w:p w14:paraId="34CD3C71" w14:textId="77777777" w:rsidR="00E11FBA" w:rsidRDefault="00E11FBA" w:rsidP="00AF660D">
    <w:pPr>
      <w:pStyle w:val="Intestazione"/>
      <w:jc w:val="right"/>
      <w:rPr>
        <w:b/>
        <w:bCs/>
        <w:i/>
        <w:iCs/>
        <w:lang w:val="en-GB"/>
      </w:rPr>
    </w:pPr>
  </w:p>
  <w:p w14:paraId="1D26D744" w14:textId="77777777" w:rsidR="00E11FBA" w:rsidRPr="00465554" w:rsidRDefault="00E11FBA" w:rsidP="00AF660D">
    <w:pPr>
      <w:pStyle w:val="Intestazione"/>
      <w:jc w:val="right"/>
      <w:rPr>
        <w:b/>
        <w:bCs/>
        <w:i/>
        <w:iCs/>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CB0327E"/>
    <w:multiLevelType w:val="hybridMultilevel"/>
    <w:tmpl w:val="D48CA1E0"/>
    <w:lvl w:ilvl="0" w:tplc="3A1218C6">
      <w:start w:val="14"/>
      <w:numFmt w:val="bullet"/>
      <w:suff w:val="space"/>
      <w:lvlText w:val="-"/>
      <w:lvlJc w:val="left"/>
      <w:pPr>
        <w:ind w:left="170" w:hanging="17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5679580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7EE9"/>
    <w:rsid w:val="000D70CB"/>
    <w:rsid w:val="0012769E"/>
    <w:rsid w:val="00220BF0"/>
    <w:rsid w:val="002740B5"/>
    <w:rsid w:val="002E5A43"/>
    <w:rsid w:val="00355F08"/>
    <w:rsid w:val="003707A8"/>
    <w:rsid w:val="003927DD"/>
    <w:rsid w:val="003B4549"/>
    <w:rsid w:val="0040079F"/>
    <w:rsid w:val="00461C94"/>
    <w:rsid w:val="00465554"/>
    <w:rsid w:val="00473DA4"/>
    <w:rsid w:val="00491270"/>
    <w:rsid w:val="004E7B58"/>
    <w:rsid w:val="00500AFC"/>
    <w:rsid w:val="00565884"/>
    <w:rsid w:val="005A0C32"/>
    <w:rsid w:val="005B6029"/>
    <w:rsid w:val="00636F6E"/>
    <w:rsid w:val="006E3164"/>
    <w:rsid w:val="00700449"/>
    <w:rsid w:val="00780D5F"/>
    <w:rsid w:val="00790A90"/>
    <w:rsid w:val="007D4A84"/>
    <w:rsid w:val="007F6C45"/>
    <w:rsid w:val="0083664F"/>
    <w:rsid w:val="00974FAC"/>
    <w:rsid w:val="00992298"/>
    <w:rsid w:val="009C7C7B"/>
    <w:rsid w:val="00A45E8B"/>
    <w:rsid w:val="00A85DA3"/>
    <w:rsid w:val="00AF660D"/>
    <w:rsid w:val="00B50DEE"/>
    <w:rsid w:val="00C347C4"/>
    <w:rsid w:val="00C46743"/>
    <w:rsid w:val="00C57EE9"/>
    <w:rsid w:val="00C77344"/>
    <w:rsid w:val="00CC5094"/>
    <w:rsid w:val="00D47F40"/>
    <w:rsid w:val="00DB2E74"/>
    <w:rsid w:val="00DF6AAD"/>
    <w:rsid w:val="00E11FBA"/>
    <w:rsid w:val="00E45140"/>
    <w:rsid w:val="00E7621C"/>
    <w:rsid w:val="00EE17D9"/>
    <w:rsid w:val="00FB4C7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09FE06"/>
  <w14:defaultImageDpi w14:val="32767"/>
  <w15:chartTrackingRefBased/>
  <w15:docId w15:val="{EE1E88C2-35D6-1C42-BC82-C9DF5B9A5F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40079F"/>
    <w:pPr>
      <w:tabs>
        <w:tab w:val="center" w:pos="4819"/>
        <w:tab w:val="right" w:pos="9638"/>
      </w:tabs>
    </w:pPr>
  </w:style>
  <w:style w:type="character" w:customStyle="1" w:styleId="IntestazioneCarattere">
    <w:name w:val="Intestazione Carattere"/>
    <w:basedOn w:val="Carpredefinitoparagrafo"/>
    <w:link w:val="Intestazione"/>
    <w:uiPriority w:val="99"/>
    <w:rsid w:val="0040079F"/>
  </w:style>
  <w:style w:type="paragraph" w:styleId="Pidipagina">
    <w:name w:val="footer"/>
    <w:basedOn w:val="Normale"/>
    <w:link w:val="PidipaginaCarattere"/>
    <w:uiPriority w:val="99"/>
    <w:unhideWhenUsed/>
    <w:rsid w:val="0040079F"/>
    <w:pPr>
      <w:tabs>
        <w:tab w:val="center" w:pos="4819"/>
        <w:tab w:val="right" w:pos="9638"/>
      </w:tabs>
    </w:pPr>
  </w:style>
  <w:style w:type="character" w:customStyle="1" w:styleId="PidipaginaCarattere">
    <w:name w:val="Piè di pagina Carattere"/>
    <w:basedOn w:val="Carpredefinitoparagrafo"/>
    <w:link w:val="Pidipagina"/>
    <w:uiPriority w:val="99"/>
    <w:rsid w:val="0040079F"/>
  </w:style>
  <w:style w:type="character" w:styleId="Collegamentoipertestuale">
    <w:name w:val="Hyperlink"/>
    <w:basedOn w:val="Carpredefinitoparagrafo"/>
    <w:uiPriority w:val="99"/>
    <w:unhideWhenUsed/>
    <w:rsid w:val="0012769E"/>
    <w:rPr>
      <w:color w:val="0563C1" w:themeColor="hyperlink"/>
      <w:u w:val="single"/>
    </w:rPr>
  </w:style>
  <w:style w:type="character" w:styleId="Menzionenonrisolta">
    <w:name w:val="Unresolved Mention"/>
    <w:basedOn w:val="Carpredefinitoparagrafo"/>
    <w:uiPriority w:val="99"/>
    <w:rsid w:val="0012769E"/>
    <w:rPr>
      <w:color w:val="605E5C"/>
      <w:shd w:val="clear" w:color="auto" w:fill="E1DFDD"/>
    </w:rPr>
  </w:style>
  <w:style w:type="paragraph" w:styleId="NormaleWeb">
    <w:name w:val="Normal (Web)"/>
    <w:basedOn w:val="Normale"/>
    <w:uiPriority w:val="99"/>
    <w:semiHidden/>
    <w:unhideWhenUsed/>
    <w:rsid w:val="005A0C32"/>
    <w:pPr>
      <w:spacing w:before="100" w:beforeAutospacing="1" w:after="100" w:afterAutospacing="1"/>
    </w:pPr>
    <w:rPr>
      <w:rFonts w:ascii="Aptos" w:hAnsi="Aptos" w:cs="Aptos"/>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7245219">
      <w:bodyDiv w:val="1"/>
      <w:marLeft w:val="0"/>
      <w:marRight w:val="0"/>
      <w:marTop w:val="0"/>
      <w:marBottom w:val="0"/>
      <w:divBdr>
        <w:top w:val="none" w:sz="0" w:space="0" w:color="auto"/>
        <w:left w:val="none" w:sz="0" w:space="0" w:color="auto"/>
        <w:bottom w:val="none" w:sz="0" w:space="0" w:color="auto"/>
        <w:right w:val="none" w:sz="0" w:space="0" w:color="auto"/>
      </w:divBdr>
    </w:div>
    <w:div w:id="666054588">
      <w:bodyDiv w:val="1"/>
      <w:marLeft w:val="0"/>
      <w:marRight w:val="0"/>
      <w:marTop w:val="0"/>
      <w:marBottom w:val="0"/>
      <w:divBdr>
        <w:top w:val="none" w:sz="0" w:space="0" w:color="auto"/>
        <w:left w:val="none" w:sz="0" w:space="0" w:color="auto"/>
        <w:bottom w:val="none" w:sz="0" w:space="0" w:color="auto"/>
        <w:right w:val="none" w:sz="0" w:space="0" w:color="auto"/>
      </w:divBdr>
    </w:div>
    <w:div w:id="681132512">
      <w:bodyDiv w:val="1"/>
      <w:marLeft w:val="0"/>
      <w:marRight w:val="0"/>
      <w:marTop w:val="0"/>
      <w:marBottom w:val="0"/>
      <w:divBdr>
        <w:top w:val="none" w:sz="0" w:space="0" w:color="auto"/>
        <w:left w:val="none" w:sz="0" w:space="0" w:color="auto"/>
        <w:bottom w:val="none" w:sz="0" w:space="0" w:color="auto"/>
        <w:right w:val="none" w:sz="0" w:space="0" w:color="auto"/>
      </w:divBdr>
    </w:div>
    <w:div w:id="747116058">
      <w:bodyDiv w:val="1"/>
      <w:marLeft w:val="0"/>
      <w:marRight w:val="0"/>
      <w:marTop w:val="0"/>
      <w:marBottom w:val="0"/>
      <w:divBdr>
        <w:top w:val="none" w:sz="0" w:space="0" w:color="auto"/>
        <w:left w:val="none" w:sz="0" w:space="0" w:color="auto"/>
        <w:bottom w:val="none" w:sz="0" w:space="0" w:color="auto"/>
        <w:right w:val="none" w:sz="0" w:space="0" w:color="auto"/>
      </w:divBdr>
    </w:div>
    <w:div w:id="847402672">
      <w:bodyDiv w:val="1"/>
      <w:marLeft w:val="0"/>
      <w:marRight w:val="0"/>
      <w:marTop w:val="0"/>
      <w:marBottom w:val="0"/>
      <w:divBdr>
        <w:top w:val="none" w:sz="0" w:space="0" w:color="auto"/>
        <w:left w:val="none" w:sz="0" w:space="0" w:color="auto"/>
        <w:bottom w:val="none" w:sz="0" w:space="0" w:color="auto"/>
        <w:right w:val="none" w:sz="0" w:space="0" w:color="auto"/>
      </w:divBdr>
    </w:div>
    <w:div w:id="1089422830">
      <w:bodyDiv w:val="1"/>
      <w:marLeft w:val="0"/>
      <w:marRight w:val="0"/>
      <w:marTop w:val="0"/>
      <w:marBottom w:val="0"/>
      <w:divBdr>
        <w:top w:val="none" w:sz="0" w:space="0" w:color="auto"/>
        <w:left w:val="none" w:sz="0" w:space="0" w:color="auto"/>
        <w:bottom w:val="none" w:sz="0" w:space="0" w:color="auto"/>
        <w:right w:val="none" w:sz="0" w:space="0" w:color="auto"/>
      </w:divBdr>
    </w:div>
    <w:div w:id="1620333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0D92F0-EE01-41EE-BAB4-A2082CB3F1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1040</TotalTime>
  <Pages>4</Pages>
  <Words>1976</Words>
  <Characters>11265</Characters>
  <Application>Microsoft Office Word</Application>
  <DocSecurity>0</DocSecurity>
  <Lines>93</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Giuseppe Sergioli</dc:creator>
  <cp:keywords/>
  <dc:description/>
  <cp:lastModifiedBy>Stefania Angioni</cp:lastModifiedBy>
  <cp:revision>29</cp:revision>
  <dcterms:created xsi:type="dcterms:W3CDTF">2021-10-19T14:46:00Z</dcterms:created>
  <dcterms:modified xsi:type="dcterms:W3CDTF">2024-03-20T15:31:00Z</dcterms:modified>
</cp:coreProperties>
</file>