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68FC" w:rsidRPr="00A84373" w:rsidRDefault="00861796" w:rsidP="00C468FC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36"/>
          <w:szCs w:val="36"/>
          <w:lang w:val="it-IT"/>
        </w:rPr>
      </w:pPr>
      <w:r>
        <w:rPr>
          <w:rFonts w:ascii="Times New Roman" w:eastAsia="Calibri" w:hAnsi="Times New Roman" w:cs="Times New Roman"/>
          <w:b/>
          <w:sz w:val="36"/>
          <w:szCs w:val="36"/>
          <w:lang w:val="it-IT"/>
        </w:rPr>
        <w:t>La Pinacoteca Melk</w:t>
      </w:r>
      <w:r w:rsidR="00C468FC" w:rsidRPr="00A84373">
        <w:rPr>
          <w:rFonts w:ascii="Times New Roman" w:eastAsia="Calibri" w:hAnsi="Times New Roman" w:cs="Times New Roman"/>
          <w:b/>
          <w:sz w:val="36"/>
          <w:szCs w:val="36"/>
          <w:lang w:val="it-IT"/>
        </w:rPr>
        <w:t>iorre Melis</w:t>
      </w:r>
    </w:p>
    <w:p w:rsidR="00A84373" w:rsidRDefault="00A84373" w:rsidP="00C468FC">
      <w:pPr>
        <w:spacing w:after="160" w:line="256" w:lineRule="auto"/>
        <w:jc w:val="both"/>
        <w:rPr>
          <w:rFonts w:ascii="Times New Roman" w:eastAsia="Calibri" w:hAnsi="Times New Roman" w:cs="Times New Roman"/>
          <w:szCs w:val="22"/>
          <w:lang w:val="it-IT"/>
        </w:rPr>
      </w:pPr>
    </w:p>
    <w:p w:rsidR="00A84373" w:rsidRDefault="00A84373" w:rsidP="00C468FC">
      <w:pPr>
        <w:spacing w:after="160" w:line="256" w:lineRule="auto"/>
        <w:jc w:val="both"/>
        <w:rPr>
          <w:rFonts w:ascii="Times New Roman" w:eastAsia="Calibri" w:hAnsi="Times New Roman" w:cs="Times New Roman"/>
          <w:szCs w:val="22"/>
          <w:lang w:val="it-IT"/>
        </w:rPr>
      </w:pPr>
    </w:p>
    <w:p w:rsidR="00C468FC" w:rsidRPr="00C468FC" w:rsidRDefault="00C468FC" w:rsidP="00C468FC">
      <w:pPr>
        <w:spacing w:after="160" w:line="256" w:lineRule="auto"/>
        <w:jc w:val="both"/>
        <w:rPr>
          <w:rFonts w:ascii="Times New Roman" w:eastAsia="Calibri" w:hAnsi="Times New Roman" w:cs="Times New Roman"/>
          <w:szCs w:val="22"/>
          <w:lang w:val="it-IT"/>
        </w:rPr>
      </w:pPr>
      <w:r w:rsidRPr="00C468FC">
        <w:rPr>
          <w:rFonts w:ascii="Times New Roman" w:eastAsia="Calibri" w:hAnsi="Times New Roman" w:cs="Times New Roman"/>
          <w:szCs w:val="22"/>
          <w:lang w:val="it-IT"/>
        </w:rPr>
        <w:t xml:space="preserve">L'ultimo piano </w:t>
      </w:r>
      <w:r w:rsidR="00A84373">
        <w:rPr>
          <w:rFonts w:ascii="Times New Roman" w:eastAsia="Calibri" w:hAnsi="Times New Roman" w:cs="Times New Roman"/>
          <w:szCs w:val="22"/>
          <w:lang w:val="it-IT"/>
        </w:rPr>
        <w:t>del museo</w:t>
      </w:r>
      <w:r w:rsidRPr="00C468FC">
        <w:rPr>
          <w:rFonts w:ascii="Times New Roman" w:eastAsia="Calibri" w:hAnsi="Times New Roman" w:cs="Times New Roman"/>
          <w:szCs w:val="22"/>
          <w:lang w:val="it-IT"/>
        </w:rPr>
        <w:t xml:space="preserve"> ospita la mostra dedicata </w:t>
      </w:r>
      <w:r w:rsidR="00861796">
        <w:rPr>
          <w:rFonts w:ascii="Times New Roman" w:eastAsia="Calibri" w:hAnsi="Times New Roman" w:cs="Times New Roman"/>
          <w:szCs w:val="22"/>
          <w:lang w:val="it-IT"/>
        </w:rPr>
        <w:t>a Melk</w:t>
      </w:r>
      <w:r w:rsidRPr="00C468FC">
        <w:rPr>
          <w:rFonts w:ascii="Times New Roman" w:eastAsia="Calibri" w:hAnsi="Times New Roman" w:cs="Times New Roman"/>
          <w:szCs w:val="22"/>
          <w:lang w:val="it-IT"/>
        </w:rPr>
        <w:t>iorre Melis</w:t>
      </w:r>
      <w:r w:rsidR="003F5E2D">
        <w:rPr>
          <w:rFonts w:ascii="Times New Roman" w:eastAsia="Calibri" w:hAnsi="Times New Roman" w:cs="Times New Roman"/>
          <w:szCs w:val="22"/>
          <w:lang w:val="it-IT"/>
        </w:rPr>
        <w:t>,</w:t>
      </w:r>
      <w:r w:rsidRPr="00C468FC">
        <w:rPr>
          <w:rFonts w:ascii="Times New Roman" w:eastAsia="Calibri" w:hAnsi="Times New Roman" w:cs="Times New Roman"/>
          <w:szCs w:val="22"/>
          <w:lang w:val="it-IT"/>
        </w:rPr>
        <w:t xml:space="preserve"> </w:t>
      </w:r>
      <w:r w:rsidR="00861796">
        <w:rPr>
          <w:rFonts w:ascii="Times New Roman" w:eastAsia="Calibri" w:hAnsi="Times New Roman" w:cs="Times New Roman"/>
          <w:szCs w:val="22"/>
          <w:lang w:val="it-IT"/>
        </w:rPr>
        <w:t>uno dei più importanti artisti sardi</w:t>
      </w:r>
      <w:r w:rsidR="00FD6B6D">
        <w:rPr>
          <w:rFonts w:ascii="Times New Roman" w:eastAsia="Calibri" w:hAnsi="Times New Roman" w:cs="Times New Roman"/>
          <w:szCs w:val="22"/>
          <w:lang w:val="it-IT"/>
        </w:rPr>
        <w:t xml:space="preserve"> contemporanei</w:t>
      </w:r>
      <w:r w:rsidR="00E91272">
        <w:rPr>
          <w:rFonts w:ascii="Times New Roman" w:eastAsia="Calibri" w:hAnsi="Times New Roman" w:cs="Times New Roman"/>
          <w:szCs w:val="22"/>
          <w:lang w:val="it-IT"/>
        </w:rPr>
        <w:t>. Nato a Bosa nel 1889, e</w:t>
      </w:r>
      <w:r w:rsidR="003F5E2D">
        <w:rPr>
          <w:rFonts w:ascii="Times New Roman" w:eastAsia="Calibri" w:hAnsi="Times New Roman" w:cs="Times New Roman"/>
          <w:szCs w:val="22"/>
          <w:lang w:val="it-IT"/>
        </w:rPr>
        <w:t>gli e</w:t>
      </w:r>
      <w:r w:rsidRPr="00C468FC">
        <w:rPr>
          <w:rFonts w:ascii="Times New Roman" w:eastAsia="Calibri" w:hAnsi="Times New Roman" w:cs="Times New Roman"/>
          <w:szCs w:val="22"/>
          <w:lang w:val="it-IT"/>
        </w:rPr>
        <w:t xml:space="preserve">ra un ceramista, </w:t>
      </w:r>
      <w:r w:rsidR="003F5E2D">
        <w:rPr>
          <w:rFonts w:ascii="Times New Roman" w:eastAsia="Calibri" w:hAnsi="Times New Roman" w:cs="Times New Roman"/>
          <w:szCs w:val="22"/>
          <w:lang w:val="it-IT"/>
        </w:rPr>
        <w:t xml:space="preserve">un </w:t>
      </w:r>
      <w:r w:rsidRPr="00C468FC">
        <w:rPr>
          <w:rFonts w:ascii="Times New Roman" w:eastAsia="Calibri" w:hAnsi="Times New Roman" w:cs="Times New Roman"/>
          <w:szCs w:val="22"/>
          <w:lang w:val="it-IT"/>
        </w:rPr>
        <w:t xml:space="preserve">decoratore, </w:t>
      </w:r>
      <w:r w:rsidR="003F5E2D">
        <w:rPr>
          <w:rFonts w:ascii="Times New Roman" w:eastAsia="Calibri" w:hAnsi="Times New Roman" w:cs="Times New Roman"/>
          <w:szCs w:val="22"/>
          <w:lang w:val="it-IT"/>
        </w:rPr>
        <w:t xml:space="preserve">un </w:t>
      </w:r>
      <w:r w:rsidRPr="00C468FC">
        <w:rPr>
          <w:rFonts w:ascii="Times New Roman" w:eastAsia="Calibri" w:hAnsi="Times New Roman" w:cs="Times New Roman"/>
          <w:szCs w:val="22"/>
          <w:lang w:val="it-IT"/>
        </w:rPr>
        <w:t>grafico e</w:t>
      </w:r>
      <w:r w:rsidR="003F5E2D">
        <w:rPr>
          <w:rFonts w:ascii="Times New Roman" w:eastAsia="Calibri" w:hAnsi="Times New Roman" w:cs="Times New Roman"/>
          <w:szCs w:val="22"/>
          <w:lang w:val="it-IT"/>
        </w:rPr>
        <w:t xml:space="preserve"> un</w:t>
      </w:r>
      <w:r w:rsidRPr="00C468FC">
        <w:rPr>
          <w:rFonts w:ascii="Times New Roman" w:eastAsia="Calibri" w:hAnsi="Times New Roman" w:cs="Times New Roman"/>
          <w:szCs w:val="22"/>
          <w:lang w:val="it-IT"/>
        </w:rPr>
        <w:t xml:space="preserve"> pittore</w:t>
      </w:r>
      <w:r w:rsidR="00E91272">
        <w:rPr>
          <w:rFonts w:ascii="Times New Roman" w:eastAsia="Calibri" w:hAnsi="Times New Roman" w:cs="Times New Roman"/>
          <w:szCs w:val="22"/>
          <w:lang w:val="it-IT"/>
        </w:rPr>
        <w:t xml:space="preserve"> e viene considerato</w:t>
      </w:r>
      <w:r w:rsidR="006073B2">
        <w:rPr>
          <w:rFonts w:ascii="Times New Roman" w:eastAsia="Calibri" w:hAnsi="Times New Roman" w:cs="Times New Roman"/>
          <w:szCs w:val="22"/>
          <w:lang w:val="it-IT"/>
        </w:rPr>
        <w:t xml:space="preserve"> da molti</w:t>
      </w:r>
      <w:r w:rsidR="00E91272">
        <w:rPr>
          <w:rFonts w:ascii="Times New Roman" w:eastAsia="Calibri" w:hAnsi="Times New Roman" w:cs="Times New Roman"/>
          <w:szCs w:val="22"/>
          <w:lang w:val="it-IT"/>
        </w:rPr>
        <w:t xml:space="preserve"> il primo designer sardo</w:t>
      </w:r>
      <w:r w:rsidRPr="00C468FC">
        <w:rPr>
          <w:rFonts w:ascii="Times New Roman" w:eastAsia="Calibri" w:hAnsi="Times New Roman" w:cs="Times New Roman"/>
          <w:szCs w:val="22"/>
          <w:lang w:val="it-IT"/>
        </w:rPr>
        <w:t>.</w:t>
      </w:r>
      <w:r w:rsidR="006A463C">
        <w:rPr>
          <w:rFonts w:ascii="Times New Roman" w:eastAsia="Calibri" w:hAnsi="Times New Roman" w:cs="Times New Roman"/>
          <w:szCs w:val="22"/>
          <w:lang w:val="it-IT"/>
        </w:rPr>
        <w:t xml:space="preserve"> </w:t>
      </w:r>
      <w:r w:rsidR="000869ED">
        <w:rPr>
          <w:rFonts w:ascii="Times New Roman" w:eastAsia="Calibri" w:hAnsi="Times New Roman" w:cs="Times New Roman"/>
          <w:szCs w:val="22"/>
          <w:lang w:val="it-IT"/>
        </w:rPr>
        <w:t>M</w:t>
      </w:r>
      <w:r w:rsidR="000F6E05">
        <w:rPr>
          <w:rFonts w:ascii="Times New Roman" w:eastAsia="Calibri" w:hAnsi="Times New Roman" w:cs="Times New Roman"/>
          <w:szCs w:val="22"/>
          <w:lang w:val="it-IT"/>
        </w:rPr>
        <w:t>olto dotato sin da bambino, fre</w:t>
      </w:r>
      <w:r w:rsidR="000869ED">
        <w:rPr>
          <w:rFonts w:ascii="Times New Roman" w:eastAsia="Calibri" w:hAnsi="Times New Roman" w:cs="Times New Roman"/>
          <w:szCs w:val="22"/>
          <w:lang w:val="it-IT"/>
        </w:rPr>
        <w:t>q</w:t>
      </w:r>
      <w:r w:rsidR="000F6E05">
        <w:rPr>
          <w:rFonts w:ascii="Times New Roman" w:eastAsia="Calibri" w:hAnsi="Times New Roman" w:cs="Times New Roman"/>
          <w:szCs w:val="22"/>
          <w:lang w:val="it-IT"/>
        </w:rPr>
        <w:t>ue</w:t>
      </w:r>
      <w:r w:rsidR="000869ED">
        <w:rPr>
          <w:rFonts w:ascii="Times New Roman" w:eastAsia="Calibri" w:hAnsi="Times New Roman" w:cs="Times New Roman"/>
          <w:szCs w:val="22"/>
          <w:lang w:val="it-IT"/>
        </w:rPr>
        <w:t xml:space="preserve">ntò a Roma </w:t>
      </w:r>
      <w:r w:rsidR="000F6E05">
        <w:rPr>
          <w:rFonts w:ascii="Times New Roman" w:eastAsia="Calibri" w:hAnsi="Times New Roman" w:cs="Times New Roman"/>
          <w:szCs w:val="22"/>
          <w:lang w:val="it-IT"/>
        </w:rPr>
        <w:t xml:space="preserve">la Reale Accademia del nudo e un corso di ceramica con il Cambellotti, di cui divenne amico </w:t>
      </w:r>
      <w:r w:rsidR="006073B2">
        <w:rPr>
          <w:rFonts w:ascii="Times New Roman" w:eastAsia="Calibri" w:hAnsi="Times New Roman" w:cs="Times New Roman"/>
          <w:szCs w:val="22"/>
          <w:lang w:val="it-IT"/>
        </w:rPr>
        <w:t>fraterno.</w:t>
      </w:r>
    </w:p>
    <w:p w:rsidR="000F36DE" w:rsidRDefault="005B2081" w:rsidP="00C468FC">
      <w:pPr>
        <w:spacing w:after="160" w:line="256" w:lineRule="auto"/>
        <w:jc w:val="both"/>
        <w:rPr>
          <w:rFonts w:ascii="Times New Roman" w:eastAsia="Calibri" w:hAnsi="Times New Roman" w:cs="Times New Roman"/>
          <w:szCs w:val="22"/>
          <w:lang w:val="it-IT"/>
        </w:rPr>
      </w:pPr>
      <w:r>
        <w:rPr>
          <w:rFonts w:ascii="Times New Roman" w:eastAsia="Calibri" w:hAnsi="Times New Roman" w:cs="Times New Roman"/>
          <w:szCs w:val="22"/>
          <w:lang w:val="it-IT"/>
        </w:rPr>
        <w:t>La</w:t>
      </w:r>
      <w:r w:rsidR="00C468FC" w:rsidRPr="00C468FC">
        <w:rPr>
          <w:rFonts w:ascii="Times New Roman" w:eastAsia="Calibri" w:hAnsi="Times New Roman" w:cs="Times New Roman"/>
          <w:szCs w:val="22"/>
          <w:lang w:val="it-IT"/>
        </w:rPr>
        <w:t xml:space="preserve"> sala libica </w:t>
      </w:r>
      <w:r>
        <w:rPr>
          <w:rFonts w:ascii="Times New Roman" w:eastAsia="Calibri" w:hAnsi="Times New Roman" w:cs="Times New Roman"/>
          <w:szCs w:val="22"/>
          <w:lang w:val="it-IT"/>
        </w:rPr>
        <w:t>ospita</w:t>
      </w:r>
      <w:r w:rsidR="00802194">
        <w:rPr>
          <w:rFonts w:ascii="Times New Roman" w:eastAsia="Calibri" w:hAnsi="Times New Roman" w:cs="Times New Roman"/>
          <w:szCs w:val="22"/>
          <w:lang w:val="it-IT"/>
        </w:rPr>
        <w:t xml:space="preserve"> alcune del</w:t>
      </w:r>
      <w:r w:rsidR="00C468FC" w:rsidRPr="00C468FC">
        <w:rPr>
          <w:rFonts w:ascii="Times New Roman" w:eastAsia="Calibri" w:hAnsi="Times New Roman" w:cs="Times New Roman"/>
          <w:szCs w:val="22"/>
          <w:lang w:val="it-IT"/>
        </w:rPr>
        <w:t xml:space="preserve">le opere </w:t>
      </w:r>
      <w:r w:rsidR="00802194">
        <w:rPr>
          <w:rFonts w:ascii="Times New Roman" w:eastAsia="Calibri" w:hAnsi="Times New Roman" w:cs="Times New Roman"/>
          <w:szCs w:val="22"/>
          <w:lang w:val="it-IT"/>
        </w:rPr>
        <w:t>risalenti</w:t>
      </w:r>
      <w:r w:rsidR="00C468FC" w:rsidRPr="00C468FC">
        <w:rPr>
          <w:rFonts w:ascii="Times New Roman" w:eastAsia="Calibri" w:hAnsi="Times New Roman" w:cs="Times New Roman"/>
          <w:szCs w:val="22"/>
          <w:lang w:val="it-IT"/>
        </w:rPr>
        <w:t xml:space="preserve"> </w:t>
      </w:r>
      <w:r w:rsidR="00395A29">
        <w:rPr>
          <w:rFonts w:ascii="Times New Roman" w:eastAsia="Calibri" w:hAnsi="Times New Roman" w:cs="Times New Roman"/>
          <w:szCs w:val="22"/>
          <w:lang w:val="it-IT"/>
        </w:rPr>
        <w:t>al periodo in cui</w:t>
      </w:r>
      <w:r w:rsidR="00C468FC" w:rsidRPr="00C468FC">
        <w:rPr>
          <w:rFonts w:ascii="Times New Roman" w:eastAsia="Calibri" w:hAnsi="Times New Roman" w:cs="Times New Roman"/>
          <w:szCs w:val="22"/>
          <w:lang w:val="it-IT"/>
        </w:rPr>
        <w:t xml:space="preserve"> Melchiorre Melis fu scelto da Italo Balbo come direttore della Scuola Musulmana di Arti e Mestieri di Tripoli, con l'obiettivo di ricreare</w:t>
      </w:r>
      <w:r w:rsidR="00E152AF">
        <w:rPr>
          <w:rFonts w:ascii="Times New Roman" w:eastAsia="Calibri" w:hAnsi="Times New Roman" w:cs="Times New Roman"/>
          <w:szCs w:val="22"/>
          <w:lang w:val="it-IT"/>
        </w:rPr>
        <w:t xml:space="preserve"> </w:t>
      </w:r>
      <w:r w:rsidR="00C468FC" w:rsidRPr="00C468FC">
        <w:rPr>
          <w:rFonts w:ascii="Times New Roman" w:eastAsia="Calibri" w:hAnsi="Times New Roman" w:cs="Times New Roman"/>
          <w:szCs w:val="22"/>
          <w:lang w:val="it-IT"/>
        </w:rPr>
        <w:t>una tradizione ceramica purtroppo perduta da tempo.</w:t>
      </w:r>
      <w:r w:rsidR="00E152AF">
        <w:rPr>
          <w:rFonts w:ascii="Times New Roman" w:eastAsia="Calibri" w:hAnsi="Times New Roman" w:cs="Times New Roman"/>
          <w:szCs w:val="22"/>
          <w:lang w:val="it-IT"/>
        </w:rPr>
        <w:t xml:space="preserve"> Melis rimase nella colonia italiana dal 1934 al 1941.</w:t>
      </w:r>
      <w:r w:rsidR="00C468FC" w:rsidRPr="00C468FC">
        <w:rPr>
          <w:rFonts w:ascii="Times New Roman" w:eastAsia="Calibri" w:hAnsi="Times New Roman" w:cs="Times New Roman"/>
          <w:szCs w:val="22"/>
          <w:lang w:val="it-IT"/>
        </w:rPr>
        <w:t xml:space="preserve"> In questa sala si trovano anche, oltre a varie opere in ceramica</w:t>
      </w:r>
      <w:r w:rsidR="000C2E89">
        <w:rPr>
          <w:rFonts w:ascii="Times New Roman" w:eastAsia="Calibri" w:hAnsi="Times New Roman" w:cs="Times New Roman"/>
          <w:szCs w:val="22"/>
          <w:lang w:val="it-IT"/>
        </w:rPr>
        <w:t xml:space="preserve"> e ai bozzetti</w:t>
      </w:r>
      <w:r w:rsidR="00C468FC" w:rsidRPr="00C468FC">
        <w:rPr>
          <w:rFonts w:ascii="Times New Roman" w:eastAsia="Calibri" w:hAnsi="Times New Roman" w:cs="Times New Roman"/>
          <w:szCs w:val="22"/>
          <w:lang w:val="it-IT"/>
        </w:rPr>
        <w:t>, i tre grandi s</w:t>
      </w:r>
      <w:r w:rsidR="00A84373">
        <w:rPr>
          <w:rFonts w:ascii="Times New Roman" w:eastAsia="Calibri" w:hAnsi="Times New Roman" w:cs="Times New Roman"/>
          <w:szCs w:val="22"/>
          <w:lang w:val="it-IT"/>
        </w:rPr>
        <w:t>tudi per le danze arabo-egizie</w:t>
      </w:r>
      <w:r w:rsidR="00C468FC" w:rsidRPr="00C468FC">
        <w:rPr>
          <w:rFonts w:ascii="Times New Roman" w:eastAsia="Calibri" w:hAnsi="Times New Roman" w:cs="Times New Roman"/>
          <w:szCs w:val="22"/>
          <w:lang w:val="it-IT"/>
        </w:rPr>
        <w:t xml:space="preserve"> e</w:t>
      </w:r>
      <w:r w:rsidR="00802194">
        <w:rPr>
          <w:rFonts w:ascii="Times New Roman" w:eastAsia="Calibri" w:hAnsi="Times New Roman" w:cs="Times New Roman"/>
          <w:szCs w:val="22"/>
          <w:lang w:val="it-IT"/>
        </w:rPr>
        <w:t xml:space="preserve"> quello</w:t>
      </w:r>
      <w:r w:rsidR="00C468FC" w:rsidRPr="00C468FC">
        <w:rPr>
          <w:rFonts w:ascii="Times New Roman" w:eastAsia="Calibri" w:hAnsi="Times New Roman" w:cs="Times New Roman"/>
          <w:szCs w:val="22"/>
          <w:lang w:val="it-IT"/>
        </w:rPr>
        <w:t xml:space="preserve"> per il grande rosone del caffè-concerto.</w:t>
      </w:r>
    </w:p>
    <w:p w:rsidR="005E59BD" w:rsidRPr="00C468FC" w:rsidRDefault="005E59BD" w:rsidP="00C468FC">
      <w:pPr>
        <w:spacing w:after="160" w:line="256" w:lineRule="auto"/>
        <w:jc w:val="both"/>
        <w:rPr>
          <w:rFonts w:ascii="Times New Roman" w:eastAsia="Calibri" w:hAnsi="Times New Roman" w:cs="Times New Roman"/>
          <w:szCs w:val="22"/>
          <w:lang w:val="it-IT"/>
        </w:rPr>
      </w:pPr>
    </w:p>
    <w:p w:rsidR="000F36DE" w:rsidRPr="002746A4" w:rsidRDefault="000F36DE" w:rsidP="000F36DE">
      <w:pPr>
        <w:spacing w:after="160" w:line="256" w:lineRule="auto"/>
        <w:jc w:val="center"/>
        <w:rPr>
          <w:rFonts w:ascii="Times New Roman" w:eastAsia="Calibri" w:hAnsi="Times New Roman" w:cs="Times New Roman"/>
          <w:szCs w:val="22"/>
          <w:lang w:val="it-IT"/>
        </w:rPr>
      </w:pPr>
      <w:r w:rsidRPr="000F36DE">
        <w:rPr>
          <w:rFonts w:ascii="Times New Roman" w:eastAsia="Calibri" w:hAnsi="Times New Roman" w:cs="Times New Roman"/>
          <w:noProof/>
          <w:szCs w:val="22"/>
          <w:lang w:val="it-IT" w:eastAsia="it-IT"/>
        </w:rPr>
        <w:drawing>
          <wp:inline distT="0" distB="0" distL="0" distR="0">
            <wp:extent cx="3171825" cy="2378869"/>
            <wp:effectExtent l="0" t="0" r="0" b="254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2990" cy="2379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59BD" w:rsidRDefault="005E59BD" w:rsidP="00C468FC">
      <w:pPr>
        <w:spacing w:after="160" w:line="256" w:lineRule="auto"/>
        <w:jc w:val="both"/>
        <w:rPr>
          <w:rFonts w:ascii="Times New Roman" w:hAnsi="Times New Roman" w:cs="Times New Roman"/>
          <w:lang w:val="it-IT"/>
        </w:rPr>
      </w:pPr>
    </w:p>
    <w:p w:rsidR="00C468FC" w:rsidRDefault="00C468FC" w:rsidP="00C468FC">
      <w:pPr>
        <w:spacing w:after="160" w:line="256" w:lineRule="auto"/>
        <w:jc w:val="both"/>
        <w:rPr>
          <w:rFonts w:ascii="Times New Roman" w:hAnsi="Times New Roman" w:cs="Times New Roman"/>
          <w:lang w:val="it-IT"/>
        </w:rPr>
      </w:pPr>
      <w:r w:rsidRPr="00C468FC">
        <w:rPr>
          <w:rFonts w:ascii="Times New Roman" w:hAnsi="Times New Roman" w:cs="Times New Roman"/>
          <w:lang w:val="it-IT"/>
        </w:rPr>
        <w:t>Nella sala Archivio si possono ammirare</w:t>
      </w:r>
      <w:r w:rsidR="001524B2">
        <w:rPr>
          <w:rFonts w:ascii="Times New Roman" w:hAnsi="Times New Roman" w:cs="Times New Roman"/>
          <w:lang w:val="it-IT"/>
        </w:rPr>
        <w:t>:</w:t>
      </w:r>
      <w:r w:rsidRPr="00C468FC">
        <w:rPr>
          <w:rFonts w:ascii="Times New Roman" w:hAnsi="Times New Roman" w:cs="Times New Roman"/>
          <w:lang w:val="it-IT"/>
        </w:rPr>
        <w:t xml:space="preserve"> </w:t>
      </w:r>
      <w:r w:rsidR="000C2E89">
        <w:rPr>
          <w:rFonts w:ascii="Times New Roman" w:hAnsi="Times New Roman" w:cs="Times New Roman"/>
          <w:lang w:val="it-IT"/>
        </w:rPr>
        <w:t xml:space="preserve">i </w:t>
      </w:r>
      <w:r w:rsidRPr="00C468FC">
        <w:rPr>
          <w:rFonts w:ascii="Times New Roman" w:hAnsi="Times New Roman" w:cs="Times New Roman"/>
          <w:lang w:val="it-IT"/>
        </w:rPr>
        <w:t xml:space="preserve">dipinti a soggetto sardo o libico, </w:t>
      </w:r>
      <w:r w:rsidR="000C2E89">
        <w:rPr>
          <w:rFonts w:ascii="Times New Roman" w:hAnsi="Times New Roman" w:cs="Times New Roman"/>
          <w:lang w:val="it-IT"/>
        </w:rPr>
        <w:t xml:space="preserve">i </w:t>
      </w:r>
      <w:r w:rsidRPr="00C468FC">
        <w:rPr>
          <w:rFonts w:ascii="Times New Roman" w:hAnsi="Times New Roman" w:cs="Times New Roman"/>
          <w:lang w:val="it-IT"/>
        </w:rPr>
        <w:t>di</w:t>
      </w:r>
      <w:r w:rsidR="001524B2">
        <w:rPr>
          <w:rFonts w:ascii="Times New Roman" w:hAnsi="Times New Roman" w:cs="Times New Roman"/>
          <w:lang w:val="it-IT"/>
        </w:rPr>
        <w:t>segni preparatori per manifesti</w:t>
      </w:r>
      <w:r w:rsidR="00A45C20">
        <w:rPr>
          <w:rFonts w:ascii="Times New Roman" w:hAnsi="Times New Roman" w:cs="Times New Roman"/>
          <w:lang w:val="it-IT"/>
        </w:rPr>
        <w:t xml:space="preserve"> e scenografie</w:t>
      </w:r>
      <w:r w:rsidR="001524B2">
        <w:rPr>
          <w:rFonts w:ascii="Times New Roman" w:hAnsi="Times New Roman" w:cs="Times New Roman"/>
          <w:lang w:val="it-IT"/>
        </w:rPr>
        <w:t>;</w:t>
      </w:r>
      <w:r w:rsidRPr="00C468FC">
        <w:rPr>
          <w:rFonts w:ascii="Times New Roman" w:hAnsi="Times New Roman" w:cs="Times New Roman"/>
          <w:lang w:val="it-IT"/>
        </w:rPr>
        <w:t xml:space="preserve"> </w:t>
      </w:r>
      <w:r w:rsidR="000C2E89">
        <w:rPr>
          <w:rFonts w:ascii="Times New Roman" w:hAnsi="Times New Roman" w:cs="Times New Roman"/>
          <w:lang w:val="it-IT"/>
        </w:rPr>
        <w:t xml:space="preserve">le </w:t>
      </w:r>
      <w:r w:rsidR="000C2E89" w:rsidRPr="001524B2">
        <w:rPr>
          <w:rFonts w:ascii="Times New Roman" w:hAnsi="Times New Roman" w:cs="Times New Roman"/>
          <w:i/>
          <w:lang w:val="it-IT"/>
        </w:rPr>
        <w:t>Proposte per l’artigianato</w:t>
      </w:r>
      <w:r w:rsidR="000C2E89">
        <w:rPr>
          <w:rFonts w:ascii="Times New Roman" w:hAnsi="Times New Roman" w:cs="Times New Roman"/>
          <w:lang w:val="it-IT"/>
        </w:rPr>
        <w:t xml:space="preserve"> degli anni ’50, con gli studi per i </w:t>
      </w:r>
      <w:r w:rsidRPr="00C468FC">
        <w:rPr>
          <w:rFonts w:ascii="Times New Roman" w:hAnsi="Times New Roman" w:cs="Times New Roman"/>
          <w:lang w:val="it-IT"/>
        </w:rPr>
        <w:t xml:space="preserve">tappi </w:t>
      </w:r>
      <w:r w:rsidR="001524B2">
        <w:rPr>
          <w:rFonts w:ascii="Times New Roman" w:hAnsi="Times New Roman" w:cs="Times New Roman"/>
          <w:lang w:val="it-IT"/>
        </w:rPr>
        <w:t>in</w:t>
      </w:r>
      <w:r w:rsidRPr="00C468FC">
        <w:rPr>
          <w:rFonts w:ascii="Times New Roman" w:hAnsi="Times New Roman" w:cs="Times New Roman"/>
          <w:lang w:val="it-IT"/>
        </w:rPr>
        <w:t xml:space="preserve"> sughero, </w:t>
      </w:r>
      <w:r w:rsidR="000C2E89">
        <w:rPr>
          <w:rFonts w:ascii="Times New Roman" w:hAnsi="Times New Roman" w:cs="Times New Roman"/>
          <w:lang w:val="it-IT"/>
        </w:rPr>
        <w:t xml:space="preserve">le </w:t>
      </w:r>
      <w:r w:rsidRPr="00C468FC">
        <w:rPr>
          <w:rFonts w:ascii="Times New Roman" w:hAnsi="Times New Roman" w:cs="Times New Roman"/>
          <w:lang w:val="it-IT"/>
        </w:rPr>
        <w:t xml:space="preserve">cassapanche, </w:t>
      </w:r>
      <w:r w:rsidR="000C2E89">
        <w:rPr>
          <w:rFonts w:ascii="Times New Roman" w:hAnsi="Times New Roman" w:cs="Times New Roman"/>
          <w:lang w:val="it-IT"/>
        </w:rPr>
        <w:t xml:space="preserve">i </w:t>
      </w:r>
      <w:r w:rsidR="001524B2">
        <w:rPr>
          <w:rFonts w:ascii="Times New Roman" w:hAnsi="Times New Roman" w:cs="Times New Roman"/>
          <w:lang w:val="it-IT"/>
        </w:rPr>
        <w:t>cestini di asfodelo</w:t>
      </w:r>
      <w:r w:rsidRPr="00C468FC">
        <w:rPr>
          <w:rFonts w:ascii="Times New Roman" w:hAnsi="Times New Roman" w:cs="Times New Roman"/>
          <w:lang w:val="it-IT"/>
        </w:rPr>
        <w:t xml:space="preserve">; </w:t>
      </w:r>
      <w:r w:rsidR="001524B2">
        <w:rPr>
          <w:rFonts w:ascii="Times New Roman" w:hAnsi="Times New Roman" w:cs="Times New Roman"/>
          <w:lang w:val="it-IT"/>
        </w:rPr>
        <w:t>i chiudilettera</w:t>
      </w:r>
      <w:r w:rsidRPr="00C468FC">
        <w:rPr>
          <w:rFonts w:ascii="Times New Roman" w:hAnsi="Times New Roman" w:cs="Times New Roman"/>
          <w:lang w:val="it-IT"/>
        </w:rPr>
        <w:t xml:space="preserve"> a soggetto nuragico, copertine di libri e riviste</w:t>
      </w:r>
      <w:r w:rsidR="007A3F81">
        <w:rPr>
          <w:rFonts w:ascii="Times New Roman" w:hAnsi="Times New Roman" w:cs="Times New Roman"/>
          <w:lang w:val="it-IT"/>
        </w:rPr>
        <w:t xml:space="preserve"> da lui realizzate</w:t>
      </w:r>
      <w:r w:rsidRPr="00C468FC">
        <w:rPr>
          <w:rFonts w:ascii="Times New Roman" w:hAnsi="Times New Roman" w:cs="Times New Roman"/>
          <w:lang w:val="it-IT"/>
        </w:rPr>
        <w:t xml:space="preserve">; </w:t>
      </w:r>
      <w:r w:rsidR="00B53356">
        <w:rPr>
          <w:rFonts w:ascii="Times New Roman" w:hAnsi="Times New Roman" w:cs="Times New Roman"/>
          <w:lang w:val="it-IT"/>
        </w:rPr>
        <w:t>le etichette per la Malvasia</w:t>
      </w:r>
      <w:r w:rsidRPr="00C468FC">
        <w:rPr>
          <w:rFonts w:ascii="Times New Roman" w:hAnsi="Times New Roman" w:cs="Times New Roman"/>
          <w:lang w:val="it-IT"/>
        </w:rPr>
        <w:t>, foto e cartoline</w:t>
      </w:r>
      <w:r w:rsidR="00B53356">
        <w:rPr>
          <w:rFonts w:ascii="Times New Roman" w:hAnsi="Times New Roman" w:cs="Times New Roman"/>
          <w:lang w:val="it-IT"/>
        </w:rPr>
        <w:t xml:space="preserve"> sia degli anni ‘10/20</w:t>
      </w:r>
      <w:r w:rsidR="008B23DB">
        <w:rPr>
          <w:rFonts w:ascii="Times New Roman" w:hAnsi="Times New Roman" w:cs="Times New Roman"/>
          <w:lang w:val="it-IT"/>
        </w:rPr>
        <w:t>,</w:t>
      </w:r>
      <w:r w:rsidR="00B53356">
        <w:rPr>
          <w:rFonts w:ascii="Times New Roman" w:hAnsi="Times New Roman" w:cs="Times New Roman"/>
          <w:lang w:val="it-IT"/>
        </w:rPr>
        <w:t xml:space="preserve"> sia del periodo fascista</w:t>
      </w:r>
      <w:r w:rsidRPr="00C468FC">
        <w:rPr>
          <w:rFonts w:ascii="Times New Roman" w:hAnsi="Times New Roman" w:cs="Times New Roman"/>
          <w:lang w:val="it-IT"/>
        </w:rPr>
        <w:t xml:space="preserve">; </w:t>
      </w:r>
      <w:r w:rsidR="008B23DB">
        <w:rPr>
          <w:rFonts w:ascii="Times New Roman" w:hAnsi="Times New Roman" w:cs="Times New Roman"/>
          <w:lang w:val="it-IT"/>
        </w:rPr>
        <w:t xml:space="preserve">le </w:t>
      </w:r>
      <w:r w:rsidRPr="00C468FC">
        <w:rPr>
          <w:rFonts w:ascii="Times New Roman" w:hAnsi="Times New Roman" w:cs="Times New Roman"/>
          <w:lang w:val="it-IT"/>
        </w:rPr>
        <w:t xml:space="preserve">lettere </w:t>
      </w:r>
      <w:r w:rsidR="008B23DB">
        <w:rPr>
          <w:rFonts w:ascii="Times New Roman" w:hAnsi="Times New Roman" w:cs="Times New Roman"/>
          <w:lang w:val="it-IT"/>
        </w:rPr>
        <w:t>di De Chirico,</w:t>
      </w:r>
      <w:r w:rsidR="00BE4F82">
        <w:rPr>
          <w:rFonts w:ascii="Times New Roman" w:hAnsi="Times New Roman" w:cs="Times New Roman"/>
          <w:lang w:val="it-IT"/>
        </w:rPr>
        <w:t xml:space="preserve"> Segni e</w:t>
      </w:r>
      <w:r w:rsidR="008B23DB">
        <w:rPr>
          <w:rFonts w:ascii="Times New Roman" w:hAnsi="Times New Roman" w:cs="Times New Roman"/>
          <w:lang w:val="it-IT"/>
        </w:rPr>
        <w:t xml:space="preserve"> Biasi</w:t>
      </w:r>
      <w:r w:rsidRPr="00C468FC">
        <w:rPr>
          <w:rFonts w:ascii="Times New Roman" w:hAnsi="Times New Roman" w:cs="Times New Roman"/>
          <w:lang w:val="it-IT"/>
        </w:rPr>
        <w:t>. Particolarmente</w:t>
      </w:r>
      <w:r w:rsidR="00BE4F82">
        <w:rPr>
          <w:rFonts w:ascii="Times New Roman" w:hAnsi="Times New Roman" w:cs="Times New Roman"/>
          <w:lang w:val="it-IT"/>
        </w:rPr>
        <w:t xml:space="preserve"> interessanti sono le copie de </w:t>
      </w:r>
      <w:r w:rsidR="00BE4F82" w:rsidRPr="00D45624">
        <w:rPr>
          <w:rFonts w:ascii="Times New Roman" w:hAnsi="Times New Roman" w:cs="Times New Roman"/>
          <w:i/>
          <w:lang w:val="it-IT"/>
        </w:rPr>
        <w:t>La rivista sarda</w:t>
      </w:r>
      <w:r w:rsidRPr="00C468FC">
        <w:rPr>
          <w:rFonts w:ascii="Times New Roman" w:hAnsi="Times New Roman" w:cs="Times New Roman"/>
          <w:lang w:val="it-IT"/>
        </w:rPr>
        <w:t>, pubblicata a Roma negli anni Venti, di cui Melis era direttore artistico</w:t>
      </w:r>
      <w:r w:rsidR="007A3F81">
        <w:rPr>
          <w:rFonts w:ascii="Times New Roman" w:hAnsi="Times New Roman" w:cs="Times New Roman"/>
          <w:lang w:val="it-IT"/>
        </w:rPr>
        <w:t>,</w:t>
      </w:r>
      <w:r w:rsidR="00D45624">
        <w:rPr>
          <w:rFonts w:ascii="Times New Roman" w:hAnsi="Times New Roman" w:cs="Times New Roman"/>
          <w:lang w:val="it-IT"/>
        </w:rPr>
        <w:t xml:space="preserve"> che</w:t>
      </w:r>
      <w:r w:rsidRPr="00C468FC">
        <w:rPr>
          <w:rFonts w:ascii="Times New Roman" w:hAnsi="Times New Roman" w:cs="Times New Roman"/>
          <w:lang w:val="it-IT"/>
        </w:rPr>
        <w:t xml:space="preserve"> </w:t>
      </w:r>
      <w:r w:rsidR="00D45624">
        <w:rPr>
          <w:rFonts w:ascii="Times New Roman" w:hAnsi="Times New Roman" w:cs="Times New Roman"/>
          <w:lang w:val="it-IT"/>
        </w:rPr>
        <w:t xml:space="preserve">aveva come scopo principale </w:t>
      </w:r>
      <w:r w:rsidR="007A3F81">
        <w:rPr>
          <w:rFonts w:ascii="Times New Roman" w:hAnsi="Times New Roman" w:cs="Times New Roman"/>
          <w:lang w:val="it-IT"/>
        </w:rPr>
        <w:t xml:space="preserve">quello di </w:t>
      </w:r>
      <w:r w:rsidR="00D45624">
        <w:rPr>
          <w:rFonts w:ascii="Times New Roman" w:hAnsi="Times New Roman" w:cs="Times New Roman"/>
          <w:lang w:val="it-IT"/>
        </w:rPr>
        <w:t xml:space="preserve">valorizzare e </w:t>
      </w:r>
      <w:r w:rsidRPr="00C468FC">
        <w:rPr>
          <w:rFonts w:ascii="Times New Roman" w:hAnsi="Times New Roman" w:cs="Times New Roman"/>
          <w:lang w:val="it-IT"/>
        </w:rPr>
        <w:t>far conoscere la Sardegna attraverso i suoi più importanti esponenti.</w:t>
      </w:r>
    </w:p>
    <w:p w:rsidR="000F36DE" w:rsidRDefault="000F36DE" w:rsidP="00C468FC">
      <w:pPr>
        <w:spacing w:after="160" w:line="256" w:lineRule="auto"/>
        <w:jc w:val="center"/>
        <w:rPr>
          <w:rFonts w:ascii="Times New Roman" w:eastAsia="Calibri" w:hAnsi="Times New Roman" w:cs="Times New Roman"/>
          <w:szCs w:val="22"/>
          <w:lang w:val="it-IT"/>
        </w:rPr>
      </w:pPr>
      <w:r w:rsidRPr="000F36DE">
        <w:rPr>
          <w:rFonts w:ascii="Times New Roman" w:eastAsia="Calibri" w:hAnsi="Times New Roman" w:cs="Times New Roman"/>
          <w:noProof/>
          <w:szCs w:val="22"/>
          <w:lang w:val="it-IT" w:eastAsia="it-IT"/>
        </w:rPr>
        <w:lastRenderedPageBreak/>
        <w:drawing>
          <wp:inline distT="0" distB="0" distL="0" distR="0">
            <wp:extent cx="3190875" cy="2393156"/>
            <wp:effectExtent l="0" t="0" r="0" b="762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3940" cy="2395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36DE" w:rsidRDefault="000F36DE" w:rsidP="002746A4">
      <w:pPr>
        <w:spacing w:after="160" w:line="256" w:lineRule="auto"/>
        <w:jc w:val="both"/>
        <w:rPr>
          <w:rFonts w:ascii="Times New Roman" w:eastAsia="Calibri" w:hAnsi="Times New Roman" w:cs="Times New Roman"/>
          <w:szCs w:val="22"/>
          <w:lang w:val="it-IT"/>
        </w:rPr>
      </w:pPr>
    </w:p>
    <w:p w:rsidR="007B64AC" w:rsidRDefault="00C468FC" w:rsidP="00C468FC">
      <w:pPr>
        <w:spacing w:after="160" w:line="256" w:lineRule="auto"/>
        <w:jc w:val="both"/>
        <w:rPr>
          <w:rFonts w:ascii="Times New Roman" w:hAnsi="Times New Roman" w:cs="Times New Roman"/>
          <w:lang w:val="it-IT"/>
        </w:rPr>
      </w:pPr>
      <w:r w:rsidRPr="00C468FC">
        <w:rPr>
          <w:rFonts w:ascii="Times New Roman" w:hAnsi="Times New Roman" w:cs="Times New Roman"/>
          <w:lang w:val="it-IT"/>
        </w:rPr>
        <w:t>Nell</w:t>
      </w:r>
      <w:r w:rsidR="00A36303">
        <w:rPr>
          <w:rFonts w:ascii="Times New Roman" w:hAnsi="Times New Roman" w:cs="Times New Roman"/>
          <w:lang w:val="it-IT"/>
        </w:rPr>
        <w:t>e altre sale, troviamo le opere</w:t>
      </w:r>
      <w:r w:rsidRPr="00C468FC">
        <w:rPr>
          <w:rFonts w:ascii="Times New Roman" w:hAnsi="Times New Roman" w:cs="Times New Roman"/>
          <w:lang w:val="it-IT"/>
        </w:rPr>
        <w:t xml:space="preserve"> </w:t>
      </w:r>
      <w:r w:rsidR="00A36303">
        <w:rPr>
          <w:rFonts w:ascii="Times New Roman" w:hAnsi="Times New Roman" w:cs="Times New Roman"/>
          <w:lang w:val="it-IT"/>
        </w:rPr>
        <w:t>dedicate a Bosa e alla Sardegna</w:t>
      </w:r>
      <w:r w:rsidRPr="00C468FC">
        <w:rPr>
          <w:rFonts w:ascii="Times New Roman" w:hAnsi="Times New Roman" w:cs="Times New Roman"/>
          <w:lang w:val="it-IT"/>
        </w:rPr>
        <w:t xml:space="preserve">, realizzate dall'artista a Roma, </w:t>
      </w:r>
      <w:r w:rsidR="00A36303">
        <w:rPr>
          <w:rFonts w:ascii="Times New Roman" w:hAnsi="Times New Roman" w:cs="Times New Roman"/>
          <w:lang w:val="it-IT"/>
        </w:rPr>
        <w:t>n</w:t>
      </w:r>
      <w:r w:rsidRPr="00C468FC">
        <w:rPr>
          <w:rFonts w:ascii="Times New Roman" w:hAnsi="Times New Roman" w:cs="Times New Roman"/>
          <w:lang w:val="it-IT"/>
        </w:rPr>
        <w:t>e</w:t>
      </w:r>
      <w:r w:rsidR="009E348A">
        <w:rPr>
          <w:rFonts w:ascii="Times New Roman" w:hAnsi="Times New Roman" w:cs="Times New Roman"/>
          <w:lang w:val="it-IT"/>
        </w:rPr>
        <w:t xml:space="preserve">gli ultimi anni della sua vita. Le opere sono frutto di ricordi e fantasia e sono importanti soprattutto perché rappresentano scene di vita di un passato lontano. </w:t>
      </w:r>
      <w:r w:rsidRPr="00C468FC">
        <w:rPr>
          <w:rFonts w:ascii="Times New Roman" w:hAnsi="Times New Roman" w:cs="Times New Roman"/>
          <w:lang w:val="it-IT"/>
        </w:rPr>
        <w:t>Tra i dipinti più significativi per la memoria storica della città, ricordiamo quello dedicato</w:t>
      </w:r>
      <w:r w:rsidR="00577B93">
        <w:rPr>
          <w:rFonts w:ascii="Times New Roman" w:hAnsi="Times New Roman" w:cs="Times New Roman"/>
          <w:lang w:val="it-IT"/>
        </w:rPr>
        <w:t xml:space="preserve"> al carnevale e quello</w:t>
      </w:r>
      <w:r w:rsidRPr="00C468FC">
        <w:rPr>
          <w:rFonts w:ascii="Times New Roman" w:hAnsi="Times New Roman" w:cs="Times New Roman"/>
          <w:lang w:val="it-IT"/>
        </w:rPr>
        <w:t xml:space="preserve"> </w:t>
      </w:r>
      <w:r w:rsidR="00577B93">
        <w:rPr>
          <w:rFonts w:ascii="Times New Roman" w:hAnsi="Times New Roman" w:cs="Times New Roman"/>
          <w:lang w:val="it-IT"/>
        </w:rPr>
        <w:t>su</w:t>
      </w:r>
      <w:r w:rsidR="00E60981">
        <w:rPr>
          <w:rFonts w:ascii="Times New Roman" w:hAnsi="Times New Roman" w:cs="Times New Roman"/>
          <w:lang w:val="it-IT"/>
        </w:rPr>
        <w:t>lla mattanza</w:t>
      </w:r>
      <w:r w:rsidRPr="00C468FC">
        <w:rPr>
          <w:rFonts w:ascii="Times New Roman" w:hAnsi="Times New Roman" w:cs="Times New Roman"/>
          <w:lang w:val="it-IT"/>
        </w:rPr>
        <w:t xml:space="preserve"> del tonno che ricorda un'attività presente </w:t>
      </w:r>
      <w:r w:rsidR="00E60981">
        <w:rPr>
          <w:rFonts w:ascii="Times New Roman" w:hAnsi="Times New Roman" w:cs="Times New Roman"/>
          <w:lang w:val="it-IT"/>
        </w:rPr>
        <w:t xml:space="preserve">anche </w:t>
      </w:r>
      <w:r w:rsidRPr="00C468FC">
        <w:rPr>
          <w:rFonts w:ascii="Times New Roman" w:hAnsi="Times New Roman" w:cs="Times New Roman"/>
          <w:lang w:val="it-IT"/>
        </w:rPr>
        <w:t>a Bosa fino agli anni Trenta e che comprendeva anche lo stabilimento per l'inscatolamento.</w:t>
      </w:r>
    </w:p>
    <w:p w:rsidR="005E59BD" w:rsidRPr="00C468FC" w:rsidRDefault="005E59BD" w:rsidP="00C468FC">
      <w:pPr>
        <w:spacing w:after="160" w:line="256" w:lineRule="auto"/>
        <w:jc w:val="both"/>
        <w:rPr>
          <w:rFonts w:ascii="Times New Roman" w:eastAsia="Calibri" w:hAnsi="Times New Roman" w:cs="Times New Roman"/>
          <w:szCs w:val="22"/>
          <w:lang w:val="it-IT"/>
        </w:rPr>
      </w:pPr>
    </w:p>
    <w:p w:rsidR="000F36DE" w:rsidRPr="002746A4" w:rsidRDefault="000F36DE" w:rsidP="000F36DE">
      <w:pPr>
        <w:spacing w:after="160" w:line="256" w:lineRule="auto"/>
        <w:jc w:val="center"/>
        <w:rPr>
          <w:rFonts w:ascii="Times New Roman" w:eastAsia="Calibri" w:hAnsi="Times New Roman" w:cs="Times New Roman"/>
          <w:szCs w:val="22"/>
          <w:lang w:val="it-IT"/>
        </w:rPr>
      </w:pPr>
      <w:r w:rsidRPr="000F36DE">
        <w:rPr>
          <w:rFonts w:ascii="Times New Roman" w:eastAsia="Calibri" w:hAnsi="Times New Roman" w:cs="Times New Roman"/>
          <w:noProof/>
          <w:szCs w:val="22"/>
          <w:lang w:val="it-IT" w:eastAsia="it-IT"/>
        </w:rPr>
        <w:drawing>
          <wp:inline distT="0" distB="0" distL="0" distR="0">
            <wp:extent cx="3228975" cy="2421731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0178" cy="2437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7B93" w:rsidRDefault="00577B93" w:rsidP="00FE521B">
      <w:pPr>
        <w:spacing w:after="160" w:line="256" w:lineRule="auto"/>
        <w:jc w:val="both"/>
        <w:rPr>
          <w:rFonts w:ascii="Times New Roman" w:hAnsi="Times New Roman" w:cs="Times New Roman"/>
          <w:lang w:val="it-IT"/>
        </w:rPr>
      </w:pPr>
    </w:p>
    <w:p w:rsidR="00FE521B" w:rsidRDefault="00FE521B" w:rsidP="00FE521B">
      <w:pPr>
        <w:spacing w:after="160" w:line="256" w:lineRule="auto"/>
        <w:jc w:val="both"/>
        <w:rPr>
          <w:rFonts w:ascii="Times New Roman" w:hAnsi="Times New Roman" w:cs="Times New Roman"/>
          <w:lang w:val="it-IT"/>
        </w:rPr>
      </w:pPr>
      <w:r w:rsidRPr="00C468FC">
        <w:rPr>
          <w:rFonts w:ascii="Times New Roman" w:hAnsi="Times New Roman" w:cs="Times New Roman"/>
          <w:lang w:val="it-IT"/>
        </w:rPr>
        <w:t>Nell'ultima sala si trova</w:t>
      </w:r>
      <w:r>
        <w:rPr>
          <w:rFonts w:ascii="Times New Roman" w:hAnsi="Times New Roman" w:cs="Times New Roman"/>
          <w:lang w:val="it-IT"/>
        </w:rPr>
        <w:t xml:space="preserve">no </w:t>
      </w:r>
      <w:r w:rsidR="00DB5D03">
        <w:rPr>
          <w:rFonts w:ascii="Times New Roman" w:hAnsi="Times New Roman" w:cs="Times New Roman"/>
          <w:lang w:val="it-IT"/>
        </w:rPr>
        <w:t>inoltre</w:t>
      </w:r>
      <w:r w:rsidR="00F702EA">
        <w:rPr>
          <w:rFonts w:ascii="Times New Roman" w:hAnsi="Times New Roman" w:cs="Times New Roman"/>
          <w:lang w:val="it-IT"/>
        </w:rPr>
        <w:t xml:space="preserve"> le statuine</w:t>
      </w:r>
      <w:r>
        <w:rPr>
          <w:rFonts w:ascii="Times New Roman" w:hAnsi="Times New Roman" w:cs="Times New Roman"/>
          <w:lang w:val="it-IT"/>
        </w:rPr>
        <w:t xml:space="preserve"> che rappresentano i Bronzetti sardi</w:t>
      </w:r>
      <w:r w:rsidR="00F702EA">
        <w:rPr>
          <w:rFonts w:ascii="Times New Roman" w:hAnsi="Times New Roman" w:cs="Times New Roman"/>
          <w:lang w:val="it-IT"/>
        </w:rPr>
        <w:t xml:space="preserve"> e</w:t>
      </w:r>
      <w:r w:rsidR="008E1003">
        <w:rPr>
          <w:rFonts w:ascii="Times New Roman" w:hAnsi="Times New Roman" w:cs="Times New Roman"/>
          <w:lang w:val="it-IT"/>
        </w:rPr>
        <w:t xml:space="preserve"> </w:t>
      </w:r>
      <w:r w:rsidRPr="00C468FC">
        <w:rPr>
          <w:rFonts w:ascii="Times New Roman" w:hAnsi="Times New Roman" w:cs="Times New Roman"/>
          <w:lang w:val="it-IT"/>
        </w:rPr>
        <w:t>una grande Dea Madre in ceramica</w:t>
      </w:r>
      <w:r w:rsidR="00233BD8">
        <w:rPr>
          <w:rFonts w:ascii="Times New Roman" w:hAnsi="Times New Roman" w:cs="Times New Roman"/>
          <w:lang w:val="it-IT"/>
        </w:rPr>
        <w:t>,</w:t>
      </w:r>
      <w:r w:rsidRPr="00C468FC">
        <w:rPr>
          <w:rFonts w:ascii="Times New Roman" w:hAnsi="Times New Roman" w:cs="Times New Roman"/>
          <w:lang w:val="it-IT"/>
        </w:rPr>
        <w:t xml:space="preserve"> </w:t>
      </w:r>
      <w:r w:rsidR="008E1003">
        <w:rPr>
          <w:rFonts w:ascii="Times New Roman" w:hAnsi="Times New Roman" w:cs="Times New Roman"/>
          <w:lang w:val="it-IT"/>
        </w:rPr>
        <w:t xml:space="preserve">che furono realizzati negli anni </w:t>
      </w:r>
      <w:r w:rsidR="00233BD8">
        <w:rPr>
          <w:rFonts w:ascii="Times New Roman" w:hAnsi="Times New Roman" w:cs="Times New Roman"/>
          <w:lang w:val="it-IT"/>
        </w:rPr>
        <w:t>’</w:t>
      </w:r>
      <w:r w:rsidR="008E1003">
        <w:rPr>
          <w:rFonts w:ascii="Times New Roman" w:hAnsi="Times New Roman" w:cs="Times New Roman"/>
          <w:lang w:val="it-IT"/>
        </w:rPr>
        <w:t>50</w:t>
      </w:r>
      <w:r w:rsidRPr="00C468FC">
        <w:rPr>
          <w:rFonts w:ascii="Times New Roman" w:hAnsi="Times New Roman" w:cs="Times New Roman"/>
          <w:lang w:val="it-IT"/>
        </w:rPr>
        <w:t>.</w:t>
      </w:r>
    </w:p>
    <w:p w:rsidR="003126CF" w:rsidRPr="00983EAA" w:rsidRDefault="000E6C86" w:rsidP="00983EAA">
      <w:pPr>
        <w:spacing w:after="160" w:line="256" w:lineRule="auto"/>
        <w:jc w:val="both"/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 xml:space="preserve">Melkiorre Melis è morto a Roma nel 1982 e, successivamente, la moglie </w:t>
      </w:r>
      <w:r w:rsidR="00681366">
        <w:rPr>
          <w:rFonts w:ascii="Times New Roman" w:hAnsi="Times New Roman" w:cs="Times New Roman"/>
          <w:lang w:val="it-IT"/>
        </w:rPr>
        <w:t xml:space="preserve">Maria Perfetti </w:t>
      </w:r>
      <w:r>
        <w:rPr>
          <w:rFonts w:ascii="Times New Roman" w:hAnsi="Times New Roman" w:cs="Times New Roman"/>
          <w:lang w:val="it-IT"/>
        </w:rPr>
        <w:t>ne ha donato la ricchissima collezione alla città di Bosa.</w:t>
      </w:r>
      <w:bookmarkStart w:id="0" w:name="_GoBack"/>
      <w:bookmarkEnd w:id="0"/>
    </w:p>
    <w:sectPr w:rsidR="003126CF" w:rsidRPr="00983EAA" w:rsidSect="007E1B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128"/>
    <w:rsid w:val="000869ED"/>
    <w:rsid w:val="000A1E02"/>
    <w:rsid w:val="000C2E89"/>
    <w:rsid w:val="000E6C86"/>
    <w:rsid w:val="000F36DE"/>
    <w:rsid w:val="000F6E05"/>
    <w:rsid w:val="0011693A"/>
    <w:rsid w:val="001524B2"/>
    <w:rsid w:val="00214FA4"/>
    <w:rsid w:val="0023040C"/>
    <w:rsid w:val="00233BD8"/>
    <w:rsid w:val="002746A4"/>
    <w:rsid w:val="003126CF"/>
    <w:rsid w:val="00322128"/>
    <w:rsid w:val="0039034F"/>
    <w:rsid w:val="00395A29"/>
    <w:rsid w:val="003D79B0"/>
    <w:rsid w:val="003D7F4C"/>
    <w:rsid w:val="003F5E2D"/>
    <w:rsid w:val="00422F1D"/>
    <w:rsid w:val="004E2941"/>
    <w:rsid w:val="00505EAF"/>
    <w:rsid w:val="00577B93"/>
    <w:rsid w:val="005B2081"/>
    <w:rsid w:val="005C107B"/>
    <w:rsid w:val="005E59BD"/>
    <w:rsid w:val="006073B2"/>
    <w:rsid w:val="00667613"/>
    <w:rsid w:val="00681366"/>
    <w:rsid w:val="006A463C"/>
    <w:rsid w:val="006C42CE"/>
    <w:rsid w:val="006D6876"/>
    <w:rsid w:val="00773BF8"/>
    <w:rsid w:val="007A3F81"/>
    <w:rsid w:val="007B64AC"/>
    <w:rsid w:val="007E1BA8"/>
    <w:rsid w:val="00802194"/>
    <w:rsid w:val="00861796"/>
    <w:rsid w:val="008B23DB"/>
    <w:rsid w:val="008E1003"/>
    <w:rsid w:val="00983EAA"/>
    <w:rsid w:val="009E348A"/>
    <w:rsid w:val="009E70D4"/>
    <w:rsid w:val="009E7CCC"/>
    <w:rsid w:val="00A36303"/>
    <w:rsid w:val="00A45C20"/>
    <w:rsid w:val="00A560FC"/>
    <w:rsid w:val="00A7003C"/>
    <w:rsid w:val="00A84373"/>
    <w:rsid w:val="00B14BF4"/>
    <w:rsid w:val="00B53356"/>
    <w:rsid w:val="00BE4F82"/>
    <w:rsid w:val="00C468FC"/>
    <w:rsid w:val="00D45624"/>
    <w:rsid w:val="00D6430E"/>
    <w:rsid w:val="00DB5D03"/>
    <w:rsid w:val="00E152AF"/>
    <w:rsid w:val="00E60981"/>
    <w:rsid w:val="00E91272"/>
    <w:rsid w:val="00F702EA"/>
    <w:rsid w:val="00FD6B6D"/>
    <w:rsid w:val="00FE521B"/>
    <w:rsid w:val="00FE59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D8FE2"/>
  <w15:docId w15:val="{A3DFA6E2-D067-4ECF-B6AF-567BE051A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C107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73BF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73BF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375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Utente</cp:lastModifiedBy>
  <cp:revision>8</cp:revision>
  <dcterms:created xsi:type="dcterms:W3CDTF">2021-08-14T08:53:00Z</dcterms:created>
  <dcterms:modified xsi:type="dcterms:W3CDTF">2021-08-21T08:47:00Z</dcterms:modified>
</cp:coreProperties>
</file>