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68D910" w14:textId="47268ACD" w:rsidR="00CF1EBF" w:rsidRDefault="00CF1EBF"/>
    <w:p w14:paraId="2CA7BA4F" w14:textId="39A32864" w:rsidR="00CF1EBF" w:rsidRDefault="00CF1EBF"/>
    <w:p w14:paraId="435146F1" w14:textId="201B5163" w:rsidR="00CF1EBF" w:rsidRDefault="00CF1EBF"/>
    <w:p w14:paraId="530E0187" w14:textId="71B571A9" w:rsidR="00CF1EBF" w:rsidRDefault="00CF1EBF">
      <w:pPr>
        <w:rPr>
          <w:lang w:val="es-ES"/>
        </w:rPr>
      </w:pPr>
      <w:r w:rsidRPr="00CF1EBF">
        <w:rPr>
          <w:lang w:val="es-ES"/>
        </w:rPr>
        <w:t>Hist</w:t>
      </w:r>
      <w:r>
        <w:rPr>
          <w:lang w:val="es-ES"/>
        </w:rPr>
        <w:t>o</w:t>
      </w:r>
      <w:r w:rsidRPr="00CF1EBF">
        <w:rPr>
          <w:lang w:val="es-ES"/>
        </w:rPr>
        <w:t>ria de las literaturas en el Per</w:t>
      </w:r>
      <w:r>
        <w:rPr>
          <w:lang w:val="es-ES"/>
        </w:rPr>
        <w:t>ú</w:t>
      </w:r>
    </w:p>
    <w:p w14:paraId="58D65774" w14:textId="31E5EF1C" w:rsidR="00CF1EBF" w:rsidRDefault="00CF1EBF">
      <w:pPr>
        <w:rPr>
          <w:lang w:val="es-ES"/>
        </w:rPr>
      </w:pPr>
    </w:p>
    <w:p w14:paraId="5D12C336" w14:textId="238A200B" w:rsidR="00CF1EBF" w:rsidRDefault="00CF1EBF">
      <w:r w:rsidRPr="00CF1EBF">
        <w:t xml:space="preserve">Scaricare il </w:t>
      </w:r>
      <w:proofErr w:type="spellStart"/>
      <w:r w:rsidRPr="00CF1EBF">
        <w:t>volumen</w:t>
      </w:r>
      <w:proofErr w:type="spellEnd"/>
      <w:r w:rsidRPr="00CF1EBF">
        <w:t xml:space="preserve"> al seguente lin</w:t>
      </w:r>
      <w:r>
        <w:t>k</w:t>
      </w:r>
    </w:p>
    <w:p w14:paraId="04FC096F" w14:textId="5402AD15" w:rsidR="00CF1EBF" w:rsidRDefault="00CF1EBF"/>
    <w:p w14:paraId="05B6DC98" w14:textId="534195F6" w:rsidR="00CF1EBF" w:rsidRPr="00CF1EBF" w:rsidRDefault="00CF1EBF">
      <w:r w:rsidRPr="00CF1EBF">
        <w:t>http://www.casadelaliteratura.gob.pe/historia-las-literaturas-peru-volumen-i-volumen-ii/</w:t>
      </w:r>
    </w:p>
    <w:sectPr w:rsidR="00CF1EBF" w:rsidRPr="00CF1EB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2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EBF"/>
    <w:rsid w:val="00CF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DB81F5"/>
  <w15:chartTrackingRefBased/>
  <w15:docId w15:val="{5401637F-3A92-9249-9355-F8E9B1277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Badini</dc:creator>
  <cp:keywords/>
  <dc:description/>
  <cp:lastModifiedBy>Riccardo Badini</cp:lastModifiedBy>
  <cp:revision>1</cp:revision>
  <dcterms:created xsi:type="dcterms:W3CDTF">2021-11-09T08:21:00Z</dcterms:created>
  <dcterms:modified xsi:type="dcterms:W3CDTF">2021-11-09T08:24:00Z</dcterms:modified>
</cp:coreProperties>
</file>