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26770" w:rsidRPr="00682300" w:rsidRDefault="00526770" w:rsidP="00526770">
      <w:pPr>
        <w:jc w:val="center"/>
        <w:rPr>
          <w:sz w:val="36"/>
          <w:szCs w:val="36"/>
        </w:rPr>
      </w:pPr>
      <w:r w:rsidRPr="00682300">
        <w:rPr>
          <w:sz w:val="36"/>
          <w:szCs w:val="36"/>
        </w:rPr>
        <w:t>I. Fenomenologia dell’inconscio e i problemi di confine</w:t>
      </w:r>
      <w:r>
        <w:rPr>
          <w:sz w:val="36"/>
          <w:szCs w:val="36"/>
        </w:rPr>
        <w:t xml:space="preserve"> </w:t>
      </w:r>
      <w:r w:rsidRPr="00682300">
        <w:rPr>
          <w:sz w:val="36"/>
          <w:szCs w:val="36"/>
        </w:rPr>
        <w:t>di nascita, sonno e morte</w:t>
      </w:r>
    </w:p>
    <w:p w:rsidR="00526770" w:rsidRPr="00D05847" w:rsidRDefault="00526770" w:rsidP="00526770">
      <w:pPr>
        <w:tabs>
          <w:tab w:val="left" w:pos="4370"/>
        </w:tabs>
        <w:rPr>
          <w:sz w:val="28"/>
          <w:szCs w:val="28"/>
        </w:rPr>
      </w:pPr>
      <w:r w:rsidRPr="00D05847">
        <w:rPr>
          <w:sz w:val="28"/>
          <w:szCs w:val="28"/>
        </w:rPr>
        <w:tab/>
      </w:r>
    </w:p>
    <w:p w:rsidR="00526770" w:rsidRPr="00682300" w:rsidRDefault="00526770" w:rsidP="00526770">
      <w:pPr>
        <w:jc w:val="center"/>
        <w:rPr>
          <w:sz w:val="32"/>
          <w:szCs w:val="32"/>
        </w:rPr>
      </w:pPr>
      <w:r w:rsidRPr="00682300">
        <w:rPr>
          <w:sz w:val="32"/>
          <w:szCs w:val="32"/>
        </w:rPr>
        <w:t>N. 1</w:t>
      </w:r>
    </w:p>
    <w:p w:rsidR="00526770" w:rsidRPr="00682300" w:rsidRDefault="00526770" w:rsidP="00526770">
      <w:pPr>
        <w:jc w:val="center"/>
        <w:rPr>
          <w:sz w:val="32"/>
          <w:szCs w:val="32"/>
        </w:rPr>
      </w:pPr>
    </w:p>
    <w:p w:rsidR="00526770" w:rsidRPr="00682300" w:rsidRDefault="00526770" w:rsidP="00526770">
      <w:pPr>
        <w:jc w:val="center"/>
        <w:rPr>
          <w:sz w:val="32"/>
          <w:szCs w:val="32"/>
        </w:rPr>
      </w:pPr>
      <w:r w:rsidRPr="00682300">
        <w:rPr>
          <w:sz w:val="32"/>
          <w:szCs w:val="32"/>
        </w:rPr>
        <w:t>‹Nascita e morte come a</w:t>
      </w:r>
      <w:r>
        <w:rPr>
          <w:sz w:val="32"/>
          <w:szCs w:val="32"/>
        </w:rPr>
        <w:t>ccadimenti</w:t>
      </w:r>
      <w:r w:rsidRPr="00682300">
        <w:rPr>
          <w:sz w:val="32"/>
          <w:szCs w:val="32"/>
        </w:rPr>
        <w:t xml:space="preserve"> </w:t>
      </w:r>
      <w:r>
        <w:rPr>
          <w:sz w:val="32"/>
          <w:szCs w:val="32"/>
        </w:rPr>
        <w:t>nel mondo</w:t>
      </w:r>
      <w:r w:rsidRPr="00682300">
        <w:rPr>
          <w:sz w:val="32"/>
          <w:szCs w:val="32"/>
        </w:rPr>
        <w:t xml:space="preserve"> e nel loro significato trascendentale per la costituzione di un mondo. I casi limite “sonno originario”, “sonno senza sogni” e “perdita dei sensi”›</w:t>
      </w:r>
      <w:r w:rsidRPr="00682300">
        <w:rPr>
          <w:rStyle w:val="Rimandonotaapidipagina"/>
          <w:sz w:val="32"/>
          <w:szCs w:val="32"/>
        </w:rPr>
        <w:footnoteReference w:id="1"/>
      </w:r>
    </w:p>
    <w:p w:rsidR="00526770" w:rsidRPr="00682300" w:rsidRDefault="00526770" w:rsidP="00526770">
      <w:pPr>
        <w:jc w:val="center"/>
        <w:rPr>
          <w:sz w:val="32"/>
          <w:szCs w:val="32"/>
        </w:rPr>
      </w:pPr>
    </w:p>
    <w:p w:rsidR="00526770" w:rsidRPr="00682300" w:rsidRDefault="00526770" w:rsidP="00526770">
      <w:pPr>
        <w:jc w:val="center"/>
        <w:rPr>
          <w:sz w:val="32"/>
          <w:szCs w:val="32"/>
        </w:rPr>
      </w:pPr>
    </w:p>
    <w:p w:rsidR="00526770" w:rsidRPr="00682300" w:rsidRDefault="00526770" w:rsidP="00526770">
      <w:pPr>
        <w:jc w:val="center"/>
        <w:rPr>
          <w:sz w:val="32"/>
          <w:szCs w:val="32"/>
        </w:rPr>
      </w:pPr>
      <w:r w:rsidRPr="00682300">
        <w:rPr>
          <w:sz w:val="32"/>
          <w:szCs w:val="32"/>
        </w:rPr>
        <w:t>‹§ 1. Morire e morte come a</w:t>
      </w:r>
      <w:r>
        <w:rPr>
          <w:sz w:val="32"/>
          <w:szCs w:val="32"/>
        </w:rPr>
        <w:t xml:space="preserve">ccadimenti nel </w:t>
      </w:r>
      <w:proofErr w:type="spellStart"/>
      <w:r>
        <w:rPr>
          <w:sz w:val="32"/>
          <w:szCs w:val="32"/>
        </w:rPr>
        <w:t>mondo</w:t>
      </w:r>
      <w:r w:rsidRPr="00682300">
        <w:rPr>
          <w:sz w:val="32"/>
          <w:szCs w:val="32"/>
        </w:rPr>
        <w:t>›</w:t>
      </w:r>
      <w:proofErr w:type="spellEnd"/>
    </w:p>
    <w:p w:rsidR="00526770" w:rsidRPr="00D05847" w:rsidRDefault="00526770" w:rsidP="00526770">
      <w:pPr>
        <w:jc w:val="center"/>
        <w:rPr>
          <w:sz w:val="28"/>
          <w:szCs w:val="28"/>
        </w:rPr>
      </w:pPr>
    </w:p>
    <w:p w:rsidR="00526770" w:rsidRPr="00D05847" w:rsidRDefault="00526770" w:rsidP="00526770">
      <w:pPr>
        <w:ind w:firstLine="540"/>
        <w:jc w:val="both"/>
        <w:rPr>
          <w:sz w:val="28"/>
          <w:szCs w:val="28"/>
        </w:rPr>
      </w:pPr>
      <w:r w:rsidRPr="00D05847">
        <w:rPr>
          <w:sz w:val="28"/>
          <w:szCs w:val="28"/>
        </w:rPr>
        <w:t>La mia morte: come a</w:t>
      </w:r>
      <w:r>
        <w:rPr>
          <w:sz w:val="28"/>
          <w:szCs w:val="28"/>
        </w:rPr>
        <w:t>ccadimento</w:t>
      </w:r>
      <w:r w:rsidRPr="00D05847">
        <w:rPr>
          <w:sz w:val="28"/>
          <w:szCs w:val="28"/>
        </w:rPr>
        <w:t xml:space="preserve"> nel mondo da me costituito </w:t>
      </w:r>
      <w:r>
        <w:rPr>
          <w:sz w:val="28"/>
          <w:szCs w:val="28"/>
        </w:rPr>
        <w:t>t</w:t>
      </w:r>
      <w:r w:rsidRPr="00D05847">
        <w:rPr>
          <w:sz w:val="28"/>
          <w:szCs w:val="28"/>
        </w:rPr>
        <w:t>rascendentalmente e il s</w:t>
      </w:r>
      <w:r>
        <w:rPr>
          <w:sz w:val="28"/>
          <w:szCs w:val="28"/>
        </w:rPr>
        <w:t>uo significato trascendentale. Così pure</w:t>
      </w:r>
      <w:r w:rsidRPr="00D05847">
        <w:rPr>
          <w:sz w:val="28"/>
          <w:szCs w:val="28"/>
        </w:rPr>
        <w:t xml:space="preserve"> la mia nascita. Io, il fenomenologo, mi sono costituito come</w:t>
      </w:r>
      <w:r>
        <w:rPr>
          <w:sz w:val="28"/>
          <w:szCs w:val="28"/>
        </w:rPr>
        <w:t xml:space="preserve"> essere</w:t>
      </w:r>
      <w:r w:rsidRPr="00D05847">
        <w:rPr>
          <w:sz w:val="28"/>
          <w:szCs w:val="28"/>
        </w:rPr>
        <w:t xml:space="preserve"> um</w:t>
      </w:r>
      <w:r>
        <w:rPr>
          <w:sz w:val="28"/>
          <w:szCs w:val="28"/>
        </w:rPr>
        <w:t>an</w:t>
      </w:r>
      <w:r w:rsidRPr="00D05847">
        <w:rPr>
          <w:sz w:val="28"/>
          <w:szCs w:val="28"/>
        </w:rPr>
        <w:t xml:space="preserve">o nel mio mondo fenomenico. La mia vita trascendentale nella mia </w:t>
      </w:r>
      <w:r w:rsidRPr="009F1EAE">
        <w:rPr>
          <w:sz w:val="28"/>
          <w:szCs w:val="28"/>
        </w:rPr>
        <w:t>considerazione interna</w:t>
      </w:r>
      <w:r w:rsidRPr="00D05847">
        <w:rPr>
          <w:sz w:val="28"/>
          <w:szCs w:val="28"/>
        </w:rPr>
        <w:t xml:space="preserve"> trascendentale – nel suo essere senza fine. Ma vediamo la questione più da vicino.</w:t>
      </w:r>
    </w:p>
    <w:p w:rsidR="00526770" w:rsidRPr="00D05847" w:rsidRDefault="00526770" w:rsidP="00526770">
      <w:pPr>
        <w:ind w:firstLine="540"/>
        <w:jc w:val="both"/>
        <w:rPr>
          <w:sz w:val="28"/>
          <w:szCs w:val="28"/>
        </w:rPr>
      </w:pPr>
      <w:r w:rsidRPr="00D05847">
        <w:rPr>
          <w:sz w:val="28"/>
          <w:szCs w:val="28"/>
        </w:rPr>
        <w:t xml:space="preserve">Come </w:t>
      </w:r>
      <w:r w:rsidRPr="009F1EAE">
        <w:rPr>
          <w:sz w:val="28"/>
          <w:szCs w:val="28"/>
        </w:rPr>
        <w:t>disvelo</w:t>
      </w:r>
      <w:r w:rsidRPr="00D05847">
        <w:rPr>
          <w:sz w:val="28"/>
          <w:szCs w:val="28"/>
        </w:rPr>
        <w:t xml:space="preserve"> la mia vita trascendentale futura? È vita nel mondo e sempre ancora </w:t>
      </w:r>
      <w:r w:rsidRPr="009F1EAE">
        <w:rPr>
          <w:sz w:val="28"/>
          <w:szCs w:val="28"/>
        </w:rPr>
        <w:t>vita mondana</w:t>
      </w:r>
      <w:r w:rsidRPr="00D05847">
        <w:rPr>
          <w:sz w:val="28"/>
          <w:szCs w:val="28"/>
        </w:rPr>
        <w:t xml:space="preserve">. </w:t>
      </w:r>
      <w:r>
        <w:rPr>
          <w:sz w:val="28"/>
          <w:szCs w:val="28"/>
        </w:rPr>
        <w:t>I</w:t>
      </w:r>
      <w:r w:rsidRPr="00D05847">
        <w:rPr>
          <w:sz w:val="28"/>
          <w:szCs w:val="28"/>
        </w:rPr>
        <w:t>n modo immanente trovo</w:t>
      </w:r>
      <w:r>
        <w:rPr>
          <w:sz w:val="28"/>
          <w:szCs w:val="28"/>
        </w:rPr>
        <w:t>,</w:t>
      </w:r>
      <w:r w:rsidRPr="00D05847">
        <w:rPr>
          <w:sz w:val="28"/>
          <w:szCs w:val="28"/>
        </w:rPr>
        <w:t xml:space="preserve"> come un che di dato originariamente</w:t>
      </w:r>
      <w:r>
        <w:rPr>
          <w:sz w:val="28"/>
          <w:szCs w:val="28"/>
        </w:rPr>
        <w:t>,</w:t>
      </w:r>
      <w:r w:rsidRPr="00D05847">
        <w:rPr>
          <w:sz w:val="28"/>
          <w:szCs w:val="28"/>
        </w:rPr>
        <w:t xml:space="preserve"> la mia vita trascendentale e ciò che in essa è costituito in maniera primordiale (“mondo” primordiale); trovo le mie </w:t>
      </w:r>
      <w:proofErr w:type="spellStart"/>
      <w:r w:rsidRPr="00D05847">
        <w:rPr>
          <w:sz w:val="28"/>
          <w:szCs w:val="28"/>
        </w:rPr>
        <w:t>entropatie</w:t>
      </w:r>
      <w:proofErr w:type="spellEnd"/>
      <w:r w:rsidRPr="00D05847">
        <w:rPr>
          <w:sz w:val="28"/>
          <w:szCs w:val="28"/>
        </w:rPr>
        <w:t xml:space="preserve"> originarie e ciò che è costituito in maniera mediata, attraverso la loro </w:t>
      </w:r>
      <w:proofErr w:type="spellStart"/>
      <w:r w:rsidRPr="00D05847">
        <w:rPr>
          <w:sz w:val="28"/>
          <w:szCs w:val="28"/>
        </w:rPr>
        <w:t>covalidità</w:t>
      </w:r>
      <w:proofErr w:type="spellEnd"/>
      <w:r w:rsidRPr="00D05847">
        <w:rPr>
          <w:sz w:val="28"/>
          <w:szCs w:val="28"/>
        </w:rPr>
        <w:t>, il mondo trascendente, mentre quello primordiale acquista significato trascendente.</w:t>
      </w:r>
    </w:p>
    <w:p w:rsidR="00526770" w:rsidRPr="00D05847" w:rsidRDefault="00526770" w:rsidP="00526770">
      <w:pPr>
        <w:ind w:firstLine="540"/>
        <w:jc w:val="both"/>
        <w:rPr>
          <w:sz w:val="28"/>
          <w:szCs w:val="28"/>
        </w:rPr>
      </w:pPr>
      <w:r w:rsidRPr="00D05847">
        <w:rPr>
          <w:sz w:val="28"/>
          <w:szCs w:val="28"/>
        </w:rPr>
        <w:t xml:space="preserve">Il mio futuro – nel “fenomeno” ho il mio futuro mondano. Sono certo – detto tra parentesi – che più tardi andrò a cena, poi a dormire, mi metterò al lavoro, che così ogni giorno trascorrerà nel lavoro, nelle </w:t>
      </w:r>
      <w:bookmarkStart w:id="0" w:name="_GoBack"/>
      <w:r w:rsidR="00A20A43">
        <w:rPr>
          <w:sz w:val="28"/>
          <w:szCs w:val="28"/>
        </w:rPr>
        <w:t>[</w:t>
      </w:r>
      <w:bookmarkEnd w:id="0"/>
      <w:r w:rsidR="00D61718">
        <w:rPr>
          <w:sz w:val="28"/>
          <w:szCs w:val="28"/>
        </w:rPr>
        <w:t xml:space="preserve">/2] </w:t>
      </w:r>
      <w:r w:rsidRPr="00D05847">
        <w:rPr>
          <w:sz w:val="28"/>
          <w:szCs w:val="28"/>
        </w:rPr>
        <w:t>occupazioni della vita sociale, nel rapporto con gli altri ecc</w:t>
      </w:r>
      <w:r>
        <w:rPr>
          <w:sz w:val="28"/>
          <w:szCs w:val="28"/>
        </w:rPr>
        <w:t>etera</w:t>
      </w:r>
      <w:r w:rsidRPr="00D05847">
        <w:rPr>
          <w:sz w:val="28"/>
          <w:szCs w:val="28"/>
        </w:rPr>
        <w:t xml:space="preserve">. Ma non posso più tirare avanti così a lungo, davanti a me ci sono solo pochi anni: </w:t>
      </w:r>
      <w:r w:rsidRPr="008E582E">
        <w:rPr>
          <w:spacing w:val="30"/>
          <w:sz w:val="28"/>
          <w:szCs w:val="28"/>
        </w:rPr>
        <w:t>i</w:t>
      </w:r>
      <w:r w:rsidRPr="00D05847">
        <w:rPr>
          <w:spacing w:val="30"/>
          <w:sz w:val="28"/>
          <w:szCs w:val="28"/>
        </w:rPr>
        <w:t>o morirò</w:t>
      </w:r>
      <w:r w:rsidRPr="00D05847">
        <w:rPr>
          <w:sz w:val="28"/>
          <w:szCs w:val="28"/>
        </w:rPr>
        <w:t>, giungerà la mia “fine”, come per tutti i miei simili. La fine dell’uomo nel tempo oggettivo è fine dell’esistenza psicofisica. Il corpo vivo diventa cadavere, s</w:t>
      </w:r>
      <w:r>
        <w:rPr>
          <w:sz w:val="28"/>
          <w:szCs w:val="28"/>
        </w:rPr>
        <w:t>ʼ</w:t>
      </w:r>
      <w:r w:rsidRPr="00D05847">
        <w:rPr>
          <w:sz w:val="28"/>
          <w:szCs w:val="28"/>
        </w:rPr>
        <w:t xml:space="preserve">interrompe la vita psichica, il flusso dell’intenzionalità, di quella passiva e ‹di quella› attiva, non è più </w:t>
      </w:r>
      <w:r>
        <w:rPr>
          <w:sz w:val="28"/>
          <w:szCs w:val="28"/>
        </w:rPr>
        <w:t xml:space="preserve">un </w:t>
      </w:r>
      <w:r w:rsidRPr="00D05847">
        <w:rPr>
          <w:sz w:val="28"/>
          <w:szCs w:val="28"/>
        </w:rPr>
        <w:t>a</w:t>
      </w:r>
      <w:r>
        <w:rPr>
          <w:sz w:val="28"/>
          <w:szCs w:val="28"/>
        </w:rPr>
        <w:t>ccadimento</w:t>
      </w:r>
      <w:r w:rsidRPr="00D05847">
        <w:rPr>
          <w:sz w:val="28"/>
          <w:szCs w:val="28"/>
        </w:rPr>
        <w:t xml:space="preserve"> nel mondo spaziale e nella temporalità mondana. </w:t>
      </w:r>
      <w:r>
        <w:rPr>
          <w:sz w:val="28"/>
          <w:szCs w:val="28"/>
        </w:rPr>
        <w:t>N</w:t>
      </w:r>
      <w:r w:rsidRPr="00D05847">
        <w:rPr>
          <w:sz w:val="28"/>
          <w:szCs w:val="28"/>
        </w:rPr>
        <w:t xml:space="preserve">ell’atteggiamento naturale </w:t>
      </w:r>
      <w:r>
        <w:rPr>
          <w:sz w:val="28"/>
          <w:szCs w:val="28"/>
        </w:rPr>
        <w:t>p</w:t>
      </w:r>
      <w:r w:rsidRPr="00D05847">
        <w:rPr>
          <w:sz w:val="28"/>
          <w:szCs w:val="28"/>
        </w:rPr>
        <w:t>otrei dire</w:t>
      </w:r>
      <w:r>
        <w:rPr>
          <w:sz w:val="28"/>
          <w:szCs w:val="28"/>
        </w:rPr>
        <w:t xml:space="preserve"> tutto questo </w:t>
      </w:r>
      <w:r w:rsidRPr="00D05847">
        <w:rPr>
          <w:sz w:val="28"/>
          <w:szCs w:val="28"/>
        </w:rPr>
        <w:t xml:space="preserve">e ciascuno </w:t>
      </w:r>
      <w:r w:rsidRPr="009F1EAE">
        <w:rPr>
          <w:sz w:val="28"/>
          <w:szCs w:val="28"/>
        </w:rPr>
        <w:t>potrebbe</w:t>
      </w:r>
      <w:r w:rsidRPr="00D05847">
        <w:rPr>
          <w:sz w:val="28"/>
          <w:szCs w:val="28"/>
        </w:rPr>
        <w:t xml:space="preserve"> dirlo; ma ora lo dico come spettatore trascendentale e fenomenologo. Questo dire e </w:t>
      </w:r>
      <w:r w:rsidRPr="009F1EAE">
        <w:rPr>
          <w:sz w:val="28"/>
          <w:szCs w:val="28"/>
        </w:rPr>
        <w:t>ciò che ne sta alla base</w:t>
      </w:r>
      <w:r w:rsidRPr="00D05847">
        <w:rPr>
          <w:sz w:val="28"/>
          <w:szCs w:val="28"/>
        </w:rPr>
        <w:t xml:space="preserve"> è un fenomeno trascendentale che continua ad </w:t>
      </w:r>
      <w:r>
        <w:rPr>
          <w:sz w:val="28"/>
          <w:szCs w:val="28"/>
        </w:rPr>
        <w:t>estendersi in maniera immanente; in esso</w:t>
      </w:r>
      <w:r w:rsidRPr="00D05847">
        <w:rPr>
          <w:sz w:val="28"/>
          <w:szCs w:val="28"/>
        </w:rPr>
        <w:t xml:space="preserve"> i vissuti che </w:t>
      </w:r>
      <w:proofErr w:type="spellStart"/>
      <w:r w:rsidRPr="00D05847">
        <w:rPr>
          <w:sz w:val="28"/>
          <w:szCs w:val="28"/>
        </w:rPr>
        <w:t>presentificano</w:t>
      </w:r>
      <w:proofErr w:type="spellEnd"/>
      <w:r w:rsidRPr="00D05847">
        <w:rPr>
          <w:sz w:val="28"/>
          <w:szCs w:val="28"/>
        </w:rPr>
        <w:t xml:space="preserve"> in anticipo la mia esistenza futura come vita mondana e tutti i fenomeni in quanto tali</w:t>
      </w:r>
      <w:r>
        <w:rPr>
          <w:sz w:val="28"/>
          <w:szCs w:val="28"/>
        </w:rPr>
        <w:t>,</w:t>
      </w:r>
      <w:r w:rsidRPr="00D05847">
        <w:rPr>
          <w:sz w:val="28"/>
          <w:szCs w:val="28"/>
        </w:rPr>
        <w:t xml:space="preserve"> apparten</w:t>
      </w:r>
      <w:r>
        <w:rPr>
          <w:sz w:val="28"/>
          <w:szCs w:val="28"/>
        </w:rPr>
        <w:t>enti</w:t>
      </w:r>
      <w:r w:rsidRPr="00D05847">
        <w:rPr>
          <w:sz w:val="28"/>
          <w:szCs w:val="28"/>
        </w:rPr>
        <w:t xml:space="preserve"> alla mondanità in quanto mia</w:t>
      </w:r>
      <w:r>
        <w:rPr>
          <w:sz w:val="28"/>
          <w:szCs w:val="28"/>
        </w:rPr>
        <w:t>,</w:t>
      </w:r>
      <w:r w:rsidRPr="00D05847">
        <w:rPr>
          <w:sz w:val="28"/>
          <w:szCs w:val="28"/>
        </w:rPr>
        <w:t xml:space="preserve"> fluiscono in maniera immanente nelle loro sintesi, portano con sé motivatamente i loro orizzonti immanenti e</w:t>
      </w:r>
      <w:r>
        <w:rPr>
          <w:sz w:val="28"/>
          <w:szCs w:val="28"/>
        </w:rPr>
        <w:t xml:space="preserve"> via dicendo</w:t>
      </w:r>
      <w:r w:rsidRPr="00D05847">
        <w:rPr>
          <w:sz w:val="28"/>
          <w:szCs w:val="28"/>
        </w:rPr>
        <w:t>. Preso così in senso concreto, ottengo</w:t>
      </w:r>
      <w:r>
        <w:rPr>
          <w:sz w:val="28"/>
          <w:szCs w:val="28"/>
        </w:rPr>
        <w:t xml:space="preserve">, infine, </w:t>
      </w:r>
      <w:r w:rsidRPr="00D05847">
        <w:rPr>
          <w:sz w:val="28"/>
          <w:szCs w:val="28"/>
        </w:rPr>
        <w:t xml:space="preserve">una qualche </w:t>
      </w:r>
      <w:r w:rsidRPr="00D05847">
        <w:rPr>
          <w:spacing w:val="30"/>
          <w:sz w:val="28"/>
          <w:szCs w:val="28"/>
        </w:rPr>
        <w:t>pre-figurazione del morire a partire dalla mia esperienza intersoggettiva del mondo</w:t>
      </w:r>
      <w:r w:rsidRPr="00D05847">
        <w:rPr>
          <w:sz w:val="28"/>
          <w:szCs w:val="28"/>
        </w:rPr>
        <w:t xml:space="preserve">: </w:t>
      </w:r>
      <w:r w:rsidRPr="002E357D">
        <w:rPr>
          <w:sz w:val="28"/>
          <w:szCs w:val="28"/>
        </w:rPr>
        <w:t xml:space="preserve">mi </w:t>
      </w:r>
      <w:r w:rsidRPr="002E357D">
        <w:rPr>
          <w:sz w:val="28"/>
          <w:szCs w:val="28"/>
        </w:rPr>
        <w:lastRenderedPageBreak/>
        <w:t>ammalerò</w:t>
      </w:r>
      <w:r w:rsidRPr="00D05847">
        <w:rPr>
          <w:sz w:val="28"/>
          <w:szCs w:val="28"/>
        </w:rPr>
        <w:t xml:space="preserve">, </w:t>
      </w:r>
      <w:r w:rsidRPr="002E357D">
        <w:rPr>
          <w:sz w:val="28"/>
          <w:szCs w:val="28"/>
        </w:rPr>
        <w:t>si manifesteranno</w:t>
      </w:r>
      <w:r>
        <w:rPr>
          <w:sz w:val="28"/>
          <w:szCs w:val="28"/>
        </w:rPr>
        <w:t xml:space="preserve"> sintomi di malattie vissuti</w:t>
      </w:r>
      <w:r w:rsidRPr="00D05847">
        <w:rPr>
          <w:sz w:val="28"/>
          <w:szCs w:val="28"/>
        </w:rPr>
        <w:t xml:space="preserve"> dall’interno come vita interiore anomala, </w:t>
      </w:r>
      <w:r>
        <w:rPr>
          <w:sz w:val="28"/>
          <w:szCs w:val="28"/>
        </w:rPr>
        <w:t xml:space="preserve">si manifesterà </w:t>
      </w:r>
      <w:r w:rsidRPr="00D05847">
        <w:rPr>
          <w:sz w:val="28"/>
          <w:szCs w:val="28"/>
        </w:rPr>
        <w:t xml:space="preserve">un qualche malessere, </w:t>
      </w:r>
      <w:r>
        <w:rPr>
          <w:sz w:val="28"/>
          <w:szCs w:val="28"/>
        </w:rPr>
        <w:t xml:space="preserve">una qualche </w:t>
      </w:r>
      <w:r w:rsidRPr="00D05847">
        <w:rPr>
          <w:sz w:val="28"/>
          <w:szCs w:val="28"/>
        </w:rPr>
        <w:t>coscienza d</w:t>
      </w:r>
      <w:r>
        <w:rPr>
          <w:sz w:val="28"/>
          <w:szCs w:val="28"/>
        </w:rPr>
        <w:t>ella [mia]</w:t>
      </w:r>
      <w:r w:rsidRPr="00D05847">
        <w:rPr>
          <w:sz w:val="28"/>
          <w:szCs w:val="28"/>
        </w:rPr>
        <w:t xml:space="preserve"> debolezza, </w:t>
      </w:r>
      <w:r>
        <w:rPr>
          <w:sz w:val="28"/>
          <w:szCs w:val="28"/>
        </w:rPr>
        <w:t>come</w:t>
      </w:r>
      <w:r w:rsidRPr="00D05847">
        <w:rPr>
          <w:sz w:val="28"/>
          <w:szCs w:val="28"/>
        </w:rPr>
        <w:t xml:space="preserve"> l’incapacità di muovermi normalmente, di attivare le facoltà a me familiari, di raccogliere i miei pensieri, sento </w:t>
      </w:r>
      <w:r w:rsidRPr="002E357D">
        <w:rPr>
          <w:sz w:val="28"/>
          <w:szCs w:val="28"/>
        </w:rPr>
        <w:t>il venir meno</w:t>
      </w:r>
      <w:r w:rsidRPr="00D05847">
        <w:rPr>
          <w:sz w:val="28"/>
          <w:szCs w:val="28"/>
        </w:rPr>
        <w:t xml:space="preserve"> della mia coscienza … Oppure nel mezzo di una vita del tutto normale, come nella perdita dei sensi o per una piccola operazione di cui mi ricordo, una improvvisa pressione o crampo “nella testa”, un </w:t>
      </w:r>
      <w:r w:rsidRPr="002E357D">
        <w:rPr>
          <w:spacing w:val="30"/>
          <w:sz w:val="28"/>
          <w:szCs w:val="28"/>
        </w:rPr>
        <w:t>venir meno</w:t>
      </w:r>
      <w:r w:rsidRPr="00D05847">
        <w:rPr>
          <w:spacing w:val="30"/>
          <w:sz w:val="28"/>
          <w:szCs w:val="28"/>
        </w:rPr>
        <w:t xml:space="preserve"> della coscienza </w:t>
      </w:r>
      <w:r w:rsidRPr="00D05847">
        <w:rPr>
          <w:sz w:val="28"/>
          <w:szCs w:val="28"/>
        </w:rPr>
        <w:t xml:space="preserve">che defluisce velocemente … A cui certamente è seguito un risveglio, con qualche </w:t>
      </w:r>
      <w:r w:rsidRPr="002E357D">
        <w:rPr>
          <w:sz w:val="28"/>
          <w:szCs w:val="28"/>
        </w:rPr>
        <w:t>fatica</w:t>
      </w:r>
      <w:r w:rsidRPr="00D05847">
        <w:rPr>
          <w:sz w:val="28"/>
          <w:szCs w:val="28"/>
        </w:rPr>
        <w:t xml:space="preserve"> nel riallacciare i vecchi e i nuovi fili della vita, il prima e l’adesso, mentre si </w:t>
      </w:r>
      <w:r w:rsidRPr="002E357D">
        <w:rPr>
          <w:sz w:val="28"/>
          <w:szCs w:val="28"/>
        </w:rPr>
        <w:t>interponeva</w:t>
      </w:r>
      <w:r w:rsidRPr="00D05847">
        <w:rPr>
          <w:sz w:val="28"/>
          <w:szCs w:val="28"/>
        </w:rPr>
        <w:t xml:space="preserve"> un pezzo di mondo </w:t>
      </w:r>
      <w:proofErr w:type="spellStart"/>
      <w:r w:rsidRPr="00D05847">
        <w:rPr>
          <w:sz w:val="28"/>
          <w:szCs w:val="28"/>
        </w:rPr>
        <w:t>inesperito</w:t>
      </w:r>
      <w:proofErr w:type="spellEnd"/>
      <w:r>
        <w:rPr>
          <w:sz w:val="28"/>
          <w:szCs w:val="28"/>
        </w:rPr>
        <w:t>, eppure</w:t>
      </w:r>
      <w:r w:rsidRPr="00D05847">
        <w:rPr>
          <w:sz w:val="28"/>
          <w:szCs w:val="28"/>
        </w:rPr>
        <w:t xml:space="preserve"> esperibile, ma da me non effettivamente esperito (giacché ogni mia facoltà era </w:t>
      </w:r>
      <w:r w:rsidRPr="002E357D">
        <w:rPr>
          <w:sz w:val="28"/>
          <w:szCs w:val="28"/>
        </w:rPr>
        <w:t>venuta meno</w:t>
      </w:r>
      <w:r w:rsidRPr="00D05847">
        <w:rPr>
          <w:sz w:val="28"/>
          <w:szCs w:val="28"/>
        </w:rPr>
        <w:t>)</w:t>
      </w:r>
      <w:r>
        <w:rPr>
          <w:sz w:val="28"/>
          <w:szCs w:val="28"/>
        </w:rPr>
        <w:t xml:space="preserve">, </w:t>
      </w:r>
      <w:r w:rsidRPr="002E357D">
        <w:rPr>
          <w:sz w:val="28"/>
          <w:szCs w:val="28"/>
        </w:rPr>
        <w:t xml:space="preserve">sebbene </w:t>
      </w:r>
      <w:r>
        <w:rPr>
          <w:sz w:val="28"/>
          <w:szCs w:val="28"/>
        </w:rPr>
        <w:t>di per sé</w:t>
      </w:r>
      <w:r w:rsidRPr="002E357D">
        <w:rPr>
          <w:sz w:val="28"/>
          <w:szCs w:val="28"/>
        </w:rPr>
        <w:t xml:space="preserve"> sarebbe stato esperibile</w:t>
      </w:r>
      <w:r w:rsidRPr="00D05847">
        <w:rPr>
          <w:sz w:val="28"/>
          <w:szCs w:val="28"/>
        </w:rPr>
        <w:t xml:space="preserve">. Non sarà così nel caso della morte; là non c’è alcun risveglio successivo e in questo modo </w:t>
      </w:r>
      <w:r>
        <w:rPr>
          <w:sz w:val="28"/>
          <w:szCs w:val="28"/>
        </w:rPr>
        <w:t>non c’è alc</w:t>
      </w:r>
      <w:r w:rsidRPr="00D05847">
        <w:rPr>
          <w:sz w:val="28"/>
          <w:szCs w:val="28"/>
        </w:rPr>
        <w:t>un</w:t>
      </w:r>
      <w:r>
        <w:rPr>
          <w:sz w:val="28"/>
          <w:szCs w:val="28"/>
        </w:rPr>
        <w:t>a [possibilità di]</w:t>
      </w:r>
      <w:r w:rsidRPr="00D05847">
        <w:rPr>
          <w:sz w:val="28"/>
          <w:szCs w:val="28"/>
        </w:rPr>
        <w:t xml:space="preserve"> riallacciare la ‹vita› presente alla vita </w:t>
      </w:r>
      <w:r>
        <w:rPr>
          <w:sz w:val="28"/>
          <w:szCs w:val="28"/>
        </w:rPr>
        <w:t>sommersa e di nuovo ricordata. Questo s</w:t>
      </w:r>
      <w:r w:rsidRPr="00D05847">
        <w:rPr>
          <w:sz w:val="28"/>
          <w:szCs w:val="28"/>
        </w:rPr>
        <w:t xml:space="preserve">ignifica appunto: </w:t>
      </w:r>
      <w:r w:rsidRPr="00D05847">
        <w:rPr>
          <w:spacing w:val="30"/>
          <w:sz w:val="28"/>
          <w:szCs w:val="28"/>
        </w:rPr>
        <w:t>per me è la fine</w:t>
      </w:r>
      <w:r w:rsidRPr="00D05847">
        <w:rPr>
          <w:sz w:val="28"/>
          <w:szCs w:val="28"/>
        </w:rPr>
        <w:t>.</w:t>
      </w:r>
    </w:p>
    <w:p w:rsidR="00526770" w:rsidRPr="00D05847" w:rsidRDefault="00526770" w:rsidP="00526770">
      <w:pPr>
        <w:ind w:firstLine="540"/>
        <w:jc w:val="both"/>
        <w:rPr>
          <w:sz w:val="28"/>
          <w:szCs w:val="28"/>
        </w:rPr>
      </w:pPr>
      <w:r w:rsidRPr="00D05847">
        <w:rPr>
          <w:sz w:val="28"/>
          <w:szCs w:val="28"/>
        </w:rPr>
        <w:t xml:space="preserve">Nella vita naturale tutto ciò che è qui per me, </w:t>
      </w:r>
      <w:r w:rsidRPr="002E357D">
        <w:rPr>
          <w:sz w:val="28"/>
          <w:szCs w:val="28"/>
        </w:rPr>
        <w:t>pre-dato e dato</w:t>
      </w:r>
      <w:r w:rsidRPr="00D05847">
        <w:rPr>
          <w:sz w:val="28"/>
          <w:szCs w:val="28"/>
        </w:rPr>
        <w:t>, è un che di mondano. Ottengo il trascendentale soltanto nell’atteggiamento trascendentale e a partire dall’interpretazione trascendentale</w:t>
      </w:r>
      <w:r w:rsidR="00D61718">
        <w:rPr>
          <w:sz w:val="28"/>
          <w:szCs w:val="28"/>
        </w:rPr>
        <w:t xml:space="preserve"> [/3]</w:t>
      </w:r>
      <w:r w:rsidRPr="00D05847">
        <w:rPr>
          <w:sz w:val="28"/>
          <w:szCs w:val="28"/>
        </w:rPr>
        <w:t xml:space="preserve"> dell’essere mondano, </w:t>
      </w:r>
      <w:r>
        <w:rPr>
          <w:sz w:val="28"/>
          <w:szCs w:val="28"/>
        </w:rPr>
        <w:t xml:space="preserve">e tutto ciò </w:t>
      </w:r>
      <w:r w:rsidRPr="002E357D">
        <w:rPr>
          <w:sz w:val="28"/>
          <w:szCs w:val="28"/>
        </w:rPr>
        <w:t>interrogando a ritroso</w:t>
      </w:r>
      <w:r w:rsidRPr="00D05847">
        <w:rPr>
          <w:sz w:val="28"/>
          <w:szCs w:val="28"/>
        </w:rPr>
        <w:t xml:space="preserve"> in maniera conseguente. </w:t>
      </w:r>
      <w:r w:rsidRPr="00D05847">
        <w:rPr>
          <w:spacing w:val="30"/>
          <w:sz w:val="28"/>
          <w:szCs w:val="28"/>
        </w:rPr>
        <w:t xml:space="preserve">La morte appartiene alla compagine del mondo costituito </w:t>
      </w:r>
      <w:r w:rsidRPr="002E357D">
        <w:rPr>
          <w:spacing w:val="30"/>
          <w:sz w:val="28"/>
          <w:szCs w:val="28"/>
        </w:rPr>
        <w:t>pre-dato</w:t>
      </w:r>
      <w:r>
        <w:rPr>
          <w:sz w:val="28"/>
          <w:szCs w:val="28"/>
        </w:rPr>
        <w:t>. A</w:t>
      </w:r>
      <w:r w:rsidRPr="00D05847">
        <w:rPr>
          <w:sz w:val="28"/>
          <w:szCs w:val="28"/>
        </w:rPr>
        <w:t xml:space="preserve"> partire dalla mia vita mondana primordiale, </w:t>
      </w:r>
      <w:r>
        <w:rPr>
          <w:sz w:val="28"/>
          <w:szCs w:val="28"/>
        </w:rPr>
        <w:t xml:space="preserve">gli altri </w:t>
      </w:r>
      <w:r w:rsidRPr="00D05847">
        <w:rPr>
          <w:sz w:val="28"/>
          <w:szCs w:val="28"/>
        </w:rPr>
        <w:t>sono per me altri viventi e devono esserlo in</w:t>
      </w:r>
      <w:r>
        <w:rPr>
          <w:sz w:val="28"/>
          <w:szCs w:val="28"/>
        </w:rPr>
        <w:t>nanzitutto</w:t>
      </w:r>
      <w:r w:rsidRPr="00D05847">
        <w:rPr>
          <w:sz w:val="28"/>
          <w:szCs w:val="28"/>
        </w:rPr>
        <w:t xml:space="preserve"> per essere per me mortali e quindi non più viventi, per essere mondani. </w:t>
      </w:r>
      <w:r w:rsidRPr="00D05847">
        <w:rPr>
          <w:spacing w:val="30"/>
          <w:sz w:val="28"/>
          <w:szCs w:val="28"/>
        </w:rPr>
        <w:t>La mia morte come a</w:t>
      </w:r>
      <w:r>
        <w:rPr>
          <w:spacing w:val="30"/>
          <w:sz w:val="28"/>
          <w:szCs w:val="28"/>
        </w:rPr>
        <w:t>ccadimento nel mondo</w:t>
      </w:r>
      <w:r w:rsidRPr="00D05847">
        <w:rPr>
          <w:sz w:val="28"/>
          <w:szCs w:val="28"/>
        </w:rPr>
        <w:t xml:space="preserve"> può essere costituita per me solo se ho esperito la </w:t>
      </w:r>
      <w:r w:rsidRPr="00D05847">
        <w:rPr>
          <w:spacing w:val="30"/>
          <w:sz w:val="28"/>
          <w:szCs w:val="28"/>
        </w:rPr>
        <w:t>morte di altri</w:t>
      </w:r>
      <w:r w:rsidRPr="00D05847">
        <w:rPr>
          <w:sz w:val="28"/>
          <w:szCs w:val="28"/>
        </w:rPr>
        <w:t xml:space="preserve"> come decadenza e decomposizione </w:t>
      </w:r>
      <w:r w:rsidRPr="006471D9">
        <w:rPr>
          <w:sz w:val="28"/>
          <w:szCs w:val="28"/>
        </w:rPr>
        <w:t>corporea-</w:t>
      </w:r>
      <w:r w:rsidRPr="00D05847">
        <w:rPr>
          <w:sz w:val="28"/>
          <w:szCs w:val="28"/>
        </w:rPr>
        <w:t xml:space="preserve">organica, e ‹come› impossibilità </w:t>
      </w:r>
      <w:r w:rsidRPr="006471D9">
        <w:rPr>
          <w:sz w:val="28"/>
          <w:szCs w:val="28"/>
        </w:rPr>
        <w:t>di proseguire</w:t>
      </w:r>
      <w:r w:rsidRPr="00D05847">
        <w:rPr>
          <w:sz w:val="28"/>
          <w:szCs w:val="28"/>
        </w:rPr>
        <w:t xml:space="preserve"> una </w:t>
      </w:r>
      <w:proofErr w:type="spellStart"/>
      <w:r w:rsidRPr="00D05847">
        <w:rPr>
          <w:sz w:val="28"/>
          <w:szCs w:val="28"/>
        </w:rPr>
        <w:t>entropatia</w:t>
      </w:r>
      <w:proofErr w:type="spellEnd"/>
      <w:r>
        <w:rPr>
          <w:sz w:val="28"/>
          <w:szCs w:val="28"/>
        </w:rPr>
        <w:t xml:space="preserve"> </w:t>
      </w:r>
      <w:r w:rsidRPr="006471D9">
        <w:rPr>
          <w:sz w:val="28"/>
          <w:szCs w:val="28"/>
        </w:rPr>
        <w:t>nel suo attestarsi</w:t>
      </w:r>
      <w:r w:rsidRPr="00D05847">
        <w:rPr>
          <w:sz w:val="28"/>
          <w:szCs w:val="28"/>
        </w:rPr>
        <w:t>, ‹come› impossibilità di esperire nell’</w:t>
      </w:r>
      <w:proofErr w:type="spellStart"/>
      <w:r w:rsidRPr="00D05847">
        <w:rPr>
          <w:sz w:val="28"/>
          <w:szCs w:val="28"/>
        </w:rPr>
        <w:t>appresentazione</w:t>
      </w:r>
      <w:proofErr w:type="spellEnd"/>
      <w:r w:rsidRPr="00D05847">
        <w:rPr>
          <w:sz w:val="28"/>
          <w:szCs w:val="28"/>
        </w:rPr>
        <w:t xml:space="preserve"> la vita nell’intenzionalità fluente. </w:t>
      </w:r>
      <w:r w:rsidRPr="00D05847">
        <w:rPr>
          <w:spacing w:val="30"/>
          <w:sz w:val="28"/>
          <w:szCs w:val="28"/>
        </w:rPr>
        <w:t>La morte degli altri è la morte</w:t>
      </w:r>
      <w:r>
        <w:rPr>
          <w:spacing w:val="30"/>
          <w:sz w:val="28"/>
          <w:szCs w:val="28"/>
        </w:rPr>
        <w:t xml:space="preserve"> </w:t>
      </w:r>
      <w:r w:rsidRPr="00D05847">
        <w:rPr>
          <w:spacing w:val="30"/>
          <w:sz w:val="28"/>
          <w:szCs w:val="28"/>
        </w:rPr>
        <w:t xml:space="preserve">costituita </w:t>
      </w:r>
      <w:r>
        <w:rPr>
          <w:spacing w:val="30"/>
          <w:sz w:val="28"/>
          <w:szCs w:val="28"/>
        </w:rPr>
        <w:t>per prima</w:t>
      </w:r>
      <w:r w:rsidRPr="00D05847">
        <w:rPr>
          <w:sz w:val="28"/>
          <w:szCs w:val="28"/>
        </w:rPr>
        <w:t xml:space="preserve">. </w:t>
      </w:r>
      <w:r>
        <w:rPr>
          <w:spacing w:val="30"/>
          <w:sz w:val="28"/>
          <w:szCs w:val="28"/>
        </w:rPr>
        <w:t>Così pure</w:t>
      </w:r>
      <w:r w:rsidRPr="00D05847">
        <w:rPr>
          <w:spacing w:val="30"/>
          <w:sz w:val="28"/>
          <w:szCs w:val="28"/>
        </w:rPr>
        <w:t xml:space="preserve"> la nascita degli altri ‹è la nascita costituita</w:t>
      </w:r>
      <w:r>
        <w:rPr>
          <w:spacing w:val="30"/>
          <w:sz w:val="28"/>
          <w:szCs w:val="28"/>
        </w:rPr>
        <w:t xml:space="preserve"> per prima</w:t>
      </w:r>
      <w:r w:rsidRPr="00D05847">
        <w:rPr>
          <w:spacing w:val="30"/>
          <w:sz w:val="28"/>
          <w:szCs w:val="28"/>
        </w:rPr>
        <w:t>›</w:t>
      </w:r>
      <w:r w:rsidRPr="00D05847">
        <w:rPr>
          <w:sz w:val="28"/>
          <w:szCs w:val="28"/>
        </w:rPr>
        <w:t xml:space="preserve">. Ed entrambe poi </w:t>
      </w:r>
      <w:r w:rsidRPr="006471D9">
        <w:rPr>
          <w:sz w:val="28"/>
          <w:szCs w:val="28"/>
        </w:rPr>
        <w:t>confluiscono</w:t>
      </w:r>
      <w:r w:rsidRPr="00D05847">
        <w:rPr>
          <w:sz w:val="28"/>
          <w:szCs w:val="28"/>
        </w:rPr>
        <w:t xml:space="preserve"> nella costituzione delle generazioni degli </w:t>
      </w:r>
      <w:r>
        <w:rPr>
          <w:sz w:val="28"/>
          <w:szCs w:val="28"/>
        </w:rPr>
        <w:t xml:space="preserve">esseri </w:t>
      </w:r>
      <w:r w:rsidRPr="00D05847">
        <w:rPr>
          <w:sz w:val="28"/>
          <w:szCs w:val="28"/>
        </w:rPr>
        <w:t>um</w:t>
      </w:r>
      <w:r>
        <w:rPr>
          <w:sz w:val="28"/>
          <w:szCs w:val="28"/>
        </w:rPr>
        <w:t>a</w:t>
      </w:r>
      <w:r w:rsidRPr="00D05847">
        <w:rPr>
          <w:sz w:val="28"/>
          <w:szCs w:val="28"/>
        </w:rPr>
        <w:t xml:space="preserve">ni (e animali) e determinano così la costituzione di </w:t>
      </w:r>
      <w:proofErr w:type="spellStart"/>
      <w:r w:rsidRPr="00D05847">
        <w:rPr>
          <w:sz w:val="28"/>
          <w:szCs w:val="28"/>
        </w:rPr>
        <w:t>un</w:t>
      </w:r>
      <w:r>
        <w:rPr>
          <w:sz w:val="28"/>
          <w:szCs w:val="28"/>
        </w:rPr>
        <w:t>ʼ</w:t>
      </w:r>
      <w:r w:rsidRPr="00D05847">
        <w:rPr>
          <w:sz w:val="28"/>
          <w:szCs w:val="28"/>
        </w:rPr>
        <w:t>umanità</w:t>
      </w:r>
      <w:proofErr w:type="spellEnd"/>
      <w:r w:rsidRPr="00D05847">
        <w:rPr>
          <w:sz w:val="28"/>
          <w:szCs w:val="28"/>
        </w:rPr>
        <w:t xml:space="preserve"> generativamente infinita come [umanità] psicofisica e insieme [determinano] la costituzione dell’intero mondo oggettivo per ciascuno e tanto più per tutti. Quindi trovo la mia morte come a</w:t>
      </w:r>
      <w:r>
        <w:rPr>
          <w:sz w:val="28"/>
          <w:szCs w:val="28"/>
        </w:rPr>
        <w:t>ccadimento nel mondo</w:t>
      </w:r>
      <w:r w:rsidRPr="00D05847">
        <w:rPr>
          <w:sz w:val="28"/>
          <w:szCs w:val="28"/>
        </w:rPr>
        <w:t xml:space="preserve">, come datità dell’esperienza per via di altre morti; ma come </w:t>
      </w:r>
      <w:r w:rsidR="00BE40A5">
        <w:rPr>
          <w:sz w:val="28"/>
          <w:szCs w:val="28"/>
        </w:rPr>
        <w:t>I</w:t>
      </w:r>
      <w:r w:rsidRPr="00D05847">
        <w:rPr>
          <w:sz w:val="28"/>
          <w:szCs w:val="28"/>
        </w:rPr>
        <w:t xml:space="preserve">o trascendentale sono </w:t>
      </w:r>
      <w:r w:rsidRPr="006471D9">
        <w:rPr>
          <w:sz w:val="28"/>
          <w:szCs w:val="28"/>
        </w:rPr>
        <w:t>certamente</w:t>
      </w:r>
      <w:r w:rsidRPr="00D05847">
        <w:rPr>
          <w:sz w:val="28"/>
          <w:szCs w:val="28"/>
        </w:rPr>
        <w:t xml:space="preserve"> quello che costituisce il mondo con tutti i mortali, i morti e la mia morte umana.</w:t>
      </w:r>
    </w:p>
    <w:p w:rsidR="00526770" w:rsidRDefault="00526770" w:rsidP="00526770">
      <w:pPr>
        <w:ind w:firstLine="540"/>
        <w:jc w:val="both"/>
        <w:rPr>
          <w:sz w:val="28"/>
          <w:szCs w:val="28"/>
        </w:rPr>
      </w:pPr>
      <w:r w:rsidRPr="00D05847">
        <w:rPr>
          <w:sz w:val="28"/>
          <w:szCs w:val="28"/>
        </w:rPr>
        <w:t>La mia vita trascendentale, che trovo nell’atteggiamento fenomenologico in una originalità primordiale, contiene come sue componenti</w:t>
      </w:r>
      <w:r>
        <w:rPr>
          <w:sz w:val="28"/>
          <w:szCs w:val="28"/>
        </w:rPr>
        <w:t>,</w:t>
      </w:r>
      <w:r w:rsidRPr="00D05847">
        <w:rPr>
          <w:sz w:val="28"/>
          <w:szCs w:val="28"/>
        </w:rPr>
        <w:t xml:space="preserve"> ovvero </w:t>
      </w:r>
      <w:r w:rsidRPr="006471D9">
        <w:rPr>
          <w:sz w:val="28"/>
          <w:szCs w:val="28"/>
        </w:rPr>
        <w:t>configurazioni</w:t>
      </w:r>
      <w:r>
        <w:rPr>
          <w:sz w:val="28"/>
          <w:szCs w:val="28"/>
        </w:rPr>
        <w:t>,</w:t>
      </w:r>
      <w:r w:rsidRPr="00D05847">
        <w:rPr>
          <w:sz w:val="28"/>
          <w:szCs w:val="28"/>
        </w:rPr>
        <w:t xml:space="preserve"> le </w:t>
      </w:r>
      <w:r>
        <w:rPr>
          <w:sz w:val="28"/>
          <w:szCs w:val="28"/>
        </w:rPr>
        <w:t xml:space="preserve">validità delle </w:t>
      </w:r>
      <w:r w:rsidRPr="00D05847">
        <w:rPr>
          <w:sz w:val="28"/>
          <w:szCs w:val="28"/>
        </w:rPr>
        <w:t xml:space="preserve">singole cose </w:t>
      </w:r>
      <w:r>
        <w:rPr>
          <w:sz w:val="28"/>
          <w:szCs w:val="28"/>
        </w:rPr>
        <w:t xml:space="preserve">fisiche </w:t>
      </w:r>
      <w:r w:rsidRPr="00D05847">
        <w:rPr>
          <w:sz w:val="28"/>
          <w:szCs w:val="28"/>
        </w:rPr>
        <w:t xml:space="preserve">che sono per me al momento </w:t>
      </w:r>
      <w:r w:rsidRPr="006471D9">
        <w:rPr>
          <w:sz w:val="28"/>
          <w:szCs w:val="28"/>
        </w:rPr>
        <w:t>presenti dal vivo</w:t>
      </w:r>
      <w:r w:rsidRPr="00D05847">
        <w:rPr>
          <w:sz w:val="28"/>
          <w:szCs w:val="28"/>
        </w:rPr>
        <w:t xml:space="preserve">, ovvero le loro </w:t>
      </w:r>
      <w:r w:rsidRPr="006471D9">
        <w:rPr>
          <w:sz w:val="28"/>
          <w:szCs w:val="28"/>
        </w:rPr>
        <w:t>manifestazioni</w:t>
      </w:r>
      <w:r w:rsidRPr="00D05847">
        <w:rPr>
          <w:sz w:val="28"/>
          <w:szCs w:val="28"/>
        </w:rPr>
        <w:t xml:space="preserve">; e per quanto </w:t>
      </w:r>
      <w:r>
        <w:rPr>
          <w:sz w:val="28"/>
          <w:szCs w:val="28"/>
        </w:rPr>
        <w:t xml:space="preserve">le manifestazioni </w:t>
      </w:r>
      <w:r w:rsidRPr="00D05847">
        <w:rPr>
          <w:sz w:val="28"/>
          <w:szCs w:val="28"/>
        </w:rPr>
        <w:t xml:space="preserve">restino </w:t>
      </w:r>
      <w:r w:rsidRPr="006471D9">
        <w:rPr>
          <w:sz w:val="28"/>
          <w:szCs w:val="28"/>
        </w:rPr>
        <w:t>distinte</w:t>
      </w:r>
      <w:r w:rsidRPr="00D05847">
        <w:rPr>
          <w:sz w:val="28"/>
          <w:szCs w:val="28"/>
        </w:rPr>
        <w:t xml:space="preserve"> dalle cose stesse che </w:t>
      </w:r>
      <w:r>
        <w:rPr>
          <w:sz w:val="28"/>
          <w:szCs w:val="28"/>
        </w:rPr>
        <w:t xml:space="preserve">ci </w:t>
      </w:r>
      <w:r w:rsidRPr="00D05847">
        <w:rPr>
          <w:sz w:val="28"/>
          <w:szCs w:val="28"/>
        </w:rPr>
        <w:t xml:space="preserve">sono effettivamente (quando </w:t>
      </w:r>
      <w:r>
        <w:rPr>
          <w:sz w:val="28"/>
          <w:szCs w:val="28"/>
        </w:rPr>
        <w:t>ci</w:t>
      </w:r>
      <w:r w:rsidRPr="00D05847">
        <w:rPr>
          <w:sz w:val="28"/>
          <w:szCs w:val="28"/>
        </w:rPr>
        <w:t xml:space="preserve"> sono), </w:t>
      </w:r>
      <w:r w:rsidRPr="006471D9">
        <w:rPr>
          <w:sz w:val="28"/>
          <w:szCs w:val="28"/>
        </w:rPr>
        <w:t>altrettanto</w:t>
      </w:r>
      <w:r w:rsidRPr="00D05847">
        <w:rPr>
          <w:sz w:val="28"/>
          <w:szCs w:val="28"/>
        </w:rPr>
        <w:t xml:space="preserve"> sono con queste in una certa coincidenza. La cosa, se è, si presenta come essa stessa in quelle </w:t>
      </w:r>
      <w:r>
        <w:rPr>
          <w:sz w:val="28"/>
          <w:szCs w:val="28"/>
        </w:rPr>
        <w:t xml:space="preserve">manifestazioni </w:t>
      </w:r>
      <w:r w:rsidRPr="00D05847">
        <w:rPr>
          <w:sz w:val="28"/>
          <w:szCs w:val="28"/>
        </w:rPr>
        <w:t xml:space="preserve">e nella loro coerente unità sintetica; ciò che si </w:t>
      </w:r>
      <w:r w:rsidRPr="006471D9">
        <w:rPr>
          <w:sz w:val="28"/>
          <w:szCs w:val="28"/>
        </w:rPr>
        <w:t>manifesta</w:t>
      </w:r>
      <w:r w:rsidRPr="00D05847">
        <w:rPr>
          <w:sz w:val="28"/>
          <w:szCs w:val="28"/>
        </w:rPr>
        <w:t xml:space="preserve"> in sé in esse è la cosa stessa. Così per tutte le cose</w:t>
      </w:r>
      <w:r>
        <w:rPr>
          <w:sz w:val="28"/>
          <w:szCs w:val="28"/>
        </w:rPr>
        <w:t xml:space="preserve"> fisiche</w:t>
      </w:r>
      <w:r w:rsidRPr="00D05847">
        <w:rPr>
          <w:sz w:val="28"/>
          <w:szCs w:val="28"/>
        </w:rPr>
        <w:t xml:space="preserve">, così per la natura universale, così per i corpi vivi che </w:t>
      </w:r>
      <w:r>
        <w:rPr>
          <w:sz w:val="28"/>
          <w:szCs w:val="28"/>
        </w:rPr>
        <w:t>ad essa</w:t>
      </w:r>
      <w:r w:rsidRPr="00D05847">
        <w:rPr>
          <w:sz w:val="28"/>
          <w:szCs w:val="28"/>
        </w:rPr>
        <w:t xml:space="preserve"> appartengono e di volta in volta mi appaiono. Com</w:t>
      </w:r>
      <w:r>
        <w:rPr>
          <w:sz w:val="28"/>
          <w:szCs w:val="28"/>
        </w:rPr>
        <w:t xml:space="preserve">ʼè </w:t>
      </w:r>
      <w:r w:rsidRPr="00D05847">
        <w:rPr>
          <w:sz w:val="28"/>
          <w:szCs w:val="28"/>
        </w:rPr>
        <w:t>per me? Com</w:t>
      </w:r>
      <w:r>
        <w:rPr>
          <w:sz w:val="28"/>
          <w:szCs w:val="28"/>
        </w:rPr>
        <w:t>ʼè</w:t>
      </w:r>
      <w:r w:rsidRPr="00D05847">
        <w:rPr>
          <w:sz w:val="28"/>
          <w:szCs w:val="28"/>
        </w:rPr>
        <w:t xml:space="preserve"> per gli altri in quanto </w:t>
      </w:r>
      <w:r>
        <w:rPr>
          <w:sz w:val="28"/>
          <w:szCs w:val="28"/>
        </w:rPr>
        <w:t xml:space="preserve">esseri </w:t>
      </w:r>
      <w:r w:rsidRPr="00D05847">
        <w:rPr>
          <w:sz w:val="28"/>
          <w:szCs w:val="28"/>
        </w:rPr>
        <w:t>um</w:t>
      </w:r>
      <w:r>
        <w:rPr>
          <w:sz w:val="28"/>
          <w:szCs w:val="28"/>
        </w:rPr>
        <w:t>a</w:t>
      </w:r>
      <w:r w:rsidRPr="00D05847">
        <w:rPr>
          <w:sz w:val="28"/>
          <w:szCs w:val="28"/>
        </w:rPr>
        <w:t xml:space="preserve">ni? In un certo senso allo stesso modo. Io, </w:t>
      </w:r>
      <w:r w:rsidRPr="00D05847">
        <w:rPr>
          <w:sz w:val="28"/>
          <w:szCs w:val="28"/>
        </w:rPr>
        <w:lastRenderedPageBreak/>
        <w:t xml:space="preserve">volgendomi a me stesso come a questo </w:t>
      </w:r>
      <w:r>
        <w:rPr>
          <w:sz w:val="28"/>
          <w:szCs w:val="28"/>
        </w:rPr>
        <w:t xml:space="preserve">essere umano </w:t>
      </w:r>
      <w:r w:rsidRPr="0040535F">
        <w:rPr>
          <w:sz w:val="28"/>
          <w:szCs w:val="28"/>
        </w:rPr>
        <w:t>corporeo</w:t>
      </w:r>
      <w:r w:rsidRPr="00D05847">
        <w:rPr>
          <w:sz w:val="28"/>
          <w:szCs w:val="28"/>
        </w:rPr>
        <w:t xml:space="preserve">, ho nell’apprensione le </w:t>
      </w:r>
      <w:r w:rsidRPr="0040535F">
        <w:rPr>
          <w:sz w:val="28"/>
          <w:szCs w:val="28"/>
        </w:rPr>
        <w:t>manifestazioni</w:t>
      </w:r>
      <w:r w:rsidRPr="00D05847">
        <w:rPr>
          <w:sz w:val="28"/>
          <w:szCs w:val="28"/>
        </w:rPr>
        <w:t xml:space="preserve"> del mio corpo come corpo</w:t>
      </w:r>
      <w:r>
        <w:rPr>
          <w:sz w:val="28"/>
          <w:szCs w:val="28"/>
        </w:rPr>
        <w:t xml:space="preserve"> vivo</w:t>
      </w:r>
      <w:r w:rsidRPr="00D05847">
        <w:rPr>
          <w:sz w:val="28"/>
          <w:szCs w:val="28"/>
        </w:rPr>
        <w:t xml:space="preserve"> e come corpo vivo dell’</w:t>
      </w:r>
      <w:r w:rsidR="00D61718">
        <w:rPr>
          <w:sz w:val="28"/>
          <w:szCs w:val="28"/>
        </w:rPr>
        <w:t>I</w:t>
      </w:r>
      <w:r w:rsidRPr="00D05847">
        <w:rPr>
          <w:sz w:val="28"/>
          <w:szCs w:val="28"/>
        </w:rPr>
        <w:t xml:space="preserve">o </w:t>
      </w:r>
      <w:r w:rsidRPr="0040535F">
        <w:rPr>
          <w:sz w:val="28"/>
          <w:szCs w:val="28"/>
        </w:rPr>
        <w:t>che ne dispone</w:t>
      </w:r>
      <w:r w:rsidRPr="00D05847">
        <w:rPr>
          <w:sz w:val="28"/>
          <w:szCs w:val="28"/>
        </w:rPr>
        <w:t xml:space="preserve">, di un </w:t>
      </w:r>
      <w:r w:rsidR="00D61718">
        <w:rPr>
          <w:sz w:val="28"/>
          <w:szCs w:val="28"/>
        </w:rPr>
        <w:t>I</w:t>
      </w:r>
      <w:r w:rsidRPr="00D05847">
        <w:rPr>
          <w:sz w:val="28"/>
          <w:szCs w:val="28"/>
        </w:rPr>
        <w:t xml:space="preserve">o non solo del </w:t>
      </w:r>
      <w:r w:rsidRPr="0040535F">
        <w:rPr>
          <w:sz w:val="28"/>
          <w:szCs w:val="28"/>
        </w:rPr>
        <w:t>disporre</w:t>
      </w:r>
      <w:r w:rsidRPr="00D05847">
        <w:rPr>
          <w:sz w:val="28"/>
          <w:szCs w:val="28"/>
        </w:rPr>
        <w:t xml:space="preserve"> corpor</w:t>
      </w:r>
      <w:r>
        <w:rPr>
          <w:sz w:val="28"/>
          <w:szCs w:val="28"/>
        </w:rPr>
        <w:t>eo, ma di tutte le sue azioni e</w:t>
      </w:r>
      <w:r w:rsidRPr="00D05847">
        <w:rPr>
          <w:sz w:val="28"/>
          <w:szCs w:val="28"/>
        </w:rPr>
        <w:t xml:space="preserve"> affezioni, dell’</w:t>
      </w:r>
      <w:r w:rsidR="00D61718">
        <w:rPr>
          <w:sz w:val="28"/>
          <w:szCs w:val="28"/>
        </w:rPr>
        <w:t>I</w:t>
      </w:r>
      <w:r w:rsidRPr="00D05847">
        <w:rPr>
          <w:sz w:val="28"/>
          <w:szCs w:val="28"/>
        </w:rPr>
        <w:t xml:space="preserve">o delle esperienze e di ciò che di volta in volta è esperito in quanto tale, </w:t>
      </w:r>
      <w:r w:rsidRPr="00AD581D">
        <w:rPr>
          <w:sz w:val="28"/>
          <w:szCs w:val="28"/>
        </w:rPr>
        <w:t xml:space="preserve">di un </w:t>
      </w:r>
      <w:r w:rsidR="00D61718">
        <w:rPr>
          <w:sz w:val="28"/>
          <w:szCs w:val="28"/>
        </w:rPr>
        <w:t>I</w:t>
      </w:r>
      <w:r w:rsidRPr="00AD581D">
        <w:rPr>
          <w:sz w:val="28"/>
          <w:szCs w:val="28"/>
        </w:rPr>
        <w:t>o</w:t>
      </w:r>
      <w:r>
        <w:rPr>
          <w:sz w:val="28"/>
          <w:szCs w:val="28"/>
        </w:rPr>
        <w:t xml:space="preserve"> che muove in un modo o in un altro </w:t>
      </w:r>
      <w:r w:rsidRPr="00D05847">
        <w:rPr>
          <w:sz w:val="28"/>
          <w:szCs w:val="28"/>
        </w:rPr>
        <w:t>l’</w:t>
      </w:r>
      <w:r w:rsidR="00D61718">
        <w:rPr>
          <w:sz w:val="28"/>
          <w:szCs w:val="28"/>
        </w:rPr>
        <w:t>I</w:t>
      </w:r>
      <w:r w:rsidRPr="00D05847">
        <w:rPr>
          <w:sz w:val="28"/>
          <w:szCs w:val="28"/>
        </w:rPr>
        <w:t>o senziente</w:t>
      </w:r>
      <w:r>
        <w:rPr>
          <w:sz w:val="28"/>
          <w:szCs w:val="28"/>
        </w:rPr>
        <w:t>,</w:t>
      </w:r>
      <w:r w:rsidRPr="00D05847">
        <w:rPr>
          <w:sz w:val="28"/>
          <w:szCs w:val="28"/>
        </w:rPr>
        <w:t xml:space="preserve"> per esempio nel desiderio e nel </w:t>
      </w:r>
      <w:r w:rsidRPr="0040535F">
        <w:rPr>
          <w:sz w:val="28"/>
          <w:szCs w:val="28"/>
        </w:rPr>
        <w:t>godimento, che determina l’</w:t>
      </w:r>
      <w:r w:rsidR="00851D00">
        <w:rPr>
          <w:sz w:val="28"/>
          <w:szCs w:val="28"/>
        </w:rPr>
        <w:t>I</w:t>
      </w:r>
      <w:r w:rsidRPr="0040535F">
        <w:rPr>
          <w:sz w:val="28"/>
          <w:szCs w:val="28"/>
        </w:rPr>
        <w:t>o</w:t>
      </w:r>
      <w:r w:rsidRPr="00D05847">
        <w:rPr>
          <w:sz w:val="28"/>
          <w:szCs w:val="28"/>
        </w:rPr>
        <w:t xml:space="preserve"> volente-agente a </w:t>
      </w:r>
      <w:r w:rsidRPr="0040535F">
        <w:rPr>
          <w:sz w:val="28"/>
          <w:szCs w:val="28"/>
        </w:rPr>
        <w:t xml:space="preserve">decidere di </w:t>
      </w:r>
      <w:r w:rsidRPr="00D05847">
        <w:rPr>
          <w:sz w:val="28"/>
          <w:szCs w:val="28"/>
        </w:rPr>
        <w:t>conformare diversamente</w:t>
      </w:r>
      <w:r w:rsidR="00851D00">
        <w:rPr>
          <w:sz w:val="28"/>
          <w:szCs w:val="28"/>
        </w:rPr>
        <w:t xml:space="preserve"> [/4]</w:t>
      </w:r>
      <w:r w:rsidRPr="00D05847">
        <w:rPr>
          <w:sz w:val="28"/>
          <w:szCs w:val="28"/>
        </w:rPr>
        <w:t xml:space="preserve"> la situazione, ossia in modo tale che questa possa soddisfare un bisogno ecc</w:t>
      </w:r>
      <w:r>
        <w:rPr>
          <w:sz w:val="28"/>
          <w:szCs w:val="28"/>
        </w:rPr>
        <w:t>etera</w:t>
      </w:r>
      <w:r w:rsidRPr="00D05847">
        <w:rPr>
          <w:sz w:val="28"/>
          <w:szCs w:val="28"/>
        </w:rPr>
        <w:t>. Tutto ciò si trova nell’apprensione di questo corpo vivo come il mio</w:t>
      </w:r>
      <w:r>
        <w:rPr>
          <w:sz w:val="28"/>
          <w:szCs w:val="28"/>
        </w:rPr>
        <w:t xml:space="preserve"> corpo</w:t>
      </w:r>
      <w:r w:rsidRPr="00D05847">
        <w:rPr>
          <w:sz w:val="28"/>
          <w:szCs w:val="28"/>
        </w:rPr>
        <w:t>, dell’</w:t>
      </w:r>
      <w:r>
        <w:rPr>
          <w:sz w:val="28"/>
          <w:szCs w:val="28"/>
        </w:rPr>
        <w:t>essere umano</w:t>
      </w:r>
      <w:r w:rsidRPr="00D05847">
        <w:rPr>
          <w:sz w:val="28"/>
          <w:szCs w:val="28"/>
        </w:rPr>
        <w:t xml:space="preserve"> ‹corpo vivo› ovvero ‹</w:t>
      </w:r>
      <w:proofErr w:type="spellStart"/>
      <w:r w:rsidRPr="00D05847">
        <w:rPr>
          <w:sz w:val="28"/>
          <w:szCs w:val="28"/>
        </w:rPr>
        <w:t>nel›l’apprensione</w:t>
      </w:r>
      <w:proofErr w:type="spellEnd"/>
      <w:r w:rsidRPr="00D05847">
        <w:rPr>
          <w:sz w:val="28"/>
          <w:szCs w:val="28"/>
        </w:rPr>
        <w:t xml:space="preserve"> “io </w:t>
      </w:r>
      <w:r>
        <w:rPr>
          <w:sz w:val="28"/>
          <w:szCs w:val="28"/>
        </w:rPr>
        <w:t xml:space="preserve">essere </w:t>
      </w:r>
      <w:r w:rsidRPr="00D05847">
        <w:rPr>
          <w:sz w:val="28"/>
          <w:szCs w:val="28"/>
        </w:rPr>
        <w:t>um</w:t>
      </w:r>
      <w:r>
        <w:rPr>
          <w:sz w:val="28"/>
          <w:szCs w:val="28"/>
        </w:rPr>
        <w:t>an</w:t>
      </w:r>
      <w:r w:rsidRPr="00D05847">
        <w:rPr>
          <w:sz w:val="28"/>
          <w:szCs w:val="28"/>
        </w:rPr>
        <w:t>o”. E altrettanto [vale] per gli altri, i cui corpi sono appresi come corpi vivi di uomini-</w:t>
      </w:r>
      <w:r w:rsidR="00851D00">
        <w:rPr>
          <w:sz w:val="28"/>
          <w:szCs w:val="28"/>
        </w:rPr>
        <w:t>I</w:t>
      </w:r>
      <w:r w:rsidRPr="00D05847">
        <w:rPr>
          <w:sz w:val="28"/>
          <w:szCs w:val="28"/>
        </w:rPr>
        <w:t xml:space="preserve">o e </w:t>
      </w:r>
      <w:r>
        <w:rPr>
          <w:sz w:val="28"/>
          <w:szCs w:val="28"/>
        </w:rPr>
        <w:t>quindi</w:t>
      </w:r>
      <w:r w:rsidRPr="00D05847">
        <w:rPr>
          <w:sz w:val="28"/>
          <w:szCs w:val="28"/>
        </w:rPr>
        <w:t xml:space="preserve"> come </w:t>
      </w:r>
      <w:r>
        <w:rPr>
          <w:sz w:val="28"/>
          <w:szCs w:val="28"/>
        </w:rPr>
        <w:t xml:space="preserve">esseri umani </w:t>
      </w:r>
      <w:r w:rsidRPr="0040535F">
        <w:rPr>
          <w:sz w:val="28"/>
          <w:szCs w:val="28"/>
        </w:rPr>
        <w:t>fenomenici</w:t>
      </w:r>
      <w:r w:rsidRPr="00D05847">
        <w:rPr>
          <w:sz w:val="28"/>
          <w:szCs w:val="28"/>
        </w:rPr>
        <w:t xml:space="preserve">. Il mio apprendere, la mia </w:t>
      </w:r>
      <w:r w:rsidRPr="0040535F">
        <w:rPr>
          <w:sz w:val="28"/>
          <w:szCs w:val="28"/>
        </w:rPr>
        <w:t>manifestazione</w:t>
      </w:r>
      <w:r w:rsidRPr="00D05847">
        <w:rPr>
          <w:sz w:val="28"/>
          <w:szCs w:val="28"/>
        </w:rPr>
        <w:t xml:space="preserve"> coincide con quanto è là (se è effettivamente), con l’</w:t>
      </w:r>
      <w:r>
        <w:rPr>
          <w:sz w:val="28"/>
          <w:szCs w:val="28"/>
        </w:rPr>
        <w:t xml:space="preserve">essere umano </w:t>
      </w:r>
      <w:r w:rsidRPr="00D05847">
        <w:rPr>
          <w:sz w:val="28"/>
          <w:szCs w:val="28"/>
        </w:rPr>
        <w:t>stesso. Ma qui degno di nota</w:t>
      </w:r>
      <w:r>
        <w:rPr>
          <w:sz w:val="28"/>
          <w:szCs w:val="28"/>
        </w:rPr>
        <w:t xml:space="preserve"> </w:t>
      </w:r>
      <w:r w:rsidRPr="00D05847">
        <w:rPr>
          <w:sz w:val="28"/>
          <w:szCs w:val="28"/>
        </w:rPr>
        <w:t xml:space="preserve">è che tutta la mia vita trascendentalmente ridotta, il mio esperire, pensare ecc. rientrano essi stessi nell’apprensione della mia umanità, così ‹come› è il caso degli altri, se appunto </w:t>
      </w:r>
      <w:r w:rsidRPr="00FE3919">
        <w:rPr>
          <w:sz w:val="28"/>
          <w:szCs w:val="28"/>
        </w:rPr>
        <w:t>prendono coscienza</w:t>
      </w:r>
      <w:r w:rsidRPr="00D05847">
        <w:rPr>
          <w:sz w:val="28"/>
          <w:szCs w:val="28"/>
        </w:rPr>
        <w:t xml:space="preserve"> in maniera trascendentale della loro vita trascendentale. Costituisco la soggettività trascendentale in un’operazione originaria come fenomenologo</w:t>
      </w:r>
      <w:r>
        <w:rPr>
          <w:sz w:val="28"/>
          <w:szCs w:val="28"/>
        </w:rPr>
        <w:t xml:space="preserve"> </w:t>
      </w:r>
      <w:r w:rsidR="00851D00">
        <w:rPr>
          <w:sz w:val="28"/>
          <w:szCs w:val="28"/>
        </w:rPr>
        <w:t>–</w:t>
      </w:r>
      <w:r w:rsidRPr="00D05847">
        <w:rPr>
          <w:sz w:val="28"/>
          <w:szCs w:val="28"/>
        </w:rPr>
        <w:t xml:space="preserve"> a cominciare dall’operazione che mi </w:t>
      </w:r>
      <w:r w:rsidRPr="00FE3919">
        <w:rPr>
          <w:sz w:val="28"/>
          <w:szCs w:val="28"/>
        </w:rPr>
        <w:t>fornisce</w:t>
      </w:r>
      <w:r w:rsidRPr="00D05847">
        <w:rPr>
          <w:sz w:val="28"/>
          <w:szCs w:val="28"/>
        </w:rPr>
        <w:t xml:space="preserve"> il mondo naturale come fenomeno trascendentale</w:t>
      </w:r>
      <w:r>
        <w:rPr>
          <w:sz w:val="28"/>
          <w:szCs w:val="28"/>
        </w:rPr>
        <w:t xml:space="preserve"> </w:t>
      </w:r>
      <w:r w:rsidR="00851D00">
        <w:rPr>
          <w:sz w:val="28"/>
          <w:szCs w:val="28"/>
        </w:rPr>
        <w:t>–</w:t>
      </w:r>
      <w:r w:rsidRPr="00D05847">
        <w:rPr>
          <w:sz w:val="28"/>
          <w:szCs w:val="28"/>
        </w:rPr>
        <w:t xml:space="preserve"> e nell’esplicazione intenzionale dell’operazione </w:t>
      </w:r>
      <w:r w:rsidRPr="00FE3919">
        <w:rPr>
          <w:sz w:val="28"/>
          <w:szCs w:val="28"/>
        </w:rPr>
        <w:t>latente</w:t>
      </w:r>
      <w:r w:rsidRPr="00D05847">
        <w:rPr>
          <w:sz w:val="28"/>
          <w:szCs w:val="28"/>
        </w:rPr>
        <w:t xml:space="preserve"> che si trova </w:t>
      </w:r>
      <w:r>
        <w:rPr>
          <w:sz w:val="28"/>
          <w:szCs w:val="28"/>
        </w:rPr>
        <w:t>[nel processo di costituzione].</w:t>
      </w:r>
      <w:r w:rsidRPr="00D05847">
        <w:rPr>
          <w:sz w:val="28"/>
          <w:szCs w:val="28"/>
        </w:rPr>
        <w:t xml:space="preserve"> </w:t>
      </w:r>
      <w:r>
        <w:rPr>
          <w:sz w:val="28"/>
          <w:szCs w:val="28"/>
        </w:rPr>
        <w:t xml:space="preserve">Costituisco la soggettività trascendentale </w:t>
      </w:r>
      <w:r w:rsidRPr="00D05847">
        <w:rPr>
          <w:sz w:val="28"/>
          <w:szCs w:val="28"/>
        </w:rPr>
        <w:t xml:space="preserve">procedendo </w:t>
      </w:r>
      <w:r>
        <w:rPr>
          <w:sz w:val="28"/>
          <w:szCs w:val="28"/>
        </w:rPr>
        <w:t>ulteriormente</w:t>
      </w:r>
      <w:r w:rsidRPr="00D05847">
        <w:rPr>
          <w:sz w:val="28"/>
          <w:szCs w:val="28"/>
        </w:rPr>
        <w:t xml:space="preserve"> nel disvelamento della vita trascendentale, nella quale consisteva e consiste lo stesso operare fenomenologico, </w:t>
      </w:r>
      <w:r>
        <w:rPr>
          <w:sz w:val="28"/>
          <w:szCs w:val="28"/>
        </w:rPr>
        <w:t xml:space="preserve">[procedendo] </w:t>
      </w:r>
      <w:r w:rsidRPr="00D05847">
        <w:rPr>
          <w:sz w:val="28"/>
          <w:szCs w:val="28"/>
        </w:rPr>
        <w:t xml:space="preserve">nel disvelamento della possibilità iterativa di poter sempre di nuovo disvelare la coscienza fenomenologicamente </w:t>
      </w:r>
      <w:r w:rsidRPr="00FE3919">
        <w:rPr>
          <w:sz w:val="28"/>
          <w:szCs w:val="28"/>
        </w:rPr>
        <w:t>fungente</w:t>
      </w:r>
      <w:r>
        <w:rPr>
          <w:sz w:val="28"/>
          <w:szCs w:val="28"/>
        </w:rPr>
        <w:t>. D</w:t>
      </w:r>
      <w:r w:rsidRPr="00D05847">
        <w:rPr>
          <w:sz w:val="28"/>
          <w:szCs w:val="28"/>
        </w:rPr>
        <w:t>a</w:t>
      </w:r>
      <w:r>
        <w:rPr>
          <w:sz w:val="28"/>
          <w:szCs w:val="28"/>
        </w:rPr>
        <w:t xml:space="preserve"> ciò</w:t>
      </w:r>
      <w:r w:rsidRPr="00D05847">
        <w:rPr>
          <w:sz w:val="28"/>
          <w:szCs w:val="28"/>
        </w:rPr>
        <w:t xml:space="preserve"> sorge l’</w:t>
      </w:r>
      <w:r w:rsidRPr="00D05847">
        <w:rPr>
          <w:spacing w:val="30"/>
          <w:sz w:val="28"/>
          <w:szCs w:val="28"/>
        </w:rPr>
        <w:t>appercezione trascendentale</w:t>
      </w:r>
      <w:r w:rsidRPr="00D05847">
        <w:rPr>
          <w:sz w:val="28"/>
          <w:szCs w:val="28"/>
        </w:rPr>
        <w:t xml:space="preserve">, che preliminarmente ha </w:t>
      </w:r>
      <w:r w:rsidRPr="00FE3919">
        <w:rPr>
          <w:sz w:val="28"/>
          <w:szCs w:val="28"/>
        </w:rPr>
        <w:t>assunto</w:t>
      </w:r>
      <w:r w:rsidRPr="00D05847">
        <w:rPr>
          <w:sz w:val="28"/>
          <w:szCs w:val="28"/>
        </w:rPr>
        <w:t xml:space="preserve"> la possibile iterazione nel senso dell’essere trascen</w:t>
      </w:r>
      <w:r w:rsidRPr="00D05847">
        <w:rPr>
          <w:sz w:val="28"/>
          <w:szCs w:val="28"/>
        </w:rPr>
        <w:softHyphen/>
        <w:t xml:space="preserve">dentale. Così </w:t>
      </w:r>
      <w:r>
        <w:rPr>
          <w:sz w:val="28"/>
          <w:szCs w:val="28"/>
        </w:rPr>
        <w:t xml:space="preserve">tutto </w:t>
      </w:r>
      <w:r w:rsidRPr="00D05847">
        <w:rPr>
          <w:sz w:val="28"/>
          <w:szCs w:val="28"/>
        </w:rPr>
        <w:t>ciò confluisce anche nell’</w:t>
      </w:r>
      <w:r w:rsidRPr="00D05847">
        <w:rPr>
          <w:spacing w:val="30"/>
          <w:sz w:val="28"/>
          <w:szCs w:val="28"/>
        </w:rPr>
        <w:t>appercezione dell’altro trascendentale</w:t>
      </w:r>
      <w:r w:rsidRPr="00D05847">
        <w:rPr>
          <w:sz w:val="28"/>
          <w:szCs w:val="28"/>
        </w:rPr>
        <w:t xml:space="preserve">. Allorché il corpo vivo estraneo è esperito </w:t>
      </w:r>
      <w:r>
        <w:rPr>
          <w:sz w:val="28"/>
          <w:szCs w:val="28"/>
        </w:rPr>
        <w:t xml:space="preserve">in modo </w:t>
      </w:r>
      <w:proofErr w:type="spellStart"/>
      <w:r w:rsidRPr="00D05847">
        <w:rPr>
          <w:sz w:val="28"/>
          <w:szCs w:val="28"/>
        </w:rPr>
        <w:t>appresentativ</w:t>
      </w:r>
      <w:r>
        <w:rPr>
          <w:sz w:val="28"/>
          <w:szCs w:val="28"/>
        </w:rPr>
        <w:t>o</w:t>
      </w:r>
      <w:proofErr w:type="spellEnd"/>
      <w:r w:rsidRPr="00D05847">
        <w:rPr>
          <w:sz w:val="28"/>
          <w:szCs w:val="28"/>
        </w:rPr>
        <w:t xml:space="preserve"> come organo di un altro </w:t>
      </w:r>
      <w:r w:rsidR="00851D00">
        <w:rPr>
          <w:sz w:val="28"/>
          <w:szCs w:val="28"/>
        </w:rPr>
        <w:t>I</w:t>
      </w:r>
      <w:r w:rsidRPr="00D05847">
        <w:rPr>
          <w:sz w:val="28"/>
          <w:szCs w:val="28"/>
        </w:rPr>
        <w:t xml:space="preserve">o </w:t>
      </w:r>
      <w:r w:rsidRPr="00FE3919">
        <w:rPr>
          <w:sz w:val="28"/>
          <w:szCs w:val="28"/>
        </w:rPr>
        <w:t>che ne dispone</w:t>
      </w:r>
      <w:r w:rsidRPr="00D05847">
        <w:rPr>
          <w:sz w:val="28"/>
          <w:szCs w:val="28"/>
        </w:rPr>
        <w:t xml:space="preserve">, un altro </w:t>
      </w:r>
      <w:r w:rsidR="00851D00">
        <w:rPr>
          <w:sz w:val="28"/>
          <w:szCs w:val="28"/>
        </w:rPr>
        <w:t>I</w:t>
      </w:r>
      <w:r w:rsidRPr="00D05847">
        <w:rPr>
          <w:sz w:val="28"/>
          <w:szCs w:val="28"/>
        </w:rPr>
        <w:t xml:space="preserve">o trascendentale è dato per me ed è dato in una sintesi della sua vita che costituisce il mondo con la mia, per cui si inaugura la costituzione di un mondo intersoggettivo. Egli diviene uomo in questo mondo “oggettivo” e io divento uomo nello stesso mondo. In ciò è però implicito che </w:t>
      </w:r>
      <w:r w:rsidRPr="00D05847">
        <w:rPr>
          <w:spacing w:val="30"/>
          <w:sz w:val="28"/>
          <w:szCs w:val="28"/>
        </w:rPr>
        <w:t>l’intera vita trascendentale</w:t>
      </w:r>
      <w:r w:rsidRPr="00D05847">
        <w:rPr>
          <w:sz w:val="28"/>
          <w:szCs w:val="28"/>
        </w:rPr>
        <w:t xml:space="preserve">, che </w:t>
      </w:r>
      <w:r>
        <w:rPr>
          <w:sz w:val="28"/>
          <w:szCs w:val="28"/>
        </w:rPr>
        <w:t xml:space="preserve">per lui </w:t>
      </w:r>
      <w:r w:rsidRPr="00D05847">
        <w:rPr>
          <w:sz w:val="28"/>
          <w:szCs w:val="28"/>
        </w:rPr>
        <w:t xml:space="preserve">è originaria, </w:t>
      </w:r>
      <w:r>
        <w:rPr>
          <w:sz w:val="28"/>
          <w:szCs w:val="28"/>
        </w:rPr>
        <w:t xml:space="preserve">ma </w:t>
      </w:r>
      <w:r w:rsidRPr="00D05847">
        <w:rPr>
          <w:sz w:val="28"/>
          <w:szCs w:val="28"/>
        </w:rPr>
        <w:t xml:space="preserve">per me appresentata, è </w:t>
      </w:r>
      <w:r w:rsidRPr="00D05847">
        <w:rPr>
          <w:spacing w:val="30"/>
          <w:sz w:val="28"/>
          <w:szCs w:val="28"/>
        </w:rPr>
        <w:t>identica</w:t>
      </w:r>
      <w:r w:rsidRPr="00D05847">
        <w:rPr>
          <w:sz w:val="28"/>
          <w:szCs w:val="28"/>
        </w:rPr>
        <w:t xml:space="preserve"> con la sua </w:t>
      </w:r>
      <w:r w:rsidRPr="00D05847">
        <w:rPr>
          <w:spacing w:val="30"/>
          <w:sz w:val="28"/>
          <w:szCs w:val="28"/>
        </w:rPr>
        <w:t xml:space="preserve">vita </w:t>
      </w:r>
      <w:r>
        <w:rPr>
          <w:spacing w:val="30"/>
          <w:sz w:val="28"/>
          <w:szCs w:val="28"/>
        </w:rPr>
        <w:t>psichica</w:t>
      </w:r>
      <w:r w:rsidRPr="00D05847">
        <w:rPr>
          <w:sz w:val="28"/>
          <w:szCs w:val="28"/>
        </w:rPr>
        <w:t xml:space="preserve"> e con tutte le iterazioni nelle quali si può cogliere in se stessa. E altrettanto ora la mia intera vita trascendentale è </w:t>
      </w:r>
      <w:r w:rsidRPr="00FE3919">
        <w:rPr>
          <w:sz w:val="28"/>
          <w:szCs w:val="28"/>
        </w:rPr>
        <w:t>catturata</w:t>
      </w:r>
      <w:r w:rsidRPr="00D05847">
        <w:rPr>
          <w:sz w:val="28"/>
          <w:szCs w:val="28"/>
        </w:rPr>
        <w:t xml:space="preserve"> nell’appercezione “io, l’</w:t>
      </w:r>
      <w:r>
        <w:rPr>
          <w:sz w:val="28"/>
          <w:szCs w:val="28"/>
        </w:rPr>
        <w:t>essere umano</w:t>
      </w:r>
      <w:r w:rsidRPr="00D05847">
        <w:rPr>
          <w:sz w:val="28"/>
          <w:szCs w:val="28"/>
        </w:rPr>
        <w:t>”, che le</w:t>
      </w:r>
      <w:r>
        <w:rPr>
          <w:sz w:val="28"/>
          <w:szCs w:val="28"/>
        </w:rPr>
        <w:t xml:space="preserve"> appartiene, oggettivata come</w:t>
      </w:r>
      <w:r w:rsidRPr="00D05847">
        <w:rPr>
          <w:sz w:val="28"/>
          <w:szCs w:val="28"/>
        </w:rPr>
        <w:t xml:space="preserve"> </w:t>
      </w:r>
      <w:r>
        <w:rPr>
          <w:sz w:val="28"/>
          <w:szCs w:val="28"/>
        </w:rPr>
        <w:t xml:space="preserve">mia </w:t>
      </w:r>
      <w:r w:rsidRPr="00D05847">
        <w:rPr>
          <w:sz w:val="28"/>
          <w:szCs w:val="28"/>
        </w:rPr>
        <w:t xml:space="preserve">vita </w:t>
      </w:r>
      <w:r>
        <w:rPr>
          <w:sz w:val="28"/>
          <w:szCs w:val="28"/>
        </w:rPr>
        <w:t>psichica</w:t>
      </w:r>
      <w:r w:rsidRPr="00D05847">
        <w:rPr>
          <w:sz w:val="28"/>
          <w:szCs w:val="28"/>
        </w:rPr>
        <w:t xml:space="preserve"> “interiore”</w:t>
      </w:r>
      <w:r>
        <w:rPr>
          <w:sz w:val="28"/>
          <w:szCs w:val="28"/>
        </w:rPr>
        <w:t>.</w:t>
      </w:r>
      <w:r w:rsidR="00851D00">
        <w:rPr>
          <w:sz w:val="28"/>
          <w:szCs w:val="28"/>
        </w:rPr>
        <w:t xml:space="preserve"> [/5]</w:t>
      </w:r>
    </w:p>
    <w:p w:rsidR="00526770" w:rsidRDefault="00526770" w:rsidP="00526770">
      <w:pPr>
        <w:jc w:val="both"/>
        <w:rPr>
          <w:sz w:val="28"/>
          <w:szCs w:val="28"/>
        </w:rPr>
      </w:pPr>
    </w:p>
    <w:p w:rsidR="00526770" w:rsidRDefault="00526770" w:rsidP="00526770">
      <w:pPr>
        <w:jc w:val="both"/>
        <w:rPr>
          <w:sz w:val="28"/>
          <w:szCs w:val="28"/>
        </w:rPr>
      </w:pPr>
    </w:p>
    <w:p w:rsidR="00526770" w:rsidRPr="00682300" w:rsidRDefault="00526770" w:rsidP="00526770">
      <w:pPr>
        <w:pStyle w:val="Nessunaspaziatura"/>
        <w:jc w:val="center"/>
        <w:rPr>
          <w:rFonts w:ascii="Times New Roman" w:hAnsi="Times New Roman"/>
          <w:sz w:val="32"/>
          <w:szCs w:val="32"/>
        </w:rPr>
      </w:pPr>
      <w:r w:rsidRPr="00682300">
        <w:rPr>
          <w:rFonts w:ascii="Times New Roman" w:hAnsi="Times New Roman"/>
          <w:sz w:val="32"/>
          <w:szCs w:val="32"/>
        </w:rPr>
        <w:t>‹§ 2</w:t>
      </w:r>
      <w:r>
        <w:rPr>
          <w:rFonts w:ascii="Times New Roman" w:hAnsi="Times New Roman"/>
          <w:sz w:val="32"/>
          <w:szCs w:val="32"/>
        </w:rPr>
        <w:t>.</w:t>
      </w:r>
      <w:r w:rsidRPr="00682300">
        <w:rPr>
          <w:rFonts w:ascii="Times New Roman" w:hAnsi="Times New Roman"/>
          <w:sz w:val="32"/>
          <w:szCs w:val="32"/>
        </w:rPr>
        <w:t xml:space="preserve"> Il problema trascendentale della nascita, del risveglio originario›</w:t>
      </w:r>
    </w:p>
    <w:p w:rsidR="00526770" w:rsidRDefault="00526770" w:rsidP="00526770">
      <w:pPr>
        <w:pStyle w:val="Nessunaspaziatura"/>
        <w:rPr>
          <w:rFonts w:ascii="Times New Roman" w:hAnsi="Times New Roman"/>
          <w:sz w:val="24"/>
          <w:szCs w:val="24"/>
        </w:rPr>
      </w:pPr>
    </w:p>
    <w:p w:rsidR="00526770" w:rsidRPr="00A442A5" w:rsidRDefault="00526770" w:rsidP="00526770">
      <w:pPr>
        <w:ind w:firstLine="567"/>
        <w:jc w:val="both"/>
        <w:rPr>
          <w:sz w:val="28"/>
          <w:szCs w:val="28"/>
        </w:rPr>
      </w:pPr>
      <w:r w:rsidRPr="00A442A5">
        <w:rPr>
          <w:sz w:val="28"/>
          <w:szCs w:val="28"/>
        </w:rPr>
        <w:t xml:space="preserve">Torniamo ora al </w:t>
      </w:r>
      <w:r w:rsidRPr="00A442A5">
        <w:rPr>
          <w:spacing w:val="20"/>
          <w:sz w:val="28"/>
          <w:szCs w:val="28"/>
        </w:rPr>
        <w:t>problema della morte</w:t>
      </w:r>
      <w:r w:rsidRPr="00A442A5">
        <w:rPr>
          <w:sz w:val="28"/>
          <w:szCs w:val="28"/>
        </w:rPr>
        <w:t xml:space="preserve"> e a quello</w:t>
      </w:r>
      <w:r w:rsidRPr="00A442A5">
        <w:rPr>
          <w:spacing w:val="20"/>
          <w:sz w:val="28"/>
          <w:szCs w:val="28"/>
        </w:rPr>
        <w:t xml:space="preserve"> della nascita</w:t>
      </w:r>
      <w:r w:rsidRPr="00A442A5">
        <w:rPr>
          <w:sz w:val="28"/>
          <w:szCs w:val="28"/>
        </w:rPr>
        <w:t>. Nell’appercezione dell’altro, che io vivo pienamente in modo trascendentale, l’altro è posto in una coincidenza intenzionale con il mio essere trascendentale, e la sua vita</w:t>
      </w:r>
      <w:r>
        <w:rPr>
          <w:sz w:val="28"/>
          <w:szCs w:val="28"/>
        </w:rPr>
        <w:t xml:space="preserve"> è posta</w:t>
      </w:r>
      <w:r w:rsidRPr="00A442A5">
        <w:rPr>
          <w:sz w:val="28"/>
          <w:szCs w:val="28"/>
        </w:rPr>
        <w:t xml:space="preserve"> in una coincidenza intenzionale con il mio essere trascendentale a diversi </w:t>
      </w:r>
      <w:r>
        <w:rPr>
          <w:sz w:val="28"/>
          <w:szCs w:val="28"/>
        </w:rPr>
        <w:t>livelli</w:t>
      </w:r>
      <w:r w:rsidRPr="00A442A5">
        <w:rPr>
          <w:sz w:val="28"/>
          <w:szCs w:val="28"/>
        </w:rPr>
        <w:t xml:space="preserve"> dell’</w:t>
      </w:r>
      <w:proofErr w:type="spellStart"/>
      <w:r w:rsidRPr="00A442A5">
        <w:rPr>
          <w:sz w:val="28"/>
          <w:szCs w:val="28"/>
        </w:rPr>
        <w:t>appresentazione</w:t>
      </w:r>
      <w:proofErr w:type="spellEnd"/>
      <w:r>
        <w:rPr>
          <w:sz w:val="28"/>
          <w:szCs w:val="28"/>
        </w:rPr>
        <w:t>,</w:t>
      </w:r>
      <w:r w:rsidRPr="00A442A5">
        <w:rPr>
          <w:sz w:val="28"/>
          <w:szCs w:val="28"/>
        </w:rPr>
        <w:t xml:space="preserve"> ovvero della modificazione intenzionale delle </w:t>
      </w:r>
      <w:proofErr w:type="spellStart"/>
      <w:r w:rsidRPr="00A442A5">
        <w:rPr>
          <w:sz w:val="28"/>
          <w:szCs w:val="28"/>
        </w:rPr>
        <w:t>appresentazioni</w:t>
      </w:r>
      <w:proofErr w:type="spellEnd"/>
      <w:r w:rsidRPr="00A442A5">
        <w:rPr>
          <w:sz w:val="28"/>
          <w:szCs w:val="28"/>
        </w:rPr>
        <w:t xml:space="preserve">. </w:t>
      </w:r>
      <w:r>
        <w:rPr>
          <w:sz w:val="28"/>
          <w:szCs w:val="28"/>
        </w:rPr>
        <w:lastRenderedPageBreak/>
        <w:t>Infatti</w:t>
      </w:r>
      <w:r w:rsidRPr="00A442A5">
        <w:rPr>
          <w:sz w:val="28"/>
          <w:szCs w:val="28"/>
        </w:rPr>
        <w:t xml:space="preserve"> </w:t>
      </w:r>
      <w:r>
        <w:rPr>
          <w:sz w:val="28"/>
          <w:szCs w:val="28"/>
        </w:rPr>
        <w:t>si tratta</w:t>
      </w:r>
      <w:r w:rsidRPr="00A442A5">
        <w:rPr>
          <w:sz w:val="28"/>
          <w:szCs w:val="28"/>
        </w:rPr>
        <w:t xml:space="preserve"> proprio </w:t>
      </w:r>
      <w:r>
        <w:rPr>
          <w:sz w:val="28"/>
          <w:szCs w:val="28"/>
        </w:rPr>
        <w:t xml:space="preserve">di </w:t>
      </w:r>
      <w:proofErr w:type="spellStart"/>
      <w:r w:rsidRPr="00A442A5">
        <w:rPr>
          <w:sz w:val="28"/>
          <w:szCs w:val="28"/>
        </w:rPr>
        <w:t>appresentazione</w:t>
      </w:r>
      <w:proofErr w:type="spellEnd"/>
      <w:r w:rsidRPr="00A442A5">
        <w:rPr>
          <w:sz w:val="28"/>
          <w:szCs w:val="28"/>
        </w:rPr>
        <w:t xml:space="preserve"> effettiva solo per un altro </w:t>
      </w:r>
      <w:r w:rsidR="00851D00">
        <w:rPr>
          <w:sz w:val="28"/>
          <w:szCs w:val="28"/>
        </w:rPr>
        <w:t>I</w:t>
      </w:r>
      <w:r w:rsidRPr="00A442A5">
        <w:rPr>
          <w:sz w:val="28"/>
          <w:szCs w:val="28"/>
        </w:rPr>
        <w:t xml:space="preserve">o compresente, mentre </w:t>
      </w:r>
      <w:r>
        <w:rPr>
          <w:sz w:val="28"/>
          <w:szCs w:val="28"/>
        </w:rPr>
        <w:t xml:space="preserve">nel caso di </w:t>
      </w:r>
      <w:r w:rsidRPr="00A442A5">
        <w:rPr>
          <w:sz w:val="28"/>
          <w:szCs w:val="28"/>
        </w:rPr>
        <w:t>un</w:t>
      </w:r>
      <w:r>
        <w:rPr>
          <w:sz w:val="28"/>
          <w:szCs w:val="28"/>
        </w:rPr>
        <w:t xml:space="preserve"> </w:t>
      </w:r>
      <w:r w:rsidR="009417F1">
        <w:rPr>
          <w:sz w:val="28"/>
          <w:szCs w:val="28"/>
        </w:rPr>
        <w:t>I</w:t>
      </w:r>
      <w:r>
        <w:rPr>
          <w:sz w:val="28"/>
          <w:szCs w:val="28"/>
        </w:rPr>
        <w:t>o</w:t>
      </w:r>
      <w:r w:rsidRPr="00A442A5">
        <w:rPr>
          <w:sz w:val="28"/>
          <w:szCs w:val="28"/>
        </w:rPr>
        <w:t xml:space="preserve"> passato </w:t>
      </w:r>
      <w:r w:rsidR="009417F1">
        <w:rPr>
          <w:sz w:val="28"/>
          <w:szCs w:val="28"/>
        </w:rPr>
        <w:t>‹</w:t>
      </w:r>
      <w:r w:rsidRPr="00A442A5">
        <w:rPr>
          <w:sz w:val="28"/>
          <w:szCs w:val="28"/>
        </w:rPr>
        <w:t>è</w:t>
      </w:r>
      <w:r w:rsidR="009417F1">
        <w:rPr>
          <w:sz w:val="28"/>
          <w:szCs w:val="28"/>
        </w:rPr>
        <w:t>›</w:t>
      </w:r>
      <w:r w:rsidRPr="00A442A5">
        <w:rPr>
          <w:sz w:val="28"/>
          <w:szCs w:val="28"/>
        </w:rPr>
        <w:t xml:space="preserve"> ricordo o modificazione del ricordo dell’</w:t>
      </w:r>
      <w:proofErr w:type="spellStart"/>
      <w:r w:rsidRPr="00A442A5">
        <w:rPr>
          <w:sz w:val="28"/>
          <w:szCs w:val="28"/>
        </w:rPr>
        <w:t>appresentazione</w:t>
      </w:r>
      <w:proofErr w:type="spellEnd"/>
      <w:r w:rsidRPr="00A442A5">
        <w:rPr>
          <w:sz w:val="28"/>
          <w:szCs w:val="28"/>
        </w:rPr>
        <w:t xml:space="preserve"> e così via. Se nell’esistenza oggettiva l’altro </w:t>
      </w:r>
      <w:r w:rsidR="009417F1">
        <w:rPr>
          <w:sz w:val="28"/>
          <w:szCs w:val="28"/>
        </w:rPr>
        <w:t>I</w:t>
      </w:r>
      <w:r w:rsidRPr="00A442A5">
        <w:rPr>
          <w:sz w:val="28"/>
          <w:szCs w:val="28"/>
        </w:rPr>
        <w:t xml:space="preserve">o inizia nel modo della </w:t>
      </w:r>
      <w:r w:rsidRPr="00A442A5">
        <w:rPr>
          <w:spacing w:val="20"/>
          <w:sz w:val="28"/>
          <w:szCs w:val="28"/>
        </w:rPr>
        <w:t>nascita</w:t>
      </w:r>
      <w:r w:rsidRPr="00A442A5">
        <w:rPr>
          <w:sz w:val="28"/>
          <w:szCs w:val="28"/>
        </w:rPr>
        <w:t>, allora l’</w:t>
      </w:r>
      <w:proofErr w:type="spellStart"/>
      <w:r w:rsidRPr="00A442A5">
        <w:rPr>
          <w:sz w:val="28"/>
          <w:szCs w:val="28"/>
        </w:rPr>
        <w:t>appresentazione</w:t>
      </w:r>
      <w:proofErr w:type="spellEnd"/>
      <w:r w:rsidRPr="00A442A5">
        <w:rPr>
          <w:sz w:val="28"/>
          <w:szCs w:val="28"/>
        </w:rPr>
        <w:t xml:space="preserve"> fornisce una vita psichica iniziale e, trascendentalmente, fornisce un’altra soggettività che, solo con l’inizio della corporeità viva organica, è per me compresente con una vita trascendentale, e cioè con un contenuto di vissuti predelineato, per lo meno in modo parzialmente determinato</w:t>
      </w:r>
      <w:r>
        <w:rPr>
          <w:sz w:val="28"/>
          <w:szCs w:val="28"/>
        </w:rPr>
        <w:t>.</w:t>
      </w:r>
      <w:r w:rsidRPr="00A442A5">
        <w:rPr>
          <w:rStyle w:val="Rimandonotaapidipagina"/>
          <w:sz w:val="28"/>
          <w:szCs w:val="28"/>
        </w:rPr>
        <w:footnoteReference w:id="2"/>
      </w:r>
      <w:r w:rsidRPr="00A442A5">
        <w:rPr>
          <w:sz w:val="28"/>
          <w:szCs w:val="28"/>
        </w:rPr>
        <w:t xml:space="preserve"> Si dirà ora: con ciò non è ancora assodato che questa soggettività trascendentale estranea non possa e forse non debba avere un essere prenatale. Questo sarebbe infatti il caso secondo la donazione di senso dell’esperienza dell’estraneo, se il mio essere trascendentale si disvelasse come privo di inizio. </w:t>
      </w:r>
      <w:r>
        <w:rPr>
          <w:sz w:val="28"/>
          <w:szCs w:val="28"/>
        </w:rPr>
        <w:t>In primo luogo,</w:t>
      </w:r>
      <w:r w:rsidRPr="00A442A5">
        <w:rPr>
          <w:sz w:val="28"/>
          <w:szCs w:val="28"/>
        </w:rPr>
        <w:t xml:space="preserve"> ci sarebbe </w:t>
      </w:r>
      <w:r>
        <w:rPr>
          <w:sz w:val="28"/>
          <w:szCs w:val="28"/>
        </w:rPr>
        <w:t xml:space="preserve">qui </w:t>
      </w:r>
      <w:r w:rsidRPr="00A442A5">
        <w:rPr>
          <w:sz w:val="28"/>
          <w:szCs w:val="28"/>
        </w:rPr>
        <w:t xml:space="preserve">da </w:t>
      </w:r>
      <w:r>
        <w:rPr>
          <w:sz w:val="28"/>
          <w:szCs w:val="28"/>
        </w:rPr>
        <w:t xml:space="preserve">considerare: </w:t>
      </w:r>
      <w:r w:rsidRPr="00A442A5">
        <w:rPr>
          <w:sz w:val="28"/>
          <w:szCs w:val="28"/>
        </w:rPr>
        <w:t>la mia corporeità viva</w:t>
      </w:r>
      <w:r>
        <w:rPr>
          <w:sz w:val="28"/>
          <w:szCs w:val="28"/>
        </w:rPr>
        <w:t>,</w:t>
      </w:r>
      <w:r w:rsidRPr="00A442A5">
        <w:rPr>
          <w:sz w:val="28"/>
          <w:szCs w:val="28"/>
        </w:rPr>
        <w:t xml:space="preserve"> come cosa e organo del mondo primordiale</w:t>
      </w:r>
      <w:r>
        <w:rPr>
          <w:sz w:val="28"/>
          <w:szCs w:val="28"/>
        </w:rPr>
        <w:t>,</w:t>
      </w:r>
      <w:r w:rsidRPr="00A442A5">
        <w:rPr>
          <w:sz w:val="28"/>
          <w:szCs w:val="28"/>
        </w:rPr>
        <w:t xml:space="preserve"> è essa stessa una mia configurazione trascendentale e questa è originariamente sorta in modo genetico, per cui</w:t>
      </w:r>
      <w:r>
        <w:rPr>
          <w:sz w:val="28"/>
          <w:szCs w:val="28"/>
        </w:rPr>
        <w:t xml:space="preserve">, </w:t>
      </w:r>
      <w:r w:rsidRPr="00A442A5">
        <w:rPr>
          <w:sz w:val="28"/>
          <w:szCs w:val="28"/>
        </w:rPr>
        <w:t>detto in termini di temporalità immanente</w:t>
      </w:r>
      <w:r>
        <w:rPr>
          <w:sz w:val="28"/>
          <w:szCs w:val="28"/>
        </w:rPr>
        <w:t>,</w:t>
      </w:r>
      <w:r w:rsidRPr="00A442A5">
        <w:rPr>
          <w:sz w:val="28"/>
          <w:szCs w:val="28"/>
        </w:rPr>
        <w:t xml:space="preserve"> l’</w:t>
      </w:r>
      <w:r w:rsidR="009417F1">
        <w:rPr>
          <w:sz w:val="28"/>
          <w:szCs w:val="28"/>
        </w:rPr>
        <w:t>I</w:t>
      </w:r>
      <w:r w:rsidRPr="00A442A5">
        <w:rPr>
          <w:sz w:val="28"/>
          <w:szCs w:val="28"/>
        </w:rPr>
        <w:t xml:space="preserve">o non ha potuto sempre essere esperito per se stesso come </w:t>
      </w:r>
      <w:r w:rsidR="009417F1">
        <w:rPr>
          <w:sz w:val="28"/>
          <w:szCs w:val="28"/>
        </w:rPr>
        <w:t>I</w:t>
      </w:r>
      <w:r w:rsidRPr="00A442A5">
        <w:rPr>
          <w:sz w:val="28"/>
          <w:szCs w:val="28"/>
        </w:rPr>
        <w:t xml:space="preserve">o che dispone della sua corporeità viva. Certamente abbiamo il fatto che io, come </w:t>
      </w:r>
      <w:r w:rsidR="009417F1">
        <w:rPr>
          <w:sz w:val="28"/>
          <w:szCs w:val="28"/>
        </w:rPr>
        <w:t>I</w:t>
      </w:r>
      <w:r w:rsidRPr="00A442A5">
        <w:rPr>
          <w:sz w:val="28"/>
          <w:szCs w:val="28"/>
        </w:rPr>
        <w:t xml:space="preserve">o naturale, nella mia rimemorazione non vado oltre la mia </w:t>
      </w:r>
      <w:r w:rsidRPr="00A442A5">
        <w:rPr>
          <w:spacing w:val="20"/>
          <w:sz w:val="28"/>
          <w:szCs w:val="28"/>
        </w:rPr>
        <w:t>infanzia</w:t>
      </w:r>
      <w:r w:rsidRPr="00A442A5">
        <w:rPr>
          <w:sz w:val="28"/>
          <w:szCs w:val="28"/>
        </w:rPr>
        <w:t xml:space="preserve"> di </w:t>
      </w:r>
      <w:r w:rsidRPr="00A442A5">
        <w:rPr>
          <w:spacing w:val="20"/>
          <w:sz w:val="28"/>
          <w:szCs w:val="28"/>
        </w:rPr>
        <w:t xml:space="preserve">uomo </w:t>
      </w:r>
      <w:r w:rsidRPr="00A442A5">
        <w:rPr>
          <w:sz w:val="28"/>
          <w:szCs w:val="28"/>
        </w:rPr>
        <w:t xml:space="preserve">e, perciò, anche nel cambio di atteggiamento trascendentale ho esclusivamente la rimemorazione di un </w:t>
      </w:r>
      <w:r w:rsidRPr="00A442A5">
        <w:rPr>
          <w:spacing w:val="20"/>
          <w:sz w:val="28"/>
          <w:szCs w:val="28"/>
        </w:rPr>
        <w:t>passato trascendentale</w:t>
      </w:r>
      <w:r w:rsidRPr="00A442A5">
        <w:rPr>
          <w:sz w:val="28"/>
          <w:szCs w:val="28"/>
        </w:rPr>
        <w:t>, che contiene già l’esperienza della corporeità viva, della natura e così via, cioè l’esperienza di un mondo, per quanto non strutturato in modo così ricco, ma comunque già un mondo oggettivamente spazio</w:t>
      </w:r>
      <w:r>
        <w:rPr>
          <w:sz w:val="28"/>
          <w:szCs w:val="28"/>
        </w:rPr>
        <w:t>-</w:t>
      </w:r>
      <w:r w:rsidRPr="00A442A5">
        <w:rPr>
          <w:sz w:val="28"/>
          <w:szCs w:val="28"/>
        </w:rPr>
        <w:t xml:space="preserve">temporale, nel quale io ero esperito come creatura umana compartecipe di quel mondo. Ma ciò non cambia per niente il fatto che io possa – e anzi, per essenziali ragioni trascendentali, debba – tornare a interrogare la genesi intenzionale, </w:t>
      </w:r>
      <w:r w:rsidR="009417F1">
        <w:rPr>
          <w:sz w:val="28"/>
          <w:szCs w:val="28"/>
        </w:rPr>
        <w:t xml:space="preserve">[/6] </w:t>
      </w:r>
      <w:r w:rsidRPr="00A442A5">
        <w:rPr>
          <w:sz w:val="28"/>
          <w:szCs w:val="28"/>
        </w:rPr>
        <w:t>e che in me, l’</w:t>
      </w:r>
      <w:r w:rsidR="009417F1">
        <w:rPr>
          <w:sz w:val="28"/>
          <w:szCs w:val="28"/>
        </w:rPr>
        <w:t>I</w:t>
      </w:r>
      <w:r w:rsidRPr="00A442A5">
        <w:rPr>
          <w:sz w:val="28"/>
          <w:szCs w:val="28"/>
        </w:rPr>
        <w:t>o trascendentale che interroga a ritroso, possano e debbano sorgere ragioni riconoscibili in modo evidente</w:t>
      </w:r>
      <w:r>
        <w:rPr>
          <w:sz w:val="28"/>
          <w:szCs w:val="28"/>
        </w:rPr>
        <w:t>,</w:t>
      </w:r>
      <w:r w:rsidRPr="00A442A5">
        <w:rPr>
          <w:sz w:val="28"/>
          <w:szCs w:val="28"/>
        </w:rPr>
        <w:t xml:space="preserve"> per le quali il ricordo dell’</w:t>
      </w:r>
      <w:r w:rsidR="009417F1">
        <w:rPr>
          <w:sz w:val="28"/>
          <w:szCs w:val="28"/>
        </w:rPr>
        <w:t>I</w:t>
      </w:r>
      <w:r w:rsidRPr="00A442A5">
        <w:rPr>
          <w:sz w:val="28"/>
          <w:szCs w:val="28"/>
        </w:rPr>
        <w:t>o mondano costituito non può ulteriormente risalire all’indietro.</w:t>
      </w:r>
    </w:p>
    <w:p w:rsidR="00526770" w:rsidRPr="00A442A5" w:rsidRDefault="00526770" w:rsidP="00526770">
      <w:pPr>
        <w:ind w:firstLine="567"/>
        <w:jc w:val="both"/>
        <w:rPr>
          <w:sz w:val="28"/>
          <w:szCs w:val="28"/>
        </w:rPr>
      </w:pPr>
      <w:r w:rsidRPr="00A442A5">
        <w:rPr>
          <w:sz w:val="28"/>
          <w:szCs w:val="28"/>
        </w:rPr>
        <w:t xml:space="preserve">Posto che tutto ciò sia corretto, sorge ora la questione: sussiste ancora la possibilità essenziale o la necessità essenziale che questo </w:t>
      </w:r>
      <w:r w:rsidR="005F2283">
        <w:rPr>
          <w:sz w:val="28"/>
          <w:szCs w:val="28"/>
        </w:rPr>
        <w:t>I</w:t>
      </w:r>
      <w:r w:rsidRPr="00A442A5">
        <w:rPr>
          <w:sz w:val="28"/>
          <w:szCs w:val="28"/>
        </w:rPr>
        <w:t xml:space="preserve">o </w:t>
      </w:r>
      <w:proofErr w:type="spellStart"/>
      <w:r w:rsidRPr="00A442A5">
        <w:rPr>
          <w:sz w:val="28"/>
          <w:szCs w:val="28"/>
        </w:rPr>
        <w:t>pre</w:t>
      </w:r>
      <w:proofErr w:type="spellEnd"/>
      <w:r w:rsidRPr="00A442A5">
        <w:rPr>
          <w:sz w:val="28"/>
          <w:szCs w:val="28"/>
        </w:rPr>
        <w:t xml:space="preserve">-mondano (o anche </w:t>
      </w:r>
      <w:proofErr w:type="spellStart"/>
      <w:r w:rsidRPr="00A442A5">
        <w:rPr>
          <w:sz w:val="28"/>
          <w:szCs w:val="28"/>
        </w:rPr>
        <w:t>pre</w:t>
      </w:r>
      <w:proofErr w:type="spellEnd"/>
      <w:r w:rsidRPr="00A442A5">
        <w:rPr>
          <w:sz w:val="28"/>
          <w:szCs w:val="28"/>
        </w:rPr>
        <w:t xml:space="preserve">-primordiale-mondano), nella sua aperta infinità, sia temporale in senso immanente? Se </w:t>
      </w:r>
      <w:r>
        <w:rPr>
          <w:sz w:val="28"/>
          <w:szCs w:val="28"/>
        </w:rPr>
        <w:t xml:space="preserve">questo </w:t>
      </w:r>
      <w:r w:rsidRPr="00A442A5">
        <w:rPr>
          <w:sz w:val="28"/>
          <w:szCs w:val="28"/>
        </w:rPr>
        <w:t xml:space="preserve">fosse il caso, allora la stessa cosa varrebbe per ogni altro </w:t>
      </w:r>
      <w:r w:rsidR="009417F1">
        <w:rPr>
          <w:sz w:val="28"/>
          <w:szCs w:val="28"/>
        </w:rPr>
        <w:t>I</w:t>
      </w:r>
      <w:r w:rsidRPr="00A442A5">
        <w:rPr>
          <w:sz w:val="28"/>
          <w:szCs w:val="28"/>
        </w:rPr>
        <w:t>o prima della sua nascita (interpretata in senso trascendentale). Questo è dunque il doppio</w:t>
      </w:r>
      <w:r w:rsidRPr="00A442A5">
        <w:rPr>
          <w:rStyle w:val="Rimandonotaapidipagina"/>
          <w:sz w:val="28"/>
          <w:szCs w:val="28"/>
        </w:rPr>
        <w:footnoteReference w:id="3"/>
      </w:r>
      <w:r w:rsidRPr="00A442A5">
        <w:rPr>
          <w:sz w:val="28"/>
          <w:szCs w:val="28"/>
        </w:rPr>
        <w:t xml:space="preserve"> problema che si trova al limite </w:t>
      </w:r>
      <w:r w:rsidR="00F75DDE">
        <w:rPr>
          <w:sz w:val="28"/>
          <w:szCs w:val="28"/>
        </w:rPr>
        <w:t>(</w:t>
      </w:r>
      <w:r w:rsidRPr="00F75DDE">
        <w:rPr>
          <w:i/>
          <w:iCs/>
          <w:sz w:val="28"/>
          <w:szCs w:val="28"/>
        </w:rPr>
        <w:t>Rand</w:t>
      </w:r>
      <w:r w:rsidR="00F75DDE">
        <w:rPr>
          <w:sz w:val="28"/>
          <w:szCs w:val="28"/>
        </w:rPr>
        <w:t>)</w:t>
      </w:r>
      <w:r w:rsidRPr="00A442A5">
        <w:rPr>
          <w:sz w:val="28"/>
          <w:szCs w:val="28"/>
        </w:rPr>
        <w:t xml:space="preserve"> della temporalità trascendentale dell’</w:t>
      </w:r>
      <w:r w:rsidR="009417F1">
        <w:rPr>
          <w:sz w:val="28"/>
          <w:szCs w:val="28"/>
        </w:rPr>
        <w:t>I</w:t>
      </w:r>
      <w:r w:rsidRPr="00A442A5">
        <w:rPr>
          <w:sz w:val="28"/>
          <w:szCs w:val="28"/>
        </w:rPr>
        <w:t xml:space="preserve">o prima della nascita e così di ogni </w:t>
      </w:r>
      <w:r w:rsidR="009417F1">
        <w:rPr>
          <w:sz w:val="28"/>
          <w:szCs w:val="28"/>
        </w:rPr>
        <w:t>I</w:t>
      </w:r>
      <w:r w:rsidRPr="00A442A5">
        <w:rPr>
          <w:sz w:val="28"/>
          <w:szCs w:val="28"/>
        </w:rPr>
        <w:t>o (inteso concretamente, dunque di ogni “monade”). Chiaramente il problema si ripropone rispetto alla morte.</w:t>
      </w:r>
    </w:p>
    <w:p w:rsidR="00526770" w:rsidRPr="00A442A5" w:rsidRDefault="00526770" w:rsidP="00526770">
      <w:pPr>
        <w:ind w:firstLine="567"/>
        <w:jc w:val="both"/>
        <w:rPr>
          <w:sz w:val="28"/>
          <w:szCs w:val="28"/>
        </w:rPr>
      </w:pPr>
      <w:r w:rsidRPr="00A442A5">
        <w:rPr>
          <w:sz w:val="28"/>
          <w:szCs w:val="28"/>
        </w:rPr>
        <w:t>Dal lato</w:t>
      </w:r>
      <w:r>
        <w:rPr>
          <w:sz w:val="28"/>
          <w:szCs w:val="28"/>
        </w:rPr>
        <w:t xml:space="preserve"> della nascita avremmo</w:t>
      </w:r>
      <w:r w:rsidRPr="00A442A5">
        <w:rPr>
          <w:sz w:val="28"/>
          <w:szCs w:val="28"/>
        </w:rPr>
        <w:t xml:space="preserve"> </w:t>
      </w:r>
      <w:r>
        <w:rPr>
          <w:sz w:val="28"/>
          <w:szCs w:val="28"/>
        </w:rPr>
        <w:t xml:space="preserve">il </w:t>
      </w:r>
      <w:r w:rsidRPr="00A442A5">
        <w:rPr>
          <w:sz w:val="28"/>
          <w:szCs w:val="28"/>
        </w:rPr>
        <w:t>problema limite</w:t>
      </w:r>
      <w:r>
        <w:rPr>
          <w:sz w:val="28"/>
          <w:szCs w:val="28"/>
        </w:rPr>
        <w:t>, oltre il quale non si può andare,</w:t>
      </w:r>
      <w:r w:rsidRPr="00A442A5">
        <w:rPr>
          <w:sz w:val="28"/>
          <w:szCs w:val="28"/>
        </w:rPr>
        <w:t xml:space="preserve"> della possibilità o necessità di un </w:t>
      </w:r>
      <w:r w:rsidRPr="00A442A5">
        <w:rPr>
          <w:spacing w:val="20"/>
          <w:sz w:val="28"/>
          <w:szCs w:val="28"/>
        </w:rPr>
        <w:t>sonno originario</w:t>
      </w:r>
      <w:r w:rsidRPr="00A442A5">
        <w:rPr>
          <w:sz w:val="28"/>
          <w:szCs w:val="28"/>
        </w:rPr>
        <w:t>, che conduce a un “</w:t>
      </w:r>
      <w:r>
        <w:rPr>
          <w:sz w:val="28"/>
          <w:szCs w:val="28"/>
        </w:rPr>
        <w:t>destarsi</w:t>
      </w:r>
      <w:r w:rsidRPr="00A442A5">
        <w:rPr>
          <w:sz w:val="28"/>
          <w:szCs w:val="28"/>
        </w:rPr>
        <w:t xml:space="preserve">-originario”, dunque alla ponderazione dell’ipotesi di un </w:t>
      </w:r>
      <w:r w:rsidR="004F2B70">
        <w:rPr>
          <w:sz w:val="28"/>
          <w:szCs w:val="28"/>
        </w:rPr>
        <w:t>I</w:t>
      </w:r>
      <w:r w:rsidRPr="00A442A5">
        <w:rPr>
          <w:sz w:val="28"/>
          <w:szCs w:val="28"/>
        </w:rPr>
        <w:t xml:space="preserve">o originariamente dormiente, </w:t>
      </w:r>
      <w:r w:rsidR="004F2B70">
        <w:rPr>
          <w:sz w:val="28"/>
          <w:szCs w:val="28"/>
        </w:rPr>
        <w:t>‹</w:t>
      </w:r>
      <w:r w:rsidRPr="00A442A5">
        <w:rPr>
          <w:sz w:val="28"/>
          <w:szCs w:val="28"/>
        </w:rPr>
        <w:t>che</w:t>
      </w:r>
      <w:r w:rsidR="004F2B70">
        <w:rPr>
          <w:sz w:val="28"/>
          <w:szCs w:val="28"/>
        </w:rPr>
        <w:t>›</w:t>
      </w:r>
      <w:r w:rsidRPr="00A442A5">
        <w:rPr>
          <w:sz w:val="28"/>
          <w:szCs w:val="28"/>
        </w:rPr>
        <w:t xml:space="preserve"> non ha e non ha </w:t>
      </w:r>
      <w:r>
        <w:rPr>
          <w:sz w:val="28"/>
          <w:szCs w:val="28"/>
        </w:rPr>
        <w:t xml:space="preserve">come </w:t>
      </w:r>
      <w:r w:rsidRPr="00A442A5">
        <w:rPr>
          <w:sz w:val="28"/>
          <w:szCs w:val="28"/>
        </w:rPr>
        <w:t xml:space="preserve">pre-dato alcunché </w:t>
      </w:r>
      <w:r>
        <w:rPr>
          <w:sz w:val="28"/>
          <w:szCs w:val="28"/>
        </w:rPr>
        <w:t xml:space="preserve">di </w:t>
      </w:r>
      <w:r w:rsidRPr="00A442A5">
        <w:rPr>
          <w:sz w:val="28"/>
          <w:szCs w:val="28"/>
        </w:rPr>
        <w:t xml:space="preserve">essente o – </w:t>
      </w:r>
      <w:r>
        <w:rPr>
          <w:sz w:val="28"/>
          <w:szCs w:val="28"/>
        </w:rPr>
        <w:t>ed è lo stesso –</w:t>
      </w:r>
      <w:r w:rsidRPr="00A442A5">
        <w:rPr>
          <w:sz w:val="28"/>
          <w:szCs w:val="28"/>
        </w:rPr>
        <w:t xml:space="preserve"> non </w:t>
      </w:r>
      <w:proofErr w:type="spellStart"/>
      <w:r w:rsidRPr="00A442A5">
        <w:rPr>
          <w:sz w:val="28"/>
          <w:szCs w:val="28"/>
        </w:rPr>
        <w:t>temporalizza</w:t>
      </w:r>
      <w:proofErr w:type="spellEnd"/>
      <w:r w:rsidRPr="00A442A5">
        <w:rPr>
          <w:sz w:val="28"/>
          <w:szCs w:val="28"/>
        </w:rPr>
        <w:t xml:space="preserve"> e non ha </w:t>
      </w:r>
      <w:proofErr w:type="spellStart"/>
      <w:r w:rsidRPr="00A442A5">
        <w:rPr>
          <w:sz w:val="28"/>
          <w:szCs w:val="28"/>
        </w:rPr>
        <w:t>temporalizzato</w:t>
      </w:r>
      <w:proofErr w:type="spellEnd"/>
      <w:r w:rsidRPr="00A442A5">
        <w:rPr>
          <w:sz w:val="28"/>
          <w:szCs w:val="28"/>
        </w:rPr>
        <w:t xml:space="preserve"> alcunché come essente, che dunque non </w:t>
      </w:r>
      <w:r w:rsidRPr="00A442A5">
        <w:rPr>
          <w:sz w:val="28"/>
          <w:szCs w:val="28"/>
        </w:rPr>
        <w:lastRenderedPageBreak/>
        <w:t xml:space="preserve">ha ancora un’effettiva capacità, non fa nulla, non può nulla o – </w:t>
      </w:r>
      <w:r>
        <w:rPr>
          <w:sz w:val="28"/>
          <w:szCs w:val="28"/>
        </w:rPr>
        <w:t>ed è</w:t>
      </w:r>
      <w:r w:rsidRPr="00A442A5">
        <w:rPr>
          <w:sz w:val="28"/>
          <w:szCs w:val="28"/>
        </w:rPr>
        <w:t xml:space="preserve"> di nuovo equivalente – non ha in alcun senso una coscienza effettiva di qualcosa, dunque </w:t>
      </w:r>
      <w:r>
        <w:rPr>
          <w:sz w:val="28"/>
          <w:szCs w:val="28"/>
        </w:rPr>
        <w:t>non ha alcun</w:t>
      </w:r>
      <w:r w:rsidRPr="00A442A5">
        <w:rPr>
          <w:sz w:val="28"/>
          <w:szCs w:val="28"/>
        </w:rPr>
        <w:t xml:space="preserve"> abituale-esser-diretto-a-qualcosa. Non è dunque neanche per se stesso </w:t>
      </w:r>
      <w:proofErr w:type="spellStart"/>
      <w:r w:rsidRPr="00A442A5">
        <w:rPr>
          <w:sz w:val="28"/>
          <w:szCs w:val="28"/>
        </w:rPr>
        <w:t>temporalizzato</w:t>
      </w:r>
      <w:proofErr w:type="spellEnd"/>
      <w:r w:rsidRPr="00A442A5">
        <w:rPr>
          <w:sz w:val="28"/>
          <w:szCs w:val="28"/>
        </w:rPr>
        <w:t>. In altri termini, il mio “</w:t>
      </w:r>
      <w:r w:rsidR="004F2B70">
        <w:rPr>
          <w:sz w:val="28"/>
          <w:szCs w:val="28"/>
        </w:rPr>
        <w:t>I</w:t>
      </w:r>
      <w:r w:rsidRPr="00A442A5">
        <w:rPr>
          <w:sz w:val="28"/>
          <w:szCs w:val="28"/>
        </w:rPr>
        <w:t xml:space="preserve">o originariamente dormiente” o la mia monade originariamente dormiente non è </w:t>
      </w:r>
      <w:r>
        <w:rPr>
          <w:sz w:val="28"/>
          <w:szCs w:val="28"/>
        </w:rPr>
        <w:t>alcunché</w:t>
      </w:r>
      <w:r w:rsidRPr="00A442A5">
        <w:rPr>
          <w:sz w:val="28"/>
          <w:szCs w:val="28"/>
        </w:rPr>
        <w:t xml:space="preserve"> per se stessa, eppure essa non dovrebbe essere </w:t>
      </w:r>
      <w:r>
        <w:rPr>
          <w:sz w:val="28"/>
          <w:szCs w:val="28"/>
        </w:rPr>
        <w:t xml:space="preserve">un </w:t>
      </w:r>
      <w:r w:rsidRPr="00A442A5">
        <w:rPr>
          <w:sz w:val="28"/>
          <w:szCs w:val="28"/>
        </w:rPr>
        <w:t xml:space="preserve">niente, bensì qualcosa, qualcosa per me stesso, io che, vivendo nella </w:t>
      </w:r>
      <w:proofErr w:type="spellStart"/>
      <w:r w:rsidRPr="00A442A5">
        <w:rPr>
          <w:sz w:val="28"/>
          <w:szCs w:val="28"/>
        </w:rPr>
        <w:t>temporalizzazione</w:t>
      </w:r>
      <w:proofErr w:type="spellEnd"/>
      <w:r w:rsidRPr="00A442A5">
        <w:rPr>
          <w:sz w:val="28"/>
          <w:szCs w:val="28"/>
        </w:rPr>
        <w:t xml:space="preserve">, sono ora </w:t>
      </w:r>
      <w:r>
        <w:rPr>
          <w:sz w:val="28"/>
          <w:szCs w:val="28"/>
        </w:rPr>
        <w:t>un uomo-</w:t>
      </w:r>
      <w:r w:rsidR="004F2B70">
        <w:rPr>
          <w:sz w:val="28"/>
          <w:szCs w:val="28"/>
        </w:rPr>
        <w:t>I</w:t>
      </w:r>
      <w:r>
        <w:rPr>
          <w:sz w:val="28"/>
          <w:szCs w:val="28"/>
        </w:rPr>
        <w:t xml:space="preserve">o per me stesso, </w:t>
      </w:r>
      <w:r w:rsidRPr="00D05847">
        <w:rPr>
          <w:sz w:val="28"/>
          <w:szCs w:val="28"/>
        </w:rPr>
        <w:t>‹</w:t>
      </w:r>
      <w:proofErr w:type="spellStart"/>
      <w:r>
        <w:rPr>
          <w:sz w:val="28"/>
          <w:szCs w:val="28"/>
        </w:rPr>
        <w:t>sono</w:t>
      </w:r>
      <w:r w:rsidRPr="00D05847">
        <w:rPr>
          <w:sz w:val="28"/>
          <w:szCs w:val="28"/>
        </w:rPr>
        <w:t>›</w:t>
      </w:r>
      <w:proofErr w:type="spellEnd"/>
      <w:r w:rsidRPr="00A442A5">
        <w:rPr>
          <w:sz w:val="28"/>
          <w:szCs w:val="28"/>
        </w:rPr>
        <w:t xml:space="preserve"> ora in un flusso di </w:t>
      </w:r>
      <w:proofErr w:type="spellStart"/>
      <w:r w:rsidRPr="00A442A5">
        <w:rPr>
          <w:sz w:val="28"/>
          <w:szCs w:val="28"/>
        </w:rPr>
        <w:t>temporalizzazione</w:t>
      </w:r>
      <w:proofErr w:type="spellEnd"/>
      <w:r w:rsidRPr="00A442A5">
        <w:rPr>
          <w:sz w:val="28"/>
          <w:szCs w:val="28"/>
        </w:rPr>
        <w:t xml:space="preserve"> immanente, </w:t>
      </w:r>
      <w:r w:rsidRPr="00D05847">
        <w:rPr>
          <w:sz w:val="28"/>
          <w:szCs w:val="28"/>
        </w:rPr>
        <w:t>‹</w:t>
      </w:r>
      <w:r>
        <w:rPr>
          <w:sz w:val="28"/>
          <w:szCs w:val="28"/>
        </w:rPr>
        <w:t>qualcosa che</w:t>
      </w:r>
      <w:r w:rsidRPr="00D05847">
        <w:rPr>
          <w:sz w:val="28"/>
          <w:szCs w:val="28"/>
        </w:rPr>
        <w:t>›</w:t>
      </w:r>
      <w:r>
        <w:rPr>
          <w:sz w:val="28"/>
          <w:szCs w:val="28"/>
        </w:rPr>
        <w:t xml:space="preserve"> dunque</w:t>
      </w:r>
      <w:r w:rsidRPr="00A442A5">
        <w:rPr>
          <w:sz w:val="28"/>
          <w:szCs w:val="28"/>
        </w:rPr>
        <w:t xml:space="preserve"> si </w:t>
      </w:r>
      <w:proofErr w:type="spellStart"/>
      <w:r w:rsidRPr="00A442A5">
        <w:rPr>
          <w:sz w:val="28"/>
          <w:szCs w:val="28"/>
        </w:rPr>
        <w:t>temporalizza</w:t>
      </w:r>
      <w:proofErr w:type="spellEnd"/>
      <w:r w:rsidRPr="00A442A5">
        <w:rPr>
          <w:sz w:val="28"/>
          <w:szCs w:val="28"/>
        </w:rPr>
        <w:t xml:space="preserve"> per me nell’oggettività, in un flusso di stati monadici di esistenza desta, il quale deve avere un </w:t>
      </w:r>
      <w:proofErr w:type="spellStart"/>
      <w:r w:rsidRPr="00A442A5">
        <w:rPr>
          <w:sz w:val="28"/>
          <w:szCs w:val="28"/>
        </w:rPr>
        <w:t>pre</w:t>
      </w:r>
      <w:proofErr w:type="spellEnd"/>
      <w:r w:rsidRPr="00A442A5">
        <w:rPr>
          <w:sz w:val="28"/>
          <w:szCs w:val="28"/>
        </w:rPr>
        <w:t>-inizio in quanto stato monadico della non-</w:t>
      </w:r>
      <w:proofErr w:type="spellStart"/>
      <w:r w:rsidRPr="00A442A5">
        <w:rPr>
          <w:sz w:val="28"/>
          <w:szCs w:val="28"/>
        </w:rPr>
        <w:t>temporalizzazione</w:t>
      </w:r>
      <w:proofErr w:type="spellEnd"/>
      <w:r w:rsidRPr="00A442A5">
        <w:rPr>
          <w:sz w:val="28"/>
          <w:szCs w:val="28"/>
        </w:rPr>
        <w:t xml:space="preserve">. </w:t>
      </w:r>
      <w:r>
        <w:rPr>
          <w:sz w:val="28"/>
          <w:szCs w:val="28"/>
        </w:rPr>
        <w:t>T</w:t>
      </w:r>
      <w:r w:rsidRPr="00A442A5">
        <w:rPr>
          <w:sz w:val="28"/>
          <w:szCs w:val="28"/>
        </w:rPr>
        <w:t>utto ciò che è per me un qualcosa, quindi anche questo presunto stato anteriore</w:t>
      </w:r>
      <w:r>
        <w:rPr>
          <w:sz w:val="28"/>
          <w:szCs w:val="28"/>
        </w:rPr>
        <w:t xml:space="preserve">, </w:t>
      </w:r>
      <w:r w:rsidRPr="00A442A5">
        <w:rPr>
          <w:sz w:val="28"/>
          <w:szCs w:val="28"/>
        </w:rPr>
        <w:t>guadagna</w:t>
      </w:r>
      <w:r>
        <w:rPr>
          <w:sz w:val="28"/>
          <w:szCs w:val="28"/>
        </w:rPr>
        <w:t xml:space="preserve"> tuttavia</w:t>
      </w:r>
      <w:r w:rsidRPr="00A442A5">
        <w:rPr>
          <w:sz w:val="28"/>
          <w:szCs w:val="28"/>
        </w:rPr>
        <w:t xml:space="preserve"> il suo senso d’essere solo a partire dallo stato di veglia. Per cui, vivendo in modo vigile e disvelando la costituzione fenomenologica, io porto a termine una </w:t>
      </w:r>
      <w:proofErr w:type="spellStart"/>
      <w:r w:rsidRPr="00A442A5">
        <w:rPr>
          <w:sz w:val="28"/>
          <w:szCs w:val="28"/>
        </w:rPr>
        <w:t>temporalizzazione</w:t>
      </w:r>
      <w:proofErr w:type="spellEnd"/>
      <w:r w:rsidRPr="00A442A5">
        <w:rPr>
          <w:sz w:val="28"/>
          <w:szCs w:val="28"/>
        </w:rPr>
        <w:t xml:space="preserve">, che </w:t>
      </w:r>
      <w:proofErr w:type="spellStart"/>
      <w:r w:rsidRPr="00A442A5">
        <w:rPr>
          <w:sz w:val="28"/>
          <w:szCs w:val="28"/>
        </w:rPr>
        <w:t>temporalizza</w:t>
      </w:r>
      <w:proofErr w:type="spellEnd"/>
      <w:r w:rsidRPr="00A442A5">
        <w:rPr>
          <w:sz w:val="28"/>
          <w:szCs w:val="28"/>
        </w:rPr>
        <w:t xml:space="preserve"> ciò che non è </w:t>
      </w:r>
      <w:proofErr w:type="spellStart"/>
      <w:r w:rsidRPr="00A442A5">
        <w:rPr>
          <w:sz w:val="28"/>
          <w:szCs w:val="28"/>
        </w:rPr>
        <w:t>temporalizzato</w:t>
      </w:r>
      <w:proofErr w:type="spellEnd"/>
      <w:r w:rsidRPr="00A442A5">
        <w:rPr>
          <w:sz w:val="28"/>
          <w:szCs w:val="28"/>
        </w:rPr>
        <w:t xml:space="preserve"> a partire dall’</w:t>
      </w:r>
      <w:r w:rsidR="004F2B70">
        <w:rPr>
          <w:sz w:val="28"/>
          <w:szCs w:val="28"/>
        </w:rPr>
        <w:t>I</w:t>
      </w:r>
      <w:r w:rsidRPr="00A442A5">
        <w:rPr>
          <w:sz w:val="28"/>
          <w:szCs w:val="28"/>
        </w:rPr>
        <w:t xml:space="preserve">o vigile, dal mio presente </w:t>
      </w:r>
      <w:proofErr w:type="spellStart"/>
      <w:r w:rsidRPr="00A442A5">
        <w:rPr>
          <w:sz w:val="28"/>
          <w:szCs w:val="28"/>
        </w:rPr>
        <w:t>fenomenologizzante</w:t>
      </w:r>
      <w:proofErr w:type="spellEnd"/>
      <w:r w:rsidRPr="00A442A5">
        <w:rPr>
          <w:sz w:val="28"/>
          <w:szCs w:val="28"/>
        </w:rPr>
        <w:t xml:space="preserve">. Nell’ora </w:t>
      </w:r>
      <w:r w:rsidRPr="007039FD">
        <w:rPr>
          <w:sz w:val="28"/>
          <w:szCs w:val="28"/>
        </w:rPr>
        <w:t>i</w:t>
      </w:r>
      <w:r w:rsidRPr="00A442A5">
        <w:rPr>
          <w:sz w:val="28"/>
          <w:szCs w:val="28"/>
        </w:rPr>
        <w:t>o realizzo una vit</w:t>
      </w:r>
      <w:r>
        <w:rPr>
          <w:sz w:val="28"/>
          <w:szCs w:val="28"/>
        </w:rPr>
        <w:t>a che costituisce vero essere.</w:t>
      </w:r>
      <w:r w:rsidR="004F2B70">
        <w:rPr>
          <w:sz w:val="28"/>
          <w:szCs w:val="28"/>
        </w:rPr>
        <w:t xml:space="preserve"> [/7]</w:t>
      </w:r>
    </w:p>
    <w:p w:rsidR="00526770" w:rsidRPr="00F5420E" w:rsidRDefault="00526770" w:rsidP="00526770">
      <w:pPr>
        <w:ind w:firstLine="567"/>
        <w:jc w:val="both"/>
        <w:rPr>
          <w:sz w:val="28"/>
          <w:szCs w:val="28"/>
        </w:rPr>
      </w:pPr>
      <w:r w:rsidRPr="00A442A5">
        <w:rPr>
          <w:sz w:val="28"/>
          <w:szCs w:val="28"/>
        </w:rPr>
        <w:t xml:space="preserve">Oppure ancora un ulteriore passo indietro: </w:t>
      </w:r>
      <w:r w:rsidRPr="007039FD">
        <w:rPr>
          <w:sz w:val="28"/>
          <w:szCs w:val="28"/>
        </w:rPr>
        <w:t>i</w:t>
      </w:r>
      <w:r w:rsidRPr="00A442A5">
        <w:rPr>
          <w:sz w:val="28"/>
          <w:szCs w:val="28"/>
        </w:rPr>
        <w:t xml:space="preserve">o mi sono istituito in quanto filosofo principiante, ho disvelato nel processo di risalita la costituzione fenomenologica del mio </w:t>
      </w:r>
      <w:r w:rsidR="004F2B70">
        <w:rPr>
          <w:sz w:val="28"/>
          <w:szCs w:val="28"/>
        </w:rPr>
        <w:t>I</w:t>
      </w:r>
      <w:r w:rsidRPr="00A442A5">
        <w:rPr>
          <w:sz w:val="28"/>
          <w:szCs w:val="28"/>
        </w:rPr>
        <w:t xml:space="preserve">o trascendentale e della </w:t>
      </w:r>
      <w:proofErr w:type="spellStart"/>
      <w:r w:rsidRPr="00A442A5">
        <w:rPr>
          <w:sz w:val="28"/>
          <w:szCs w:val="28"/>
        </w:rPr>
        <w:t>vita-dell’</w:t>
      </w:r>
      <w:r w:rsidR="004F2B70">
        <w:rPr>
          <w:sz w:val="28"/>
          <w:szCs w:val="28"/>
        </w:rPr>
        <w:t>I</w:t>
      </w:r>
      <w:r w:rsidRPr="00A442A5">
        <w:rPr>
          <w:sz w:val="28"/>
          <w:szCs w:val="28"/>
        </w:rPr>
        <w:t>o</w:t>
      </w:r>
      <w:proofErr w:type="spellEnd"/>
      <w:r>
        <w:rPr>
          <w:sz w:val="28"/>
          <w:szCs w:val="28"/>
        </w:rPr>
        <w:t>,</w:t>
      </w:r>
      <w:r w:rsidRPr="00A442A5">
        <w:rPr>
          <w:sz w:val="28"/>
          <w:szCs w:val="28"/>
        </w:rPr>
        <w:t xml:space="preserve"> in quanto costituente il mondo, e con ciò ho disvelato anche la mia vita vigile nella sua verità come una vita di genesi costituente. E così la mia </w:t>
      </w:r>
      <w:r w:rsidRPr="00A442A5">
        <w:rPr>
          <w:spacing w:val="20"/>
          <w:sz w:val="28"/>
          <w:szCs w:val="28"/>
        </w:rPr>
        <w:t xml:space="preserve">vita </w:t>
      </w:r>
      <w:proofErr w:type="spellStart"/>
      <w:r w:rsidRPr="00A442A5">
        <w:rPr>
          <w:spacing w:val="20"/>
          <w:sz w:val="28"/>
          <w:szCs w:val="28"/>
        </w:rPr>
        <w:t>fenomenologizzante</w:t>
      </w:r>
      <w:proofErr w:type="spellEnd"/>
      <w:r w:rsidRPr="00A442A5">
        <w:rPr>
          <w:sz w:val="28"/>
          <w:szCs w:val="28"/>
        </w:rPr>
        <w:t xml:space="preserve"> è in certo modo </w:t>
      </w:r>
      <w:r w:rsidRPr="00A442A5">
        <w:rPr>
          <w:spacing w:val="20"/>
          <w:sz w:val="28"/>
          <w:szCs w:val="28"/>
        </w:rPr>
        <w:t>un’autogenesi</w:t>
      </w:r>
      <w:r w:rsidRPr="00A442A5">
        <w:rPr>
          <w:sz w:val="28"/>
          <w:szCs w:val="28"/>
        </w:rPr>
        <w:t xml:space="preserve">, </w:t>
      </w:r>
      <w:r w:rsidRPr="00A442A5">
        <w:rPr>
          <w:spacing w:val="20"/>
          <w:sz w:val="28"/>
          <w:szCs w:val="28"/>
        </w:rPr>
        <w:t>una genesi di secondo grado</w:t>
      </w:r>
      <w:r w:rsidRPr="00A442A5">
        <w:rPr>
          <w:sz w:val="28"/>
          <w:szCs w:val="28"/>
        </w:rPr>
        <w:t xml:space="preserve"> (che io poi potrei di nuovo disvelare a un nuovo livello), la genesi del vero essere della genesi trascendentale più originaria del vero mondo essente per me, genesi che si raccorda al suo processo di sviluppo, che si inquadra in esso. Portandola avanti, giungo proprio ai presupposti di questa genesi, a quelli dell’immanenza monadica, che ha il mondano </w:t>
      </w:r>
      <w:r>
        <w:rPr>
          <w:sz w:val="28"/>
          <w:szCs w:val="28"/>
        </w:rPr>
        <w:t xml:space="preserve">come </w:t>
      </w:r>
      <w:proofErr w:type="spellStart"/>
      <w:r w:rsidRPr="00A442A5">
        <w:rPr>
          <w:sz w:val="28"/>
          <w:szCs w:val="28"/>
        </w:rPr>
        <w:t>pre</w:t>
      </w:r>
      <w:proofErr w:type="spellEnd"/>
      <w:r w:rsidRPr="00A442A5">
        <w:rPr>
          <w:sz w:val="28"/>
          <w:szCs w:val="28"/>
        </w:rPr>
        <w:t xml:space="preserve">-dato, e </w:t>
      </w:r>
      <w:r w:rsidRPr="00D05847">
        <w:rPr>
          <w:sz w:val="28"/>
          <w:szCs w:val="28"/>
        </w:rPr>
        <w:t>‹</w:t>
      </w:r>
      <w:r>
        <w:rPr>
          <w:sz w:val="28"/>
          <w:szCs w:val="28"/>
        </w:rPr>
        <w:t>giungo</w:t>
      </w:r>
      <w:r w:rsidRPr="00D05847">
        <w:rPr>
          <w:sz w:val="28"/>
          <w:szCs w:val="28"/>
        </w:rPr>
        <w:t>›</w:t>
      </w:r>
      <w:r w:rsidRPr="00A442A5">
        <w:rPr>
          <w:sz w:val="28"/>
          <w:szCs w:val="28"/>
        </w:rPr>
        <w:t xml:space="preserve"> in generale dall</w:t>
      </w:r>
      <w:r>
        <w:rPr>
          <w:sz w:val="28"/>
          <w:szCs w:val="28"/>
        </w:rPr>
        <w:t>a veglia</w:t>
      </w:r>
      <w:r w:rsidRPr="00A442A5">
        <w:rPr>
          <w:sz w:val="28"/>
          <w:szCs w:val="28"/>
        </w:rPr>
        <w:t xml:space="preserve"> – che in un certo grado già ha il </w:t>
      </w:r>
      <w:proofErr w:type="spellStart"/>
      <w:r w:rsidRPr="00A442A5">
        <w:rPr>
          <w:sz w:val="28"/>
          <w:szCs w:val="28"/>
        </w:rPr>
        <w:t>pre</w:t>
      </w:r>
      <w:proofErr w:type="spellEnd"/>
      <w:r w:rsidRPr="00A442A5">
        <w:rPr>
          <w:sz w:val="28"/>
          <w:szCs w:val="28"/>
        </w:rPr>
        <w:t xml:space="preserve">-essente e l’essente –, a un “inizio”, a uno “stadio”, che invece ne è privo. La questione è quali siano i presupposti richiesti </w:t>
      </w:r>
      <w:r w:rsidR="00BF17ED">
        <w:rPr>
          <w:sz w:val="28"/>
          <w:szCs w:val="28"/>
        </w:rPr>
        <w:t>‹</w:t>
      </w:r>
      <w:r w:rsidRPr="00A442A5">
        <w:rPr>
          <w:sz w:val="28"/>
          <w:szCs w:val="28"/>
        </w:rPr>
        <w:t>per</w:t>
      </w:r>
      <w:r w:rsidR="00BF17ED">
        <w:rPr>
          <w:sz w:val="28"/>
          <w:szCs w:val="28"/>
        </w:rPr>
        <w:t>›</w:t>
      </w:r>
      <w:r w:rsidRPr="00A442A5">
        <w:rPr>
          <w:sz w:val="28"/>
          <w:szCs w:val="28"/>
        </w:rPr>
        <w:t xml:space="preserve"> questo processo ricostruttivo della costituzione d’essere </w:t>
      </w:r>
      <w:r w:rsidRPr="00A442A5">
        <w:rPr>
          <w:i/>
          <w:sz w:val="28"/>
          <w:szCs w:val="28"/>
        </w:rPr>
        <w:t>ex post</w:t>
      </w:r>
      <w:r w:rsidRPr="00A442A5">
        <w:rPr>
          <w:sz w:val="28"/>
          <w:szCs w:val="28"/>
        </w:rPr>
        <w:t xml:space="preserve">, cioè proprio per </w:t>
      </w:r>
      <w:r>
        <w:rPr>
          <w:sz w:val="28"/>
          <w:szCs w:val="28"/>
        </w:rPr>
        <w:t>tale</w:t>
      </w:r>
      <w:r w:rsidRPr="00A442A5">
        <w:rPr>
          <w:sz w:val="28"/>
          <w:szCs w:val="28"/>
        </w:rPr>
        <w:t xml:space="preserve"> </w:t>
      </w:r>
      <w:r>
        <w:rPr>
          <w:sz w:val="28"/>
          <w:szCs w:val="28"/>
        </w:rPr>
        <w:t xml:space="preserve">costituzione </w:t>
      </w:r>
      <w:r w:rsidRPr="00A442A5">
        <w:rPr>
          <w:sz w:val="28"/>
          <w:szCs w:val="28"/>
        </w:rPr>
        <w:t xml:space="preserve">(in quanto costituzione del mio passato immanente e dello stadio iniziale di questo passato). Dove trovo appoggio per questa </w:t>
      </w:r>
      <w:r w:rsidRPr="00A442A5">
        <w:rPr>
          <w:spacing w:val="20"/>
          <w:sz w:val="28"/>
          <w:szCs w:val="28"/>
        </w:rPr>
        <w:t>ricostruzione in quanto ricostruzione di un limite di una costituzione</w:t>
      </w:r>
      <w:r>
        <w:rPr>
          <w:spacing w:val="20"/>
          <w:sz w:val="28"/>
          <w:szCs w:val="28"/>
        </w:rPr>
        <w:t>,</w:t>
      </w:r>
      <w:r w:rsidRPr="00A442A5">
        <w:rPr>
          <w:sz w:val="28"/>
          <w:szCs w:val="28"/>
        </w:rPr>
        <w:t xml:space="preserve"> ovvero in quali forme strutturali conosciute trovo un appiglio? In relazione a </w:t>
      </w:r>
      <w:r>
        <w:rPr>
          <w:sz w:val="28"/>
          <w:szCs w:val="28"/>
        </w:rPr>
        <w:t>ciò</w:t>
      </w:r>
      <w:r w:rsidRPr="00A442A5">
        <w:rPr>
          <w:sz w:val="28"/>
          <w:szCs w:val="28"/>
        </w:rPr>
        <w:t xml:space="preserve"> e a tutti gli altri stadi dell</w:t>
      </w:r>
      <w:r>
        <w:rPr>
          <w:sz w:val="28"/>
          <w:szCs w:val="28"/>
        </w:rPr>
        <w:t>a veglia,</w:t>
      </w:r>
      <w:r w:rsidRPr="00A442A5">
        <w:rPr>
          <w:sz w:val="28"/>
          <w:szCs w:val="28"/>
        </w:rPr>
        <w:t xml:space="preserve"> che in realtà non rimemoro, devo comunque o</w:t>
      </w:r>
      <w:r>
        <w:rPr>
          <w:sz w:val="28"/>
          <w:szCs w:val="28"/>
        </w:rPr>
        <w:t xml:space="preserve">ttenere una “rappresentazione” </w:t>
      </w:r>
      <w:r w:rsidRPr="00A442A5">
        <w:rPr>
          <w:sz w:val="28"/>
          <w:szCs w:val="28"/>
        </w:rPr>
        <w:t xml:space="preserve">e precisamente in un modo di validità del credere, dunque una modificazione del ricordo. Come è “pensabile” un </w:t>
      </w:r>
      <w:r w:rsidRPr="00A442A5">
        <w:rPr>
          <w:spacing w:val="20"/>
          <w:sz w:val="28"/>
          <w:szCs w:val="28"/>
        </w:rPr>
        <w:t>inizio</w:t>
      </w:r>
      <w:r w:rsidRPr="00A442A5">
        <w:rPr>
          <w:sz w:val="28"/>
          <w:szCs w:val="28"/>
        </w:rPr>
        <w:t xml:space="preserve"> e, allo stesso modo, una </w:t>
      </w:r>
      <w:r w:rsidRPr="00A442A5">
        <w:rPr>
          <w:spacing w:val="20"/>
          <w:sz w:val="28"/>
          <w:szCs w:val="28"/>
        </w:rPr>
        <w:t>fine</w:t>
      </w:r>
      <w:r w:rsidRPr="00A442A5">
        <w:rPr>
          <w:sz w:val="28"/>
          <w:szCs w:val="28"/>
        </w:rPr>
        <w:t xml:space="preserve">? L’inizio </w:t>
      </w:r>
      <w:r>
        <w:rPr>
          <w:sz w:val="28"/>
          <w:szCs w:val="28"/>
        </w:rPr>
        <w:t xml:space="preserve">io </w:t>
      </w:r>
      <w:r w:rsidRPr="00A442A5">
        <w:rPr>
          <w:sz w:val="28"/>
          <w:szCs w:val="28"/>
        </w:rPr>
        <w:t xml:space="preserve">lo conosco in virtù del mondo costituito, </w:t>
      </w:r>
      <w:r>
        <w:rPr>
          <w:sz w:val="28"/>
          <w:szCs w:val="28"/>
        </w:rPr>
        <w:t>si tratta di</w:t>
      </w:r>
      <w:r w:rsidRPr="00A442A5">
        <w:rPr>
          <w:sz w:val="28"/>
          <w:szCs w:val="28"/>
        </w:rPr>
        <w:t xml:space="preserve"> un inizio inteso come porsi in rilievo di un presente riempito che perdura nel futuro; ogni presente ha con sé il suo passato. Allo stesso modo, nella sfera immanente, che è pre-data per me, in quanto io vigile, io esperisco inizi, inizi in questo senso – e altrettanto, in modo correlativo, esperisco fini </w:t>
      </w:r>
      <w:r w:rsidR="00F75DDE">
        <w:rPr>
          <w:sz w:val="28"/>
          <w:szCs w:val="28"/>
        </w:rPr>
        <w:t>(</w:t>
      </w:r>
      <w:proofErr w:type="spellStart"/>
      <w:r w:rsidRPr="00F75DDE">
        <w:rPr>
          <w:i/>
          <w:iCs/>
          <w:sz w:val="28"/>
          <w:szCs w:val="28"/>
        </w:rPr>
        <w:t>Enden</w:t>
      </w:r>
      <w:proofErr w:type="spellEnd"/>
      <w:r w:rsidR="00F75DDE">
        <w:rPr>
          <w:sz w:val="28"/>
          <w:szCs w:val="28"/>
        </w:rPr>
        <w:t>)</w:t>
      </w:r>
      <w:r w:rsidRPr="00A442A5">
        <w:rPr>
          <w:sz w:val="28"/>
          <w:szCs w:val="28"/>
        </w:rPr>
        <w:t>. Inizio e fine si riferiscono sempre e necessariamente a un tratto temporale riempito, riempito cioè con l’essente che vi si estende</w:t>
      </w:r>
      <w:r>
        <w:rPr>
          <w:sz w:val="28"/>
          <w:szCs w:val="28"/>
        </w:rPr>
        <w:t>.</w:t>
      </w:r>
      <w:r w:rsidRPr="00A442A5">
        <w:rPr>
          <w:rStyle w:val="Rimandonotaapidipagina"/>
          <w:sz w:val="28"/>
          <w:szCs w:val="28"/>
        </w:rPr>
        <w:footnoteReference w:id="4"/>
      </w:r>
      <w:r w:rsidRPr="00A442A5">
        <w:rPr>
          <w:sz w:val="28"/>
          <w:szCs w:val="28"/>
        </w:rPr>
        <w:t xml:space="preserve"> Ma un tale tratto </w:t>
      </w:r>
      <w:r w:rsidRPr="00A442A5">
        <w:rPr>
          <w:sz w:val="28"/>
          <w:szCs w:val="28"/>
        </w:rPr>
        <w:lastRenderedPageBreak/>
        <w:t>ovvero un’estensione</w:t>
      </w:r>
      <w:r>
        <w:rPr>
          <w:sz w:val="28"/>
          <w:szCs w:val="28"/>
        </w:rPr>
        <w:t>,</w:t>
      </w:r>
      <w:r w:rsidRPr="00A442A5">
        <w:rPr>
          <w:sz w:val="28"/>
          <w:szCs w:val="28"/>
        </w:rPr>
        <w:t xml:space="preserve"> che si presenta senza inizio e senza fine, una temporalità, può essere rappresentata in modo diverso da come noi abbiamo sempre fatto – per quanti esempi facciamo e per quanto li </w:t>
      </w:r>
      <w:r w:rsidR="00BF17ED">
        <w:rPr>
          <w:sz w:val="28"/>
          <w:szCs w:val="28"/>
        </w:rPr>
        <w:t xml:space="preserve">[/8] </w:t>
      </w:r>
      <w:r w:rsidRPr="00A442A5">
        <w:rPr>
          <w:sz w:val="28"/>
          <w:szCs w:val="28"/>
        </w:rPr>
        <w:t>variamo –, cioè con contenuti temporali in rilievo, con l’essente temporale</w:t>
      </w:r>
      <w:r>
        <w:rPr>
          <w:sz w:val="28"/>
          <w:szCs w:val="28"/>
        </w:rPr>
        <w:t xml:space="preserve">, con questo e quello? Ma come </w:t>
      </w:r>
      <w:r w:rsidR="00BF17ED">
        <w:rPr>
          <w:sz w:val="28"/>
          <w:szCs w:val="28"/>
        </w:rPr>
        <w:t>[</w:t>
      </w:r>
      <w:r>
        <w:rPr>
          <w:sz w:val="28"/>
          <w:szCs w:val="28"/>
        </w:rPr>
        <w:t>fare</w:t>
      </w:r>
      <w:r w:rsidR="00BF17ED">
        <w:rPr>
          <w:sz w:val="28"/>
          <w:szCs w:val="28"/>
        </w:rPr>
        <w:t>]</w:t>
      </w:r>
      <w:r w:rsidRPr="00A442A5">
        <w:rPr>
          <w:sz w:val="28"/>
          <w:szCs w:val="28"/>
        </w:rPr>
        <w:t xml:space="preserve">, se noi facciamo sparire i rilievi e tentiamo di rappresentarci le forme-limite nel modo dello scomparire delle “distinzioni”, del confluire nell’indistinzione? Su questa strada, attraverso la costruzione di un </w:t>
      </w:r>
      <w:r w:rsidRPr="00A442A5">
        <w:rPr>
          <w:spacing w:val="20"/>
          <w:sz w:val="28"/>
          <w:szCs w:val="28"/>
        </w:rPr>
        <w:t>limite estremo</w:t>
      </w:r>
      <w:r w:rsidRPr="00A442A5">
        <w:rPr>
          <w:sz w:val="28"/>
          <w:szCs w:val="28"/>
        </w:rPr>
        <w:t xml:space="preserve"> di questo tipo, possiamo già giungere all’“inizio”, a quell</w:t>
      </w:r>
      <w:r>
        <w:rPr>
          <w:sz w:val="28"/>
          <w:szCs w:val="28"/>
        </w:rPr>
        <w:t xml:space="preserve">a veglia </w:t>
      </w:r>
      <w:r w:rsidRPr="00A442A5">
        <w:rPr>
          <w:sz w:val="28"/>
          <w:szCs w:val="28"/>
        </w:rPr>
        <w:t>originari</w:t>
      </w:r>
      <w:r>
        <w:rPr>
          <w:sz w:val="28"/>
          <w:szCs w:val="28"/>
        </w:rPr>
        <w:t>a</w:t>
      </w:r>
      <w:r w:rsidRPr="00A442A5">
        <w:rPr>
          <w:sz w:val="28"/>
          <w:szCs w:val="28"/>
        </w:rPr>
        <w:t>? Conosciamo qualcosa di simile all’interno di segmenti temporali riempiti</w:t>
      </w:r>
      <w:r>
        <w:rPr>
          <w:sz w:val="28"/>
          <w:szCs w:val="28"/>
        </w:rPr>
        <w:t>,</w:t>
      </w:r>
      <w:r w:rsidRPr="00A442A5">
        <w:rPr>
          <w:sz w:val="28"/>
          <w:szCs w:val="28"/>
        </w:rPr>
        <w:t xml:space="preserve"> dotati di inizio e fine – laddove tuttavia l’unità di una permanenza in se stessa indistinta, che continua a protrarsi </w:t>
      </w:r>
      <w:r>
        <w:rPr>
          <w:sz w:val="28"/>
          <w:szCs w:val="28"/>
        </w:rPr>
        <w:t xml:space="preserve">e </w:t>
      </w:r>
      <w:r w:rsidRPr="00A442A5">
        <w:rPr>
          <w:sz w:val="28"/>
          <w:szCs w:val="28"/>
        </w:rPr>
        <w:t>infine permane</w:t>
      </w:r>
      <w:r>
        <w:rPr>
          <w:sz w:val="28"/>
          <w:szCs w:val="28"/>
        </w:rPr>
        <w:t>-</w:t>
      </w:r>
      <w:r w:rsidRPr="00A442A5">
        <w:rPr>
          <w:sz w:val="28"/>
          <w:szCs w:val="28"/>
        </w:rPr>
        <w:t>sempre</w:t>
      </w:r>
      <w:r>
        <w:rPr>
          <w:sz w:val="28"/>
          <w:szCs w:val="28"/>
        </w:rPr>
        <w:t>-</w:t>
      </w:r>
      <w:r w:rsidRPr="00A442A5">
        <w:rPr>
          <w:sz w:val="28"/>
          <w:szCs w:val="28"/>
        </w:rPr>
        <w:t>uguale</w:t>
      </w:r>
      <w:r>
        <w:rPr>
          <w:sz w:val="28"/>
          <w:szCs w:val="28"/>
        </w:rPr>
        <w:t>-</w:t>
      </w:r>
      <w:r w:rsidRPr="00A442A5">
        <w:rPr>
          <w:sz w:val="28"/>
          <w:szCs w:val="28"/>
        </w:rPr>
        <w:t>a</w:t>
      </w:r>
      <w:r>
        <w:rPr>
          <w:sz w:val="28"/>
          <w:szCs w:val="28"/>
        </w:rPr>
        <w:t>-</w:t>
      </w:r>
      <w:r w:rsidRPr="00A442A5">
        <w:rPr>
          <w:sz w:val="28"/>
          <w:szCs w:val="28"/>
        </w:rPr>
        <w:t>se</w:t>
      </w:r>
      <w:r>
        <w:rPr>
          <w:sz w:val="28"/>
          <w:szCs w:val="28"/>
        </w:rPr>
        <w:t>-</w:t>
      </w:r>
      <w:r w:rsidRPr="00A442A5">
        <w:rPr>
          <w:sz w:val="28"/>
          <w:szCs w:val="28"/>
        </w:rPr>
        <w:t xml:space="preserve">stessa, si mette in rilievo nel contesto della </w:t>
      </w:r>
      <w:proofErr w:type="spellStart"/>
      <w:r w:rsidRPr="00A442A5">
        <w:rPr>
          <w:sz w:val="28"/>
          <w:szCs w:val="28"/>
        </w:rPr>
        <w:t>temporalizzazione</w:t>
      </w:r>
      <w:proofErr w:type="spellEnd"/>
      <w:r w:rsidRPr="00A442A5">
        <w:rPr>
          <w:sz w:val="28"/>
          <w:szCs w:val="28"/>
        </w:rPr>
        <w:t xml:space="preserve"> e della temporalità universali; e per tali unità, nonostante la loro indistinzione interna, abbiamo tuttavia distinzioni di intensità: distinzioni della lunga e breve durata. </w:t>
      </w:r>
      <w:r>
        <w:rPr>
          <w:sz w:val="28"/>
          <w:szCs w:val="28"/>
        </w:rPr>
        <w:t>Qui</w:t>
      </w:r>
      <w:r w:rsidRPr="00A442A5">
        <w:rPr>
          <w:sz w:val="28"/>
          <w:szCs w:val="28"/>
        </w:rPr>
        <w:t xml:space="preserve"> abbiamo senz’altro una veglia permanente, ma ancora e di nuovo rilievi: un alternarsi di “simultaneo” e “successivo”, per così dire al di fuori di questa unità in rilievo, che si estende nel modo di un mero aumento di intensità</w:t>
      </w:r>
      <w:r>
        <w:rPr>
          <w:sz w:val="28"/>
          <w:szCs w:val="28"/>
        </w:rPr>
        <w:t xml:space="preserve"> e</w:t>
      </w:r>
      <w:r w:rsidRPr="00A442A5">
        <w:rPr>
          <w:sz w:val="28"/>
          <w:szCs w:val="28"/>
        </w:rPr>
        <w:t xml:space="preserve"> si costituisce con tutto il resto. Abbiamo dunque la prospettiva di</w:t>
      </w:r>
      <w:r>
        <w:rPr>
          <w:sz w:val="28"/>
          <w:szCs w:val="28"/>
        </w:rPr>
        <w:t xml:space="preserve"> guadagnare l’inizio originario</w:t>
      </w:r>
      <w:r w:rsidRPr="00A442A5">
        <w:rPr>
          <w:sz w:val="28"/>
          <w:szCs w:val="28"/>
        </w:rPr>
        <w:t xml:space="preserve"> attraverso queste compensazioni interne del conten</w:t>
      </w:r>
      <w:r>
        <w:rPr>
          <w:sz w:val="28"/>
          <w:szCs w:val="28"/>
        </w:rPr>
        <w:t>uto temporale preso come limite?</w:t>
      </w:r>
    </w:p>
    <w:p w:rsidR="00526770" w:rsidRDefault="00526770" w:rsidP="00526770"/>
    <w:p w:rsidR="00526770" w:rsidRDefault="00526770" w:rsidP="00526770"/>
    <w:p w:rsidR="00526770" w:rsidRPr="00682300" w:rsidRDefault="00526770" w:rsidP="00526770">
      <w:pPr>
        <w:jc w:val="center"/>
        <w:rPr>
          <w:sz w:val="32"/>
          <w:szCs w:val="32"/>
        </w:rPr>
      </w:pPr>
      <w:r w:rsidRPr="00682300">
        <w:rPr>
          <w:sz w:val="32"/>
          <w:szCs w:val="32"/>
        </w:rPr>
        <w:t xml:space="preserve">‹§ 3. Fenomeni di passaggio della perdita di coscienza e i casi limite del sonno senza sogni, della perdita dei sensi e della </w:t>
      </w:r>
      <w:proofErr w:type="spellStart"/>
      <w:r w:rsidRPr="00682300">
        <w:rPr>
          <w:sz w:val="32"/>
          <w:szCs w:val="32"/>
        </w:rPr>
        <w:t>nascita›</w:t>
      </w:r>
      <w:proofErr w:type="spellEnd"/>
    </w:p>
    <w:p w:rsidR="00526770" w:rsidRPr="00803B5C" w:rsidRDefault="00526770" w:rsidP="00526770">
      <w:pPr>
        <w:ind w:left="-43"/>
        <w:jc w:val="both"/>
        <w:rPr>
          <w:sz w:val="28"/>
          <w:szCs w:val="28"/>
        </w:rPr>
      </w:pPr>
    </w:p>
    <w:p w:rsidR="00526770" w:rsidRPr="00803B5C" w:rsidRDefault="00526770" w:rsidP="00526770">
      <w:pPr>
        <w:ind w:left="-43" w:firstLine="610"/>
        <w:jc w:val="both"/>
        <w:rPr>
          <w:sz w:val="28"/>
          <w:szCs w:val="28"/>
        </w:rPr>
      </w:pPr>
      <w:r w:rsidRPr="00803B5C">
        <w:rPr>
          <w:sz w:val="28"/>
          <w:szCs w:val="28"/>
        </w:rPr>
        <w:t xml:space="preserve">Ora abbiamo anche altri casi limite: </w:t>
      </w:r>
      <w:r w:rsidRPr="00803B5C">
        <w:rPr>
          <w:spacing w:val="20"/>
          <w:sz w:val="28"/>
          <w:szCs w:val="28"/>
        </w:rPr>
        <w:t xml:space="preserve">sonno senza sogni </w:t>
      </w:r>
      <w:r w:rsidRPr="00803B5C">
        <w:rPr>
          <w:sz w:val="28"/>
          <w:szCs w:val="28"/>
        </w:rPr>
        <w:t xml:space="preserve">e </w:t>
      </w:r>
      <w:r w:rsidRPr="00803B5C">
        <w:rPr>
          <w:spacing w:val="20"/>
          <w:sz w:val="28"/>
          <w:szCs w:val="28"/>
        </w:rPr>
        <w:t>perdita dei sensi</w:t>
      </w:r>
      <w:r w:rsidRPr="00803B5C">
        <w:rPr>
          <w:sz w:val="28"/>
          <w:szCs w:val="28"/>
        </w:rPr>
        <w:t xml:space="preserve"> (assenza di coscienza). Accanto ad essi conosciamo i fenomeni dell’addormentarsi, del perdere coscienza e del risveglio, e dopo il risveglio il mondo che torna ad apparire</w:t>
      </w:r>
      <w:r>
        <w:rPr>
          <w:sz w:val="28"/>
          <w:szCs w:val="28"/>
        </w:rPr>
        <w:t>,</w:t>
      </w:r>
      <w:r w:rsidRPr="00803B5C">
        <w:rPr>
          <w:sz w:val="28"/>
          <w:szCs w:val="28"/>
        </w:rPr>
        <w:t xml:space="preserve"> nei </w:t>
      </w:r>
      <w:r>
        <w:rPr>
          <w:sz w:val="28"/>
          <w:szCs w:val="28"/>
        </w:rPr>
        <w:t xml:space="preserve">vari </w:t>
      </w:r>
      <w:r w:rsidRPr="00803B5C">
        <w:rPr>
          <w:sz w:val="28"/>
          <w:szCs w:val="28"/>
        </w:rPr>
        <w:t>modi di manifest</w:t>
      </w:r>
      <w:r>
        <w:rPr>
          <w:sz w:val="28"/>
          <w:szCs w:val="28"/>
        </w:rPr>
        <w:t>azione nuovamente in rilievo,</w:t>
      </w:r>
      <w:r w:rsidRPr="00803B5C">
        <w:rPr>
          <w:sz w:val="28"/>
          <w:szCs w:val="28"/>
        </w:rPr>
        <w:t xml:space="preserve"> come lo stesso mondo, </w:t>
      </w:r>
      <w:r>
        <w:rPr>
          <w:sz w:val="28"/>
          <w:szCs w:val="28"/>
        </w:rPr>
        <w:t xml:space="preserve">che </w:t>
      </w:r>
      <w:r w:rsidRPr="00803B5C">
        <w:rPr>
          <w:sz w:val="28"/>
          <w:szCs w:val="28"/>
        </w:rPr>
        <w:t>in precedenza</w:t>
      </w:r>
      <w:r>
        <w:rPr>
          <w:sz w:val="28"/>
          <w:szCs w:val="28"/>
        </w:rPr>
        <w:t xml:space="preserve"> era</w:t>
      </w:r>
      <w:r w:rsidRPr="00803B5C">
        <w:rPr>
          <w:sz w:val="28"/>
          <w:szCs w:val="28"/>
        </w:rPr>
        <w:t xml:space="preserve"> </w:t>
      </w:r>
      <w:r w:rsidR="005546DF">
        <w:rPr>
          <w:sz w:val="28"/>
          <w:szCs w:val="28"/>
        </w:rPr>
        <w:t>sprofondato</w:t>
      </w:r>
      <w:r>
        <w:rPr>
          <w:sz w:val="28"/>
          <w:szCs w:val="28"/>
        </w:rPr>
        <w:t xml:space="preserve"> per noi</w:t>
      </w:r>
      <w:r w:rsidRPr="00803B5C">
        <w:rPr>
          <w:sz w:val="28"/>
          <w:szCs w:val="28"/>
        </w:rPr>
        <w:t xml:space="preserve">. Ciò vuol dire: si mette in moto una rimemorazione e una sintesi dell’identità tra il mondo presente e quello passato, e in mezzo un vuoto </w:t>
      </w:r>
      <w:r w:rsidR="007039FD">
        <w:rPr>
          <w:sz w:val="28"/>
          <w:szCs w:val="28"/>
        </w:rPr>
        <w:t>(</w:t>
      </w:r>
      <w:proofErr w:type="spellStart"/>
      <w:r w:rsidRPr="007039FD">
        <w:rPr>
          <w:i/>
          <w:iCs/>
          <w:sz w:val="28"/>
          <w:szCs w:val="28"/>
        </w:rPr>
        <w:t>Loch</w:t>
      </w:r>
      <w:proofErr w:type="spellEnd"/>
      <w:r w:rsidR="007039FD">
        <w:rPr>
          <w:sz w:val="28"/>
          <w:szCs w:val="28"/>
        </w:rPr>
        <w:t>)</w:t>
      </w:r>
      <w:r w:rsidRPr="00803B5C">
        <w:rPr>
          <w:sz w:val="28"/>
          <w:szCs w:val="28"/>
        </w:rPr>
        <w:t xml:space="preserve"> o </w:t>
      </w:r>
      <w:r w:rsidR="00C51E26" w:rsidRPr="00C51E26">
        <w:rPr>
          <w:sz w:val="28"/>
          <w:szCs w:val="28"/>
        </w:rPr>
        <w:t>‹</w:t>
      </w:r>
      <w:r w:rsidRPr="00803B5C">
        <w:rPr>
          <w:sz w:val="28"/>
          <w:szCs w:val="28"/>
        </w:rPr>
        <w:t>una</w:t>
      </w:r>
      <w:r w:rsidR="00C51E26">
        <w:rPr>
          <w:sz w:val="28"/>
          <w:szCs w:val="28"/>
        </w:rPr>
        <w:t>›</w:t>
      </w:r>
      <w:r w:rsidRPr="00803B5C">
        <w:rPr>
          <w:sz w:val="28"/>
          <w:szCs w:val="28"/>
        </w:rPr>
        <w:t xml:space="preserve"> lacun</w:t>
      </w:r>
      <w:r>
        <w:rPr>
          <w:sz w:val="28"/>
          <w:szCs w:val="28"/>
        </w:rPr>
        <w:t>a della continuità di coscienza;</w:t>
      </w:r>
      <w:r w:rsidRPr="00803B5C">
        <w:rPr>
          <w:sz w:val="28"/>
          <w:szCs w:val="28"/>
        </w:rPr>
        <w:t xml:space="preserve"> in </w:t>
      </w:r>
      <w:r>
        <w:rPr>
          <w:sz w:val="28"/>
          <w:szCs w:val="28"/>
        </w:rPr>
        <w:t xml:space="preserve">un’apprensione successiva, tuttavia, tale </w:t>
      </w:r>
      <w:r w:rsidR="00C51E26" w:rsidRPr="00C51E26">
        <w:rPr>
          <w:sz w:val="28"/>
          <w:szCs w:val="28"/>
        </w:rPr>
        <w:t>‹</w:t>
      </w:r>
      <w:proofErr w:type="spellStart"/>
      <w:r>
        <w:rPr>
          <w:sz w:val="28"/>
          <w:szCs w:val="28"/>
        </w:rPr>
        <w:t>vuoto</w:t>
      </w:r>
      <w:r w:rsidR="00C51E26">
        <w:rPr>
          <w:sz w:val="28"/>
          <w:szCs w:val="28"/>
        </w:rPr>
        <w:t>›</w:t>
      </w:r>
      <w:proofErr w:type="spellEnd"/>
      <w:r w:rsidRPr="00803B5C">
        <w:rPr>
          <w:sz w:val="28"/>
          <w:szCs w:val="28"/>
        </w:rPr>
        <w:t xml:space="preserve"> è </w:t>
      </w:r>
      <w:r w:rsidRPr="00803B5C">
        <w:rPr>
          <w:spacing w:val="20"/>
          <w:sz w:val="28"/>
          <w:szCs w:val="28"/>
        </w:rPr>
        <w:t>colmato con “esperienze possibili”</w:t>
      </w:r>
      <w:r w:rsidRPr="00803B5C">
        <w:rPr>
          <w:sz w:val="28"/>
          <w:szCs w:val="28"/>
        </w:rPr>
        <w:t xml:space="preserve">, che appartengono al mondo presente di colui che si è risvegliato, </w:t>
      </w:r>
      <w:r>
        <w:rPr>
          <w:sz w:val="28"/>
          <w:szCs w:val="28"/>
        </w:rPr>
        <w:t>così</w:t>
      </w:r>
      <w:r w:rsidRPr="00803B5C">
        <w:rPr>
          <w:sz w:val="28"/>
          <w:szCs w:val="28"/>
        </w:rPr>
        <w:t xml:space="preserve"> come appartengono a ogni mondo presente, </w:t>
      </w:r>
      <w:r w:rsidR="00C51E26">
        <w:rPr>
          <w:sz w:val="28"/>
          <w:szCs w:val="28"/>
        </w:rPr>
        <w:t xml:space="preserve">[/9] </w:t>
      </w:r>
      <w:r w:rsidRPr="00803B5C">
        <w:rPr>
          <w:sz w:val="28"/>
          <w:szCs w:val="28"/>
        </w:rPr>
        <w:t xml:space="preserve">in quanto esperienze possibili di ciò che è passato e, in accordo con i “ricordi anticipanti” – che appartengono al mondo prima del </w:t>
      </w:r>
      <w:r>
        <w:rPr>
          <w:sz w:val="28"/>
          <w:szCs w:val="28"/>
        </w:rPr>
        <w:t>vuoto</w:t>
      </w:r>
      <w:r w:rsidRPr="00803B5C">
        <w:rPr>
          <w:sz w:val="28"/>
          <w:szCs w:val="28"/>
        </w:rPr>
        <w:t xml:space="preserve"> [di coscienza] –, in quanto esperienze possibili e prevedibili di ciò che è venturo. Durante la lacuna io “non ho esperito effettivamente” – cioè non ho effettivamente avuto un’esperienza “cosciente” del mondo, dunque [non ho avuto] né riempimento né delusione delle esperienze avute in precedenza, le quali si insinuano in questa lacuna fino a raggiungere l’immanenza e l’</w:t>
      </w:r>
      <w:r w:rsidR="00C51E26">
        <w:rPr>
          <w:sz w:val="28"/>
          <w:szCs w:val="28"/>
        </w:rPr>
        <w:t>I</w:t>
      </w:r>
      <w:r w:rsidRPr="00803B5C">
        <w:rPr>
          <w:sz w:val="28"/>
          <w:szCs w:val="28"/>
        </w:rPr>
        <w:t xml:space="preserve">o </w:t>
      </w:r>
      <w:r>
        <w:rPr>
          <w:sz w:val="28"/>
          <w:szCs w:val="28"/>
        </w:rPr>
        <w:t>su cui si esercita l’affezione</w:t>
      </w:r>
      <w:r w:rsidRPr="00803B5C">
        <w:rPr>
          <w:sz w:val="28"/>
          <w:szCs w:val="28"/>
        </w:rPr>
        <w:t xml:space="preserve">. Ebbene, che cosa c’è da dire al riguardo? La lacuna è forse colmata con una figura limite di un “flusso di coscienza”, che </w:t>
      </w:r>
      <w:r>
        <w:rPr>
          <w:sz w:val="28"/>
          <w:szCs w:val="28"/>
        </w:rPr>
        <w:t xml:space="preserve">ancora nella passività </w:t>
      </w:r>
      <w:r w:rsidRPr="00803B5C">
        <w:rPr>
          <w:sz w:val="28"/>
          <w:szCs w:val="28"/>
        </w:rPr>
        <w:t xml:space="preserve">costituisce in modo continuo l’estensione temporale? Ma allora perché questo intero non esercita un’affezione in quanto tratto in sé unificato attraverso un livellamento interno e “in rilievo” rispetto al precedente flusso di coscienza? Che cosa ne è quindi di ciò che </w:t>
      </w:r>
      <w:r w:rsidRPr="00803B5C">
        <w:rPr>
          <w:sz w:val="28"/>
          <w:szCs w:val="28"/>
        </w:rPr>
        <w:lastRenderedPageBreak/>
        <w:t>esercita affezione e dell’</w:t>
      </w:r>
      <w:r w:rsidR="00DA3FF7">
        <w:rPr>
          <w:sz w:val="28"/>
          <w:szCs w:val="28"/>
        </w:rPr>
        <w:t>I</w:t>
      </w:r>
      <w:r w:rsidRPr="00803B5C">
        <w:rPr>
          <w:sz w:val="28"/>
          <w:szCs w:val="28"/>
        </w:rPr>
        <w:t xml:space="preserve">o </w:t>
      </w:r>
      <w:r>
        <w:rPr>
          <w:sz w:val="28"/>
          <w:szCs w:val="28"/>
        </w:rPr>
        <w:t xml:space="preserve">che è </w:t>
      </w:r>
      <w:r w:rsidRPr="00803B5C">
        <w:rPr>
          <w:sz w:val="28"/>
          <w:szCs w:val="28"/>
        </w:rPr>
        <w:t xml:space="preserve">affetto? Tutto ciò non fornisce forse una nuova direzione alla considerazione </w:t>
      </w:r>
      <w:r>
        <w:rPr>
          <w:sz w:val="28"/>
          <w:szCs w:val="28"/>
        </w:rPr>
        <w:t xml:space="preserve">del </w:t>
      </w:r>
      <w:r w:rsidRPr="00803B5C">
        <w:rPr>
          <w:sz w:val="28"/>
          <w:szCs w:val="28"/>
        </w:rPr>
        <w:t>limite?</w:t>
      </w:r>
    </w:p>
    <w:p w:rsidR="00526770" w:rsidRPr="00803B5C" w:rsidRDefault="00526770" w:rsidP="00526770">
      <w:pPr>
        <w:ind w:left="-43" w:firstLine="610"/>
        <w:jc w:val="both"/>
        <w:rPr>
          <w:sz w:val="28"/>
          <w:szCs w:val="28"/>
        </w:rPr>
      </w:pPr>
      <w:r w:rsidRPr="00803B5C">
        <w:rPr>
          <w:sz w:val="28"/>
          <w:szCs w:val="28"/>
        </w:rPr>
        <w:t xml:space="preserve">Solo i </w:t>
      </w:r>
      <w:r w:rsidRPr="00803B5C">
        <w:rPr>
          <w:spacing w:val="20"/>
          <w:sz w:val="28"/>
          <w:szCs w:val="28"/>
        </w:rPr>
        <w:t>fenomeni di passaggio del perdere coscienza</w:t>
      </w:r>
      <w:r w:rsidRPr="00803B5C">
        <w:rPr>
          <w:sz w:val="28"/>
          <w:szCs w:val="28"/>
        </w:rPr>
        <w:t xml:space="preserve"> ecc. possono fornirci una risposta. E non si tratta forse di fenomeni di un certo affievolirsi, di un qualche impoverimento, di un trapassare in un limite, un limite di ciò che precedentemente era flusso di </w:t>
      </w:r>
      <w:proofErr w:type="spellStart"/>
      <w:r w:rsidRPr="00803B5C">
        <w:rPr>
          <w:sz w:val="28"/>
          <w:szCs w:val="28"/>
        </w:rPr>
        <w:t>temporalizzazione</w:t>
      </w:r>
      <w:proofErr w:type="spellEnd"/>
      <w:r w:rsidRPr="00803B5C">
        <w:rPr>
          <w:sz w:val="28"/>
          <w:szCs w:val="28"/>
        </w:rPr>
        <w:t xml:space="preserve"> con i suoi tratti temporali? Ma qui ci si interroga, se ad esempio diciamo: nel perdere coscienza lo svanire non riguarda la molteplicità dei dati di sensazione degli oggetti appresi, quindi a partire da oggetti </w:t>
      </w:r>
      <w:r>
        <w:rPr>
          <w:sz w:val="28"/>
          <w:szCs w:val="28"/>
        </w:rPr>
        <w:t xml:space="preserve">solitamente </w:t>
      </w:r>
      <w:r w:rsidRPr="00803B5C">
        <w:rPr>
          <w:sz w:val="28"/>
          <w:szCs w:val="28"/>
        </w:rPr>
        <w:t xml:space="preserve">in rilievo, bensì </w:t>
      </w:r>
      <w:r>
        <w:rPr>
          <w:sz w:val="28"/>
          <w:szCs w:val="28"/>
        </w:rPr>
        <w:t>‹lo svanire›</w:t>
      </w:r>
      <w:r w:rsidRPr="00803B5C">
        <w:rPr>
          <w:sz w:val="28"/>
          <w:szCs w:val="28"/>
        </w:rPr>
        <w:t xml:space="preserve"> riguarda l’</w:t>
      </w:r>
      <w:r w:rsidR="00DA3FF7">
        <w:rPr>
          <w:sz w:val="28"/>
          <w:szCs w:val="28"/>
        </w:rPr>
        <w:t>I</w:t>
      </w:r>
      <w:r w:rsidRPr="00803B5C">
        <w:rPr>
          <w:sz w:val="28"/>
          <w:szCs w:val="28"/>
        </w:rPr>
        <w:t xml:space="preserve">o affetto nelle sue affezioni, e cioè a partire tanto dai dati presenti in modo immanente, quanto dai dati dell’inabissamento ridestati in modo associativo. Potremmo provare a pensare che lo svanire della coscienza scaturisca dal dileguarsi dei rilievi nella sfera delle sensazioni: cosicché in questo modo dovrebbe svanire anche la possibilità dell’affezione. Per ora tentiamo una riflessione più precisa sui modi di questo svanire. Noi conosciamo – ed eventualmente possiamo anche rappresentarcelo come continuo – l’inabissarsi dei rilievi, attraverso cui </w:t>
      </w:r>
      <w:r w:rsidRPr="00803B5C">
        <w:rPr>
          <w:spacing w:val="20"/>
          <w:sz w:val="28"/>
          <w:szCs w:val="28"/>
        </w:rPr>
        <w:t>un molteplice</w:t>
      </w:r>
      <w:r w:rsidRPr="00803B5C">
        <w:rPr>
          <w:sz w:val="28"/>
          <w:szCs w:val="28"/>
        </w:rPr>
        <w:t xml:space="preserve"> diviene </w:t>
      </w:r>
      <w:r w:rsidRPr="00803B5C">
        <w:rPr>
          <w:spacing w:val="20"/>
          <w:sz w:val="28"/>
          <w:szCs w:val="28"/>
        </w:rPr>
        <w:t>un’unità indistinta</w:t>
      </w:r>
      <w:r w:rsidRPr="00803B5C">
        <w:rPr>
          <w:sz w:val="28"/>
          <w:szCs w:val="28"/>
        </w:rPr>
        <w:t xml:space="preserve">, per esempio un intero tonale, che si mette in rilievo come melodia con una interna molteplicità di sottounità e, infine, di suoni singoli, i quali hanno a loro volta in se stessi distinzioni interne di intensità e qualità. Queste distinzioni interne possono livellarsi per ogni elemento singolo, e in tal modo noi possiamo far </w:t>
      </w:r>
      <w:r>
        <w:rPr>
          <w:sz w:val="28"/>
          <w:szCs w:val="28"/>
        </w:rPr>
        <w:t>sì che anche gli interi siano fusi</w:t>
      </w:r>
      <w:r w:rsidRPr="00803B5C">
        <w:rPr>
          <w:sz w:val="28"/>
          <w:szCs w:val="28"/>
        </w:rPr>
        <w:t xml:space="preserve"> per livellamento fino all’indistinzione interna di tutte le distinzioni interne</w:t>
      </w:r>
      <w:r w:rsidR="00DA3FF7">
        <w:rPr>
          <w:sz w:val="28"/>
          <w:szCs w:val="28"/>
        </w:rPr>
        <w:t xml:space="preserve"> [/10]</w:t>
      </w:r>
      <w:r w:rsidRPr="00803B5C">
        <w:rPr>
          <w:sz w:val="28"/>
          <w:szCs w:val="28"/>
        </w:rPr>
        <w:t xml:space="preserve"> ecc., e far sì che anche l’intero perda il carattere di rilievo rispetto a uno sfondo acustico, così che </w:t>
      </w:r>
      <w:r>
        <w:rPr>
          <w:sz w:val="28"/>
          <w:szCs w:val="28"/>
        </w:rPr>
        <w:t xml:space="preserve">si potrebbe avere </w:t>
      </w:r>
      <w:r w:rsidRPr="00803B5C">
        <w:rPr>
          <w:sz w:val="28"/>
          <w:szCs w:val="28"/>
        </w:rPr>
        <w:t>un campo uditivo internamente indistinto.</w:t>
      </w:r>
      <w:r w:rsidRPr="00803B5C">
        <w:rPr>
          <w:rStyle w:val="Rimandonotaapidipagina"/>
          <w:sz w:val="28"/>
          <w:szCs w:val="28"/>
        </w:rPr>
        <w:footnoteReference w:id="5"/>
      </w:r>
      <w:r w:rsidRPr="00803B5C">
        <w:rPr>
          <w:sz w:val="28"/>
          <w:szCs w:val="28"/>
        </w:rPr>
        <w:t xml:space="preserve"> Ma ciò è ancora pensabile nelle distinzioni di tipo continuo, nelle distinzioni della qualità complessiva e del timbro sonoro complessivo, nell’intensità complessiva (forte e piano). Nella </w:t>
      </w:r>
      <w:proofErr w:type="spellStart"/>
      <w:r w:rsidRPr="00803B5C">
        <w:rPr>
          <w:sz w:val="28"/>
          <w:szCs w:val="28"/>
        </w:rPr>
        <w:t>temporalizzazione</w:t>
      </w:r>
      <w:proofErr w:type="spellEnd"/>
      <w:r w:rsidRPr="00803B5C">
        <w:rPr>
          <w:sz w:val="28"/>
          <w:szCs w:val="28"/>
        </w:rPr>
        <w:t xml:space="preserve"> interna rimarrebbe ancora, in ogni passaggio, il rilievo di contro a ciò che precede nello stile della sua figura </w:t>
      </w:r>
      <w:r w:rsidR="007039FD">
        <w:rPr>
          <w:sz w:val="28"/>
          <w:szCs w:val="28"/>
        </w:rPr>
        <w:t>(</w:t>
      </w:r>
      <w:proofErr w:type="spellStart"/>
      <w:r w:rsidRPr="007039FD">
        <w:rPr>
          <w:i/>
          <w:iCs/>
          <w:sz w:val="28"/>
          <w:szCs w:val="28"/>
        </w:rPr>
        <w:t>Gestaltstil</w:t>
      </w:r>
      <w:proofErr w:type="spellEnd"/>
      <w:r w:rsidR="007039FD">
        <w:rPr>
          <w:sz w:val="28"/>
          <w:szCs w:val="28"/>
        </w:rPr>
        <w:t>)</w:t>
      </w:r>
      <w:r w:rsidRPr="00803B5C">
        <w:rPr>
          <w:sz w:val="28"/>
          <w:szCs w:val="28"/>
        </w:rPr>
        <w:t>, che rimarrebbe uno stile percettibile nonostante la continuità in sé. O, come possiamo anche dire: la trasformazione al limite della molteplicità di particolari toni – “nettamente” delimitati, che iniziano e finiscono in maniera discontinua – in una continuità senza tali confini come limiti primi non è ancora continuità di un livellamento interno, poiché è un ulteriore caso limite del rilievo interno, prima discontinuo e poi continuo. Noi lo otteniamo se abbiamo una piena uguaglianza interna nella continuità.</w:t>
      </w:r>
      <w:r w:rsidRPr="00803B5C">
        <w:rPr>
          <w:rStyle w:val="Rimandonotaapidipagina"/>
          <w:sz w:val="28"/>
          <w:szCs w:val="28"/>
        </w:rPr>
        <w:footnoteReference w:id="6"/>
      </w:r>
      <w:r w:rsidRPr="00803B5C">
        <w:rPr>
          <w:sz w:val="28"/>
          <w:szCs w:val="28"/>
        </w:rPr>
        <w:t xml:space="preserve"> Ma anche qualora noi pensassimo l’intero campo acustico ridotto a </w:t>
      </w:r>
      <w:r>
        <w:rPr>
          <w:sz w:val="28"/>
          <w:szCs w:val="28"/>
        </w:rPr>
        <w:t>tale</w:t>
      </w:r>
      <w:r w:rsidRPr="00803B5C">
        <w:rPr>
          <w:sz w:val="28"/>
          <w:szCs w:val="28"/>
        </w:rPr>
        <w:t xml:space="preserve"> stato, non potrebbe </w:t>
      </w:r>
      <w:r>
        <w:rPr>
          <w:sz w:val="28"/>
          <w:szCs w:val="28"/>
        </w:rPr>
        <w:t xml:space="preserve">questo </w:t>
      </w:r>
      <w:r w:rsidRPr="00803B5C">
        <w:rPr>
          <w:sz w:val="28"/>
          <w:szCs w:val="28"/>
        </w:rPr>
        <w:t xml:space="preserve">esercitare comunque un’affezione? </w:t>
      </w:r>
      <w:r>
        <w:rPr>
          <w:sz w:val="28"/>
          <w:szCs w:val="28"/>
        </w:rPr>
        <w:t xml:space="preserve">Ora sono qui </w:t>
      </w:r>
      <w:r w:rsidRPr="00803B5C">
        <w:rPr>
          <w:sz w:val="28"/>
          <w:szCs w:val="28"/>
        </w:rPr>
        <w:t xml:space="preserve">prese in considerazione in primo luogo le diverse possibilità figurali di un tale livellamento </w:t>
      </w:r>
      <w:r w:rsidR="007039FD">
        <w:rPr>
          <w:sz w:val="28"/>
          <w:szCs w:val="28"/>
        </w:rPr>
        <w:t>(</w:t>
      </w:r>
      <w:proofErr w:type="spellStart"/>
      <w:r w:rsidRPr="007039FD">
        <w:rPr>
          <w:i/>
          <w:iCs/>
          <w:sz w:val="28"/>
          <w:szCs w:val="28"/>
        </w:rPr>
        <w:t>Ausgeglichenheit</w:t>
      </w:r>
      <w:proofErr w:type="spellEnd"/>
      <w:r w:rsidR="007039FD">
        <w:rPr>
          <w:sz w:val="28"/>
          <w:szCs w:val="28"/>
        </w:rPr>
        <w:t>)</w:t>
      </w:r>
      <w:r w:rsidRPr="00803B5C">
        <w:rPr>
          <w:sz w:val="28"/>
          <w:szCs w:val="28"/>
        </w:rPr>
        <w:t>. Nella gradualità che qui permane ancora possibile, non dovremmo passare allo zero totale, lo zero dell’intensità (</w:t>
      </w:r>
      <w:r>
        <w:rPr>
          <w:sz w:val="28"/>
          <w:szCs w:val="28"/>
        </w:rPr>
        <w:t>forse</w:t>
      </w:r>
      <w:r w:rsidRPr="00803B5C">
        <w:rPr>
          <w:sz w:val="28"/>
          <w:szCs w:val="28"/>
        </w:rPr>
        <w:t xml:space="preserve"> in un senso più ampio, secondo il quale restano aperte </w:t>
      </w:r>
      <w:r>
        <w:rPr>
          <w:sz w:val="28"/>
          <w:szCs w:val="28"/>
        </w:rPr>
        <w:t>diverse</w:t>
      </w:r>
      <w:r w:rsidRPr="00803B5C">
        <w:rPr>
          <w:sz w:val="28"/>
          <w:szCs w:val="28"/>
        </w:rPr>
        <w:t xml:space="preserve"> direzioni della gradualità)?</w:t>
      </w:r>
      <w:r w:rsidRPr="00803B5C">
        <w:rPr>
          <w:rStyle w:val="Rimandonotaapidipagina"/>
          <w:sz w:val="28"/>
          <w:szCs w:val="28"/>
        </w:rPr>
        <w:footnoteReference w:id="7"/>
      </w:r>
      <w:r w:rsidRPr="00803B5C">
        <w:rPr>
          <w:sz w:val="28"/>
          <w:szCs w:val="28"/>
        </w:rPr>
        <w:t xml:space="preserve"> Un “suono forte” con un suo livellamento </w:t>
      </w:r>
      <w:r w:rsidRPr="00803B5C">
        <w:rPr>
          <w:sz w:val="28"/>
          <w:szCs w:val="28"/>
        </w:rPr>
        <w:lastRenderedPageBreak/>
        <w:t xml:space="preserve">acustico interno potrebbe però esercitare ancora e sempre un’affezione. </w:t>
      </w:r>
      <w:r>
        <w:rPr>
          <w:sz w:val="28"/>
          <w:szCs w:val="28"/>
        </w:rPr>
        <w:t>I</w:t>
      </w:r>
      <w:r w:rsidRPr="00803B5C">
        <w:rPr>
          <w:sz w:val="28"/>
          <w:szCs w:val="28"/>
        </w:rPr>
        <w:t>l limite del grado zero vuol</w:t>
      </w:r>
      <w:r>
        <w:rPr>
          <w:sz w:val="28"/>
          <w:szCs w:val="28"/>
        </w:rPr>
        <w:t>e</w:t>
      </w:r>
      <w:r w:rsidRPr="00803B5C">
        <w:rPr>
          <w:sz w:val="28"/>
          <w:szCs w:val="28"/>
        </w:rPr>
        <w:t xml:space="preserve"> forse dire </w:t>
      </w:r>
      <w:r w:rsidRPr="00803B5C">
        <w:rPr>
          <w:spacing w:val="20"/>
          <w:sz w:val="28"/>
          <w:szCs w:val="28"/>
        </w:rPr>
        <w:t>niente</w:t>
      </w:r>
      <w:r w:rsidRPr="00803B5C">
        <w:rPr>
          <w:sz w:val="28"/>
          <w:szCs w:val="28"/>
        </w:rPr>
        <w:t>?</w:t>
      </w:r>
    </w:p>
    <w:p w:rsidR="00526770" w:rsidRPr="00803B5C" w:rsidRDefault="00526770" w:rsidP="00526770">
      <w:pPr>
        <w:ind w:left="-43" w:firstLine="610"/>
        <w:jc w:val="both"/>
        <w:rPr>
          <w:sz w:val="28"/>
          <w:szCs w:val="28"/>
        </w:rPr>
      </w:pPr>
      <w:r>
        <w:rPr>
          <w:sz w:val="28"/>
          <w:szCs w:val="28"/>
        </w:rPr>
        <w:t>Ora però</w:t>
      </w:r>
      <w:r w:rsidRPr="00803B5C">
        <w:rPr>
          <w:sz w:val="28"/>
          <w:szCs w:val="28"/>
        </w:rPr>
        <w:t xml:space="preserve"> rimane ancora il rilievo </w:t>
      </w:r>
      <w:r>
        <w:rPr>
          <w:sz w:val="28"/>
          <w:szCs w:val="28"/>
        </w:rPr>
        <w:t>di contro</w:t>
      </w:r>
      <w:r w:rsidRPr="00803B5C">
        <w:rPr>
          <w:sz w:val="28"/>
          <w:szCs w:val="28"/>
        </w:rPr>
        <w:t xml:space="preserve"> alle molteplicità appena inabissate o ulteriormente inabissate, nel loro stile temporale. Se astraiamo da esse, potrebbe in questo caso aver luogo ancora un’affezione? E come dovrebbe operare l’io in questo zero indistinto? Tra l’altro, avremmo comunque tale </w:t>
      </w:r>
      <w:r>
        <w:rPr>
          <w:sz w:val="28"/>
          <w:szCs w:val="28"/>
        </w:rPr>
        <w:t>domanda</w:t>
      </w:r>
      <w:r w:rsidRPr="00803B5C">
        <w:rPr>
          <w:sz w:val="28"/>
          <w:szCs w:val="28"/>
        </w:rPr>
        <w:t xml:space="preserve"> </w:t>
      </w:r>
      <w:r>
        <w:rPr>
          <w:sz w:val="28"/>
          <w:szCs w:val="28"/>
        </w:rPr>
        <w:t xml:space="preserve">nel caso in cui </w:t>
      </w:r>
      <w:r w:rsidRPr="00803B5C">
        <w:rPr>
          <w:sz w:val="28"/>
          <w:szCs w:val="28"/>
        </w:rPr>
        <w:t xml:space="preserve">avessimo in generale una costante uniformità interna, proprio in quanto costante – e non differenti campi sensibili, in cui qualcosa accade. Se in tutti i campi sensibili fosse così, se fosse in tutti zero, allora ciò vorrebbe dire: niente </w:t>
      </w:r>
      <w:r w:rsidR="00F57912">
        <w:rPr>
          <w:sz w:val="28"/>
          <w:szCs w:val="28"/>
        </w:rPr>
        <w:t xml:space="preserve">[/11] </w:t>
      </w:r>
      <w:r w:rsidRPr="00803B5C">
        <w:rPr>
          <w:sz w:val="28"/>
          <w:szCs w:val="28"/>
        </w:rPr>
        <w:t xml:space="preserve">esercita affezione. O anche solo: niente esercita affezione in modo eminente. Come si arriverebbe a un rivolgersi? Come si arriverebbe anche solo alla coscienza di una “pluralità di campi sensoriali”? </w:t>
      </w:r>
    </w:p>
    <w:p w:rsidR="00CE4BF4" w:rsidRPr="00A92512" w:rsidRDefault="00526770" w:rsidP="00A92512">
      <w:pPr>
        <w:ind w:firstLine="567"/>
        <w:jc w:val="both"/>
      </w:pPr>
      <w:r w:rsidRPr="00803B5C">
        <w:rPr>
          <w:sz w:val="28"/>
          <w:szCs w:val="28"/>
        </w:rPr>
        <w:t xml:space="preserve">Noi qui abbiamo costantemente parlato di rilievo e perdita di rilievo dei dati sensoriali. Lo abbiamo fatto naturalmente perché già sapevamo che essi sono continuamente in funzione nella mondanizzazione del mondo dell’esperienza e che, quando svanisce questo rilievo, svanisce anche il rilievo dei nostri oggetti percettivi. E il prediligere le sensazioni aveva per noi sullo sfondo il suo motivo nel fatto che volevamo trarne giovamento per ogni inizio della genesi costituiva, in cui </w:t>
      </w:r>
      <w:r>
        <w:rPr>
          <w:sz w:val="28"/>
          <w:szCs w:val="28"/>
        </w:rPr>
        <w:t>né</w:t>
      </w:r>
      <w:r w:rsidRPr="00803B5C">
        <w:rPr>
          <w:sz w:val="28"/>
          <w:szCs w:val="28"/>
        </w:rPr>
        <w:t xml:space="preserve"> potevano ancora darsi “app</w:t>
      </w:r>
      <w:r>
        <w:rPr>
          <w:sz w:val="28"/>
          <w:szCs w:val="28"/>
        </w:rPr>
        <w:t>rensioni” per i dati sensoriali</w:t>
      </w:r>
      <w:r w:rsidRPr="00803B5C">
        <w:rPr>
          <w:sz w:val="28"/>
          <w:szCs w:val="28"/>
        </w:rPr>
        <w:t xml:space="preserve"> né le loro funzioni nascoste per la produzione di oggetti mondani esistenti per noi. Tuttavia, d</w:t>
      </w:r>
      <w:r>
        <w:rPr>
          <w:sz w:val="28"/>
          <w:szCs w:val="28"/>
        </w:rPr>
        <w:t>obbiamo essere più cauti:</w:t>
      </w:r>
      <w:r w:rsidRPr="00803B5C">
        <w:rPr>
          <w:sz w:val="28"/>
          <w:szCs w:val="28"/>
        </w:rPr>
        <w:t xml:space="preserve"> se vogliamo comprendere ora sonno e morte in senso abituale, dobbiamo attenerci al mondo costituito, ovvero alla nostra soggettività che costituisce il mondo, a come essa, addormentan</w:t>
      </w:r>
      <w:r>
        <w:rPr>
          <w:sz w:val="28"/>
          <w:szCs w:val="28"/>
        </w:rPr>
        <w:t>dosi o perdendo coscienza, passi</w:t>
      </w:r>
      <w:r w:rsidRPr="00803B5C">
        <w:rPr>
          <w:sz w:val="28"/>
          <w:szCs w:val="28"/>
        </w:rPr>
        <w:t xml:space="preserve"> il limite qui in questione della </w:t>
      </w:r>
      <w:proofErr w:type="spellStart"/>
      <w:r w:rsidRPr="00803B5C">
        <w:rPr>
          <w:sz w:val="28"/>
          <w:szCs w:val="28"/>
        </w:rPr>
        <w:t>coscienzialità</w:t>
      </w:r>
      <w:proofErr w:type="spellEnd"/>
      <w:r w:rsidRPr="00803B5C">
        <w:rPr>
          <w:sz w:val="28"/>
          <w:szCs w:val="28"/>
        </w:rPr>
        <w:t xml:space="preserve">. Qui per noi il discorso verte unicamente sullo svanire del mondo per noi, su uno svanire della molteplicità di oggettualità mondane, di accadimenti mondani, e cioè non sul mero svanire del presente percettivo per noi – </w:t>
      </w:r>
      <w:r>
        <w:rPr>
          <w:sz w:val="28"/>
          <w:szCs w:val="28"/>
        </w:rPr>
        <w:t>‹</w:t>
      </w:r>
      <w:r w:rsidRPr="00803B5C">
        <w:rPr>
          <w:sz w:val="28"/>
          <w:szCs w:val="28"/>
        </w:rPr>
        <w:t>qualunque</w:t>
      </w:r>
      <w:r>
        <w:rPr>
          <w:sz w:val="28"/>
          <w:szCs w:val="28"/>
        </w:rPr>
        <w:t>›</w:t>
      </w:r>
      <w:r w:rsidRPr="00803B5C">
        <w:rPr>
          <w:sz w:val="28"/>
          <w:szCs w:val="28"/>
        </w:rPr>
        <w:t xml:space="preserve"> sia la sensibilità che qui lo costituisce come qualcosa che appare conformemente alla percezione –, bensì [il discorso verte] sul presente mondano per noi, cioè sull’esistenza di ciò che è mondano per noi in tutto il suo carattere di sfondo e secondo tutti i modi temporali, dunque anche secondo il passato e il futuro. Qui è però chiaro che </w:t>
      </w:r>
      <w:r w:rsidR="00F57912">
        <w:rPr>
          <w:sz w:val="28"/>
          <w:szCs w:val="28"/>
        </w:rPr>
        <w:t>‹</w:t>
      </w:r>
      <w:r w:rsidRPr="00803B5C">
        <w:rPr>
          <w:sz w:val="28"/>
          <w:szCs w:val="28"/>
        </w:rPr>
        <w:t>ciò</w:t>
      </w:r>
      <w:r w:rsidR="00F57912">
        <w:rPr>
          <w:sz w:val="28"/>
          <w:szCs w:val="28"/>
        </w:rPr>
        <w:t>›</w:t>
      </w:r>
      <w:r w:rsidRPr="00803B5C">
        <w:rPr>
          <w:sz w:val="28"/>
          <w:szCs w:val="28"/>
        </w:rPr>
        <w:t xml:space="preserve"> che accade nel “perdere coscienza” non riguarda la semplice sfera percettiva e neppure il dileguarsi di quei rilievi che, attraverso l’essere continuo, il livellamento e il decrescere della loro intensità fino allo zero, arrivano appunto a svanire, bensì si tratta di un dileguarsi totalmente diverso, benché non di certo privo di rapporti con l’altro appena descritto. Al riguardo dovremo ancora riflettere un po’ sul problema di che cosa faciliti l’addormentarsi, che cosa eventualmente lo debba </w:t>
      </w:r>
      <w:r>
        <w:rPr>
          <w:sz w:val="28"/>
          <w:szCs w:val="28"/>
        </w:rPr>
        <w:t>indurre necessariamente</w:t>
      </w:r>
      <w:r w:rsidRPr="00803B5C">
        <w:rPr>
          <w:sz w:val="28"/>
          <w:szCs w:val="28"/>
        </w:rPr>
        <w:t xml:space="preserve">. Ma in nessun modo è proprio dell’addormentarsi o di una perdita di coscienza qualsiasi </w:t>
      </w:r>
      <w:r>
        <w:rPr>
          <w:sz w:val="28"/>
          <w:szCs w:val="28"/>
        </w:rPr>
        <w:t>il fatto di dover accadere in ogni caso;</w:t>
      </w:r>
      <w:r w:rsidRPr="00803B5C">
        <w:rPr>
          <w:sz w:val="28"/>
          <w:szCs w:val="28"/>
        </w:rPr>
        <w:t xml:space="preserve"> solo quando accade e perdura “per un certo tempo”, </w:t>
      </w:r>
      <w:r w:rsidR="00E421D3">
        <w:rPr>
          <w:sz w:val="28"/>
          <w:szCs w:val="28"/>
        </w:rPr>
        <w:t xml:space="preserve">[/12] </w:t>
      </w:r>
      <w:r w:rsidRPr="00803B5C">
        <w:rPr>
          <w:sz w:val="28"/>
          <w:szCs w:val="28"/>
        </w:rPr>
        <w:t>allora l’addormentarsi sarebbe la conseguenza necessaria.</w:t>
      </w:r>
      <w:r w:rsidR="00A92512">
        <w:t xml:space="preserve"> </w:t>
      </w:r>
      <w:r w:rsidR="00CE4BF4" w:rsidRPr="00803B5C">
        <w:rPr>
          <w:sz w:val="28"/>
          <w:szCs w:val="28"/>
        </w:rPr>
        <w:t xml:space="preserve">Bisognerà anche riflettere fino a che punto </w:t>
      </w:r>
      <w:r w:rsidR="00E86388" w:rsidRPr="00803B5C">
        <w:rPr>
          <w:sz w:val="28"/>
          <w:szCs w:val="28"/>
        </w:rPr>
        <w:t xml:space="preserve">possa </w:t>
      </w:r>
      <w:r w:rsidR="00E86388">
        <w:rPr>
          <w:sz w:val="28"/>
          <w:szCs w:val="28"/>
        </w:rPr>
        <w:t>giungere</w:t>
      </w:r>
      <w:r w:rsidR="00E86388" w:rsidRPr="00803B5C">
        <w:rPr>
          <w:sz w:val="28"/>
          <w:szCs w:val="28"/>
        </w:rPr>
        <w:t xml:space="preserve"> nella vita un tale diventare-zero </w:t>
      </w:r>
      <w:r w:rsidR="00CE4BF4" w:rsidRPr="00803B5C">
        <w:rPr>
          <w:sz w:val="28"/>
          <w:szCs w:val="28"/>
        </w:rPr>
        <w:t xml:space="preserve">e se </w:t>
      </w:r>
      <w:r w:rsidR="00E86388">
        <w:rPr>
          <w:sz w:val="28"/>
          <w:szCs w:val="28"/>
        </w:rPr>
        <w:t xml:space="preserve">raggiungere pienamente </w:t>
      </w:r>
      <w:r w:rsidR="00E86388" w:rsidRPr="00803B5C">
        <w:rPr>
          <w:sz w:val="28"/>
          <w:szCs w:val="28"/>
        </w:rPr>
        <w:t>[lo zero di percezione]</w:t>
      </w:r>
      <w:r w:rsidR="00E86388">
        <w:rPr>
          <w:sz w:val="28"/>
          <w:szCs w:val="28"/>
        </w:rPr>
        <w:t xml:space="preserve"> </w:t>
      </w:r>
      <w:r w:rsidR="00CE4BF4" w:rsidRPr="00803B5C">
        <w:rPr>
          <w:sz w:val="28"/>
          <w:szCs w:val="28"/>
        </w:rPr>
        <w:t>non caratterizzi la morte, sebbene anche questo sia molto incerto.</w:t>
      </w:r>
    </w:p>
    <w:p w:rsidR="00CE4BF4" w:rsidRPr="00803B5C" w:rsidRDefault="00CE4BF4" w:rsidP="00CE4BF4">
      <w:pPr>
        <w:ind w:left="-43" w:firstLine="610"/>
        <w:jc w:val="both"/>
        <w:rPr>
          <w:sz w:val="28"/>
          <w:szCs w:val="28"/>
        </w:rPr>
      </w:pPr>
      <w:r w:rsidRPr="00803B5C">
        <w:rPr>
          <w:sz w:val="28"/>
          <w:szCs w:val="28"/>
        </w:rPr>
        <w:t xml:space="preserve">Ad ogni modo, riguardo alle nostre esperienze paradigmatiche dell’addormentarsi (che noi ora dobbiamo studiare come </w:t>
      </w:r>
      <w:r w:rsidR="00E86388">
        <w:rPr>
          <w:sz w:val="28"/>
          <w:szCs w:val="28"/>
        </w:rPr>
        <w:t xml:space="preserve">vero e proprio </w:t>
      </w:r>
      <w:r w:rsidRPr="00803B5C">
        <w:rPr>
          <w:sz w:val="28"/>
          <w:szCs w:val="28"/>
        </w:rPr>
        <w:t xml:space="preserve">fenomeno di </w:t>
      </w:r>
      <w:r w:rsidRPr="00803B5C">
        <w:rPr>
          <w:sz w:val="28"/>
          <w:szCs w:val="28"/>
        </w:rPr>
        <w:lastRenderedPageBreak/>
        <w:t>passaggio) e</w:t>
      </w:r>
      <w:r w:rsidR="00E86388">
        <w:rPr>
          <w:sz w:val="28"/>
          <w:szCs w:val="28"/>
        </w:rPr>
        <w:t>,</w:t>
      </w:r>
      <w:r w:rsidRPr="00803B5C">
        <w:rPr>
          <w:sz w:val="28"/>
          <w:szCs w:val="28"/>
        </w:rPr>
        <w:t xml:space="preserve"> considerando comparativamente la vita vigile, c’è da dire innanzitutto che il campo percettivo come campo di cose con il suo orizzonte mondano</w:t>
      </w:r>
      <w:r w:rsidR="00E86388" w:rsidRPr="00E86388">
        <w:rPr>
          <w:sz w:val="28"/>
          <w:szCs w:val="28"/>
        </w:rPr>
        <w:t xml:space="preserve"> </w:t>
      </w:r>
      <w:r w:rsidR="00E86388" w:rsidRPr="00803B5C">
        <w:rPr>
          <w:sz w:val="28"/>
          <w:szCs w:val="28"/>
        </w:rPr>
        <w:t>non svanisce</w:t>
      </w:r>
      <w:r w:rsidRPr="00803B5C">
        <w:rPr>
          <w:sz w:val="28"/>
          <w:szCs w:val="28"/>
        </w:rPr>
        <w:t>, neppure lì dove noi, per addormentarci più facilmente, lo rendiamo più povero di oggetti percettivi in rilievo (</w:t>
      </w:r>
      <w:r w:rsidR="00E86388">
        <w:rPr>
          <w:sz w:val="28"/>
          <w:szCs w:val="28"/>
        </w:rPr>
        <w:t xml:space="preserve">oscurando </w:t>
      </w:r>
      <w:r w:rsidRPr="00803B5C">
        <w:rPr>
          <w:sz w:val="28"/>
          <w:szCs w:val="28"/>
        </w:rPr>
        <w:t xml:space="preserve">la stanza ecc.). </w:t>
      </w:r>
      <w:r w:rsidR="00E86388">
        <w:rPr>
          <w:sz w:val="28"/>
          <w:szCs w:val="28"/>
        </w:rPr>
        <w:t>P</w:t>
      </w:r>
      <w:r w:rsidRPr="00803B5C">
        <w:rPr>
          <w:sz w:val="28"/>
          <w:szCs w:val="28"/>
        </w:rPr>
        <w:t>ossiamo addormentarci anche senza un simile impoverimento, come quan</w:t>
      </w:r>
      <w:r w:rsidR="00E86388">
        <w:rPr>
          <w:sz w:val="28"/>
          <w:szCs w:val="28"/>
        </w:rPr>
        <w:t>d</w:t>
      </w:r>
      <w:r w:rsidRPr="00803B5C">
        <w:rPr>
          <w:sz w:val="28"/>
          <w:szCs w:val="28"/>
        </w:rPr>
        <w:t>o siamo molto “stanchi”, persino camminando durante un’escursione</w:t>
      </w:r>
      <w:r w:rsidR="00371508">
        <w:rPr>
          <w:sz w:val="28"/>
          <w:szCs w:val="28"/>
        </w:rPr>
        <w:t>,</w:t>
      </w:r>
      <w:r w:rsidRPr="00803B5C">
        <w:rPr>
          <w:sz w:val="28"/>
          <w:szCs w:val="28"/>
        </w:rPr>
        <w:t xml:space="preserve"> o </w:t>
      </w:r>
      <w:r w:rsidR="00371508">
        <w:rPr>
          <w:sz w:val="28"/>
          <w:szCs w:val="28"/>
        </w:rPr>
        <w:t>quando</w:t>
      </w:r>
      <w:r w:rsidRPr="00803B5C">
        <w:rPr>
          <w:sz w:val="28"/>
          <w:szCs w:val="28"/>
        </w:rPr>
        <w:t xml:space="preserve"> ascoltiamo una conferenza noiosa e non possiamo andar via, oppure durante un’altra occupazione monotona molto noiosa, che alla fine evidentemente </w:t>
      </w:r>
      <w:r w:rsidR="00371508">
        <w:rPr>
          <w:sz w:val="28"/>
          <w:szCs w:val="28"/>
        </w:rPr>
        <w:t>langue</w:t>
      </w:r>
      <w:r w:rsidRPr="00803B5C">
        <w:rPr>
          <w:sz w:val="28"/>
          <w:szCs w:val="28"/>
        </w:rPr>
        <w:t xml:space="preserve">. </w:t>
      </w:r>
      <w:r w:rsidRPr="00803B5C">
        <w:rPr>
          <w:spacing w:val="20"/>
          <w:sz w:val="28"/>
          <w:szCs w:val="28"/>
        </w:rPr>
        <w:t>L’addormentarsi, come uno stato di passaggio</w:t>
      </w:r>
      <w:r w:rsidRPr="00803B5C">
        <w:rPr>
          <w:sz w:val="28"/>
          <w:szCs w:val="28"/>
        </w:rPr>
        <w:t xml:space="preserve"> o, piuttosto, processo di passaggio, è fin dal principio </w:t>
      </w:r>
      <w:r w:rsidRPr="00803B5C">
        <w:rPr>
          <w:spacing w:val="20"/>
          <w:sz w:val="28"/>
          <w:szCs w:val="28"/>
        </w:rPr>
        <w:t>un modificarsi dell’essere desto</w:t>
      </w:r>
      <w:r w:rsidRPr="00803B5C">
        <w:rPr>
          <w:sz w:val="28"/>
          <w:szCs w:val="28"/>
        </w:rPr>
        <w:t xml:space="preserve">, ovvero </w:t>
      </w:r>
      <w:r>
        <w:rPr>
          <w:sz w:val="28"/>
          <w:szCs w:val="28"/>
        </w:rPr>
        <w:t>‹</w:t>
      </w:r>
      <w:r w:rsidRPr="00803B5C">
        <w:rPr>
          <w:sz w:val="28"/>
          <w:szCs w:val="28"/>
        </w:rPr>
        <w:t>della</w:t>
      </w:r>
      <w:r>
        <w:rPr>
          <w:sz w:val="28"/>
          <w:szCs w:val="28"/>
        </w:rPr>
        <w:t>›</w:t>
      </w:r>
      <w:r w:rsidRPr="00803B5C">
        <w:rPr>
          <w:sz w:val="28"/>
          <w:szCs w:val="28"/>
        </w:rPr>
        <w:t xml:space="preserve"> vita nella forma della veglia; c’è in questo sempre più sonno e sempre meno veglia. </w:t>
      </w:r>
      <w:r w:rsidRPr="00803B5C">
        <w:rPr>
          <w:spacing w:val="20"/>
          <w:sz w:val="28"/>
          <w:szCs w:val="28"/>
        </w:rPr>
        <w:t>Il limite è il puro sonno</w:t>
      </w:r>
      <w:r w:rsidRPr="00803B5C">
        <w:rPr>
          <w:sz w:val="28"/>
          <w:szCs w:val="28"/>
        </w:rPr>
        <w:t xml:space="preserve">, che può essere compreso solo come limite degli stadi anteriori e può essere giudicato secondo </w:t>
      </w:r>
      <w:r>
        <w:rPr>
          <w:sz w:val="28"/>
          <w:szCs w:val="28"/>
        </w:rPr>
        <w:t>i</w:t>
      </w:r>
      <w:r w:rsidRPr="00803B5C">
        <w:rPr>
          <w:sz w:val="28"/>
          <w:szCs w:val="28"/>
        </w:rPr>
        <w:t xml:space="preserve">l suo proprio stile. Certo si potrà dire: </w:t>
      </w:r>
      <w:r w:rsidRPr="00803B5C">
        <w:rPr>
          <w:spacing w:val="20"/>
          <w:sz w:val="28"/>
          <w:szCs w:val="28"/>
        </w:rPr>
        <w:t>il puro sonno è ciò che è solo come limite raggiunto in modo processuale</w:t>
      </w:r>
      <w:r w:rsidRPr="00803B5C">
        <w:rPr>
          <w:sz w:val="28"/>
          <w:szCs w:val="28"/>
        </w:rPr>
        <w:t>.</w:t>
      </w:r>
    </w:p>
    <w:p w:rsidR="00CE4BF4" w:rsidRPr="00803B5C" w:rsidRDefault="00CE4BF4" w:rsidP="00CE4BF4">
      <w:pPr>
        <w:ind w:left="-43" w:firstLine="610"/>
        <w:jc w:val="both"/>
        <w:rPr>
          <w:sz w:val="28"/>
          <w:szCs w:val="28"/>
        </w:rPr>
      </w:pPr>
      <w:r w:rsidRPr="00803B5C">
        <w:rPr>
          <w:sz w:val="28"/>
          <w:szCs w:val="28"/>
        </w:rPr>
        <w:t xml:space="preserve">Che cosa troviamo ora </w:t>
      </w:r>
      <w:r w:rsidRPr="004E1957">
        <w:rPr>
          <w:spacing w:val="20"/>
          <w:sz w:val="28"/>
          <w:szCs w:val="28"/>
        </w:rPr>
        <w:t>nel passaggio</w:t>
      </w:r>
      <w:r w:rsidRPr="00803B5C">
        <w:rPr>
          <w:sz w:val="28"/>
          <w:szCs w:val="28"/>
        </w:rPr>
        <w:t xml:space="preserve">? Le “impressioni” del presente percettivo sono ancora qui, come nell’inabissamento del ricordo o della fantasia, ma esse mi sono sottratte, o piuttosto: io sono loro sottratto. Completamente inabissato in un ricordo, sono per il resto sottratto al mio mondo, nonostante esso sia ancora mondo per me; là dove il mondo si fa sentire, facendo breccia nel mio presente percettivo come un’auto che strombazza ecc., io mi sottraggo subito ad esso, continuo ad occuparmi degli eventi che ricordo, me ne rallegro o mi arrabbio, li giudico ecc., senza per il resto farmi prendere dal mondo. Lo stesso vale per un puro mondo di fantasia. Ma qui non si tratta del sonno, bensì di modi della vita desta, e noi ricorriamo in virtù di una certa analogia all’espressione “essere inabissato” – anche nel passaggio dello sprofondare sempre </w:t>
      </w:r>
      <w:r w:rsidR="004E1957">
        <w:rPr>
          <w:sz w:val="28"/>
          <w:szCs w:val="28"/>
        </w:rPr>
        <w:t>‹</w:t>
      </w:r>
      <w:r w:rsidRPr="00803B5C">
        <w:rPr>
          <w:sz w:val="28"/>
          <w:szCs w:val="28"/>
        </w:rPr>
        <w:t>più</w:t>
      </w:r>
      <w:r w:rsidR="004E1957">
        <w:rPr>
          <w:sz w:val="28"/>
          <w:szCs w:val="28"/>
        </w:rPr>
        <w:t>›</w:t>
      </w:r>
      <w:r w:rsidRPr="00803B5C">
        <w:rPr>
          <w:sz w:val="28"/>
          <w:szCs w:val="28"/>
        </w:rPr>
        <w:t xml:space="preserve"> nel ricordo ecc. –, </w:t>
      </w:r>
      <w:r>
        <w:rPr>
          <w:sz w:val="28"/>
          <w:szCs w:val="28"/>
        </w:rPr>
        <w:t>‹</w:t>
      </w:r>
      <w:r w:rsidRPr="00803B5C">
        <w:rPr>
          <w:sz w:val="28"/>
          <w:szCs w:val="28"/>
        </w:rPr>
        <w:t>e consideriamo</w:t>
      </w:r>
      <w:r>
        <w:rPr>
          <w:sz w:val="28"/>
          <w:szCs w:val="28"/>
        </w:rPr>
        <w:t>›</w:t>
      </w:r>
      <w:r w:rsidRPr="00803B5C">
        <w:rPr>
          <w:sz w:val="28"/>
          <w:szCs w:val="28"/>
        </w:rPr>
        <w:t xml:space="preserve"> fin</w:t>
      </w:r>
      <w:r w:rsidR="00DF3FB5">
        <w:rPr>
          <w:sz w:val="28"/>
          <w:szCs w:val="28"/>
        </w:rPr>
        <w:t xml:space="preserve"> [/13]</w:t>
      </w:r>
      <w:r w:rsidRPr="00803B5C">
        <w:rPr>
          <w:sz w:val="28"/>
          <w:szCs w:val="28"/>
        </w:rPr>
        <w:t xml:space="preserve"> dove possa giungere questa analogia. Essa giunge fino al punto che in entrambi i casi diremo: ciò che è qui per me, può “essere qui” in due modi – nel senso di un vivere rivolti a ciò che è qui (in precedenza </w:t>
      </w:r>
      <w:r w:rsidR="00DF3FB5">
        <w:rPr>
          <w:sz w:val="28"/>
          <w:szCs w:val="28"/>
        </w:rPr>
        <w:t xml:space="preserve">ho detto </w:t>
      </w:r>
      <w:r w:rsidRPr="00803B5C">
        <w:rPr>
          <w:sz w:val="28"/>
          <w:szCs w:val="28"/>
        </w:rPr>
        <w:t>a proposito della relativa vita di coscienza: vivere “in”) e nell’altro modo di un “essere-qui-per-me”, senza vivere rivolti</w:t>
      </w:r>
      <w:r w:rsidR="00CA179E">
        <w:rPr>
          <w:sz w:val="28"/>
          <w:szCs w:val="28"/>
        </w:rPr>
        <w:t xml:space="preserve"> </w:t>
      </w:r>
      <w:r w:rsidRPr="00803B5C">
        <w:rPr>
          <w:sz w:val="28"/>
          <w:szCs w:val="28"/>
        </w:rPr>
        <w:t xml:space="preserve">a. Il mondo del ricordo, nelle sue componenti, è per me il mondo </w:t>
      </w:r>
      <w:r w:rsidR="00CA179E">
        <w:rPr>
          <w:sz w:val="28"/>
          <w:szCs w:val="28"/>
        </w:rPr>
        <w:t xml:space="preserve">a </w:t>
      </w:r>
      <w:r w:rsidRPr="00803B5C">
        <w:rPr>
          <w:sz w:val="28"/>
          <w:szCs w:val="28"/>
        </w:rPr>
        <w:t xml:space="preserve">cui si rivolge la mia vita, che mi tiene occupato in modo esclusivo, a cui mi dedico, in cui sono attivo – il resto del mondo sprofonda. Ma nello stesso senso io sono anche sprofondato in un lavoro, come lo è ad esempio un artigiano totalmente dedito al suo lavoro. L’intero mondo che mi circonda </w:t>
      </w:r>
      <w:r w:rsidR="00730CB3">
        <w:rPr>
          <w:sz w:val="28"/>
          <w:szCs w:val="28"/>
        </w:rPr>
        <w:t xml:space="preserve">spazialmente </w:t>
      </w:r>
      <w:r w:rsidRPr="00803B5C">
        <w:rPr>
          <w:sz w:val="28"/>
          <w:szCs w:val="28"/>
        </w:rPr>
        <w:t xml:space="preserve">e </w:t>
      </w:r>
      <w:r w:rsidR="00730CB3">
        <w:rPr>
          <w:sz w:val="28"/>
          <w:szCs w:val="28"/>
        </w:rPr>
        <w:t xml:space="preserve">rispetto a </w:t>
      </w:r>
      <w:r w:rsidR="00CA179E">
        <w:rPr>
          <w:sz w:val="28"/>
          <w:szCs w:val="28"/>
        </w:rPr>
        <w:t>t</w:t>
      </w:r>
      <w:r w:rsidRPr="00803B5C">
        <w:rPr>
          <w:sz w:val="28"/>
          <w:szCs w:val="28"/>
        </w:rPr>
        <w:t>utt</w:t>
      </w:r>
      <w:r w:rsidR="00CA179E">
        <w:rPr>
          <w:sz w:val="28"/>
          <w:szCs w:val="28"/>
        </w:rPr>
        <w:t>e</w:t>
      </w:r>
      <w:r w:rsidRPr="00803B5C">
        <w:rPr>
          <w:sz w:val="28"/>
          <w:szCs w:val="28"/>
        </w:rPr>
        <w:t xml:space="preserve"> </w:t>
      </w:r>
      <w:r w:rsidR="00CA179E">
        <w:rPr>
          <w:sz w:val="28"/>
          <w:szCs w:val="28"/>
        </w:rPr>
        <w:t>le direzioni temporali</w:t>
      </w:r>
      <w:r w:rsidRPr="00803B5C">
        <w:rPr>
          <w:sz w:val="28"/>
          <w:szCs w:val="28"/>
        </w:rPr>
        <w:t xml:space="preserve"> è per me temporaneamente sprofondato. Ma questo naturalmente non è il sonno. “</w:t>
      </w:r>
      <w:r w:rsidR="00730CB3">
        <w:rPr>
          <w:sz w:val="28"/>
          <w:szCs w:val="28"/>
        </w:rPr>
        <w:t>R</w:t>
      </w:r>
      <w:r w:rsidRPr="00803B5C">
        <w:rPr>
          <w:sz w:val="28"/>
          <w:szCs w:val="28"/>
        </w:rPr>
        <w:t>ispetto a questo mondo” non è questo tuttavia un certo qual dormire? Si dirà: no, è un livello particolare di veglia, una veglia concentra</w:t>
      </w:r>
      <w:r>
        <w:rPr>
          <w:sz w:val="28"/>
          <w:szCs w:val="28"/>
        </w:rPr>
        <w:t>ta</w:t>
      </w:r>
      <w:r w:rsidRPr="00803B5C">
        <w:rPr>
          <w:sz w:val="28"/>
          <w:szCs w:val="28"/>
        </w:rPr>
        <w:t>. Nell’addormentarsi abbiamo l’opposto della concentrazione.</w:t>
      </w:r>
    </w:p>
    <w:p w:rsidR="00CE4BF4" w:rsidRDefault="00CE4BF4" w:rsidP="00CE4BF4">
      <w:pPr>
        <w:ind w:left="-43" w:firstLine="610"/>
        <w:jc w:val="both"/>
        <w:rPr>
          <w:sz w:val="28"/>
          <w:szCs w:val="28"/>
        </w:rPr>
      </w:pPr>
      <w:r w:rsidRPr="00803B5C">
        <w:rPr>
          <w:sz w:val="28"/>
          <w:szCs w:val="28"/>
        </w:rPr>
        <w:t xml:space="preserve">Che cos’è la </w:t>
      </w:r>
      <w:r w:rsidRPr="00803B5C">
        <w:rPr>
          <w:spacing w:val="20"/>
          <w:sz w:val="28"/>
          <w:szCs w:val="28"/>
        </w:rPr>
        <w:t>concentrazione</w:t>
      </w:r>
      <w:r w:rsidRPr="00803B5C">
        <w:rPr>
          <w:sz w:val="28"/>
          <w:szCs w:val="28"/>
        </w:rPr>
        <w:t xml:space="preserve">? Si tratta di un modo dell’esser presente dell’io, dell’essere impegnato in senso lato, un modo che sta a significare una certa gradualità, i cui livelli superiori si chiamano “concentrazione”, “essere impegnato in modo </w:t>
      </w:r>
      <w:r w:rsidRPr="00803B5C">
        <w:rPr>
          <w:sz w:val="28"/>
          <w:szCs w:val="28"/>
        </w:rPr>
        <w:lastRenderedPageBreak/>
        <w:t>concentrato” (essere attivo percependo, ricordando, agendo)</w:t>
      </w:r>
      <w:r w:rsidR="00246CCA">
        <w:rPr>
          <w:sz w:val="28"/>
          <w:szCs w:val="28"/>
        </w:rPr>
        <w:t>.</w:t>
      </w:r>
      <w:r w:rsidRPr="00803B5C">
        <w:rPr>
          <w:rStyle w:val="Rimandonotaapidipagina"/>
          <w:sz w:val="28"/>
          <w:szCs w:val="28"/>
        </w:rPr>
        <w:footnoteReference w:id="8"/>
      </w:r>
      <w:r w:rsidRPr="00803B5C">
        <w:rPr>
          <w:sz w:val="28"/>
          <w:szCs w:val="28"/>
        </w:rPr>
        <w:t xml:space="preserve"> La vita vigile è sempre un essere impegnati, </w:t>
      </w:r>
      <w:r w:rsidR="00054398">
        <w:rPr>
          <w:sz w:val="28"/>
          <w:szCs w:val="28"/>
        </w:rPr>
        <w:t xml:space="preserve">[/14] </w:t>
      </w:r>
      <w:r w:rsidRPr="00803B5C">
        <w:rPr>
          <w:sz w:val="28"/>
          <w:szCs w:val="28"/>
        </w:rPr>
        <w:t>un fare-questo-e-quello, un mirare-a in un poter-già, laddove ciò a cui miriamo è transito, mezzo o</w:t>
      </w:r>
      <w:r w:rsidR="00B24CEC">
        <w:rPr>
          <w:sz w:val="28"/>
          <w:szCs w:val="28"/>
        </w:rPr>
        <w:t>ppure anche</w:t>
      </w:r>
      <w:r w:rsidRPr="00803B5C">
        <w:rPr>
          <w:sz w:val="28"/>
          <w:szCs w:val="28"/>
        </w:rPr>
        <w:t xml:space="preserve"> fine, e il mezzo stesso può essere </w:t>
      </w:r>
      <w:r w:rsidR="00B24CEC">
        <w:rPr>
          <w:sz w:val="28"/>
          <w:szCs w:val="28"/>
        </w:rPr>
        <w:t xml:space="preserve">eventualmente </w:t>
      </w:r>
      <w:r w:rsidRPr="00803B5C">
        <w:rPr>
          <w:sz w:val="28"/>
          <w:szCs w:val="28"/>
        </w:rPr>
        <w:t xml:space="preserve">un mezzo relativo, cioè a sua volta </w:t>
      </w:r>
      <w:r w:rsidR="00B24CEC">
        <w:rPr>
          <w:sz w:val="28"/>
          <w:szCs w:val="28"/>
        </w:rPr>
        <w:t>perseguito</w:t>
      </w:r>
      <w:r w:rsidRPr="00803B5C">
        <w:rPr>
          <w:sz w:val="28"/>
          <w:szCs w:val="28"/>
        </w:rPr>
        <w:t xml:space="preserve"> in modo mediato.</w:t>
      </w:r>
      <w:r w:rsidRPr="00803B5C">
        <w:rPr>
          <w:rStyle w:val="Rimandonotaapidipagina"/>
          <w:sz w:val="28"/>
          <w:szCs w:val="28"/>
        </w:rPr>
        <w:footnoteReference w:id="9"/>
      </w:r>
    </w:p>
    <w:p w:rsidR="00CE4BF4" w:rsidRDefault="00CE4BF4" w:rsidP="00CE4BF4">
      <w:pPr>
        <w:jc w:val="both"/>
        <w:rPr>
          <w:sz w:val="28"/>
          <w:szCs w:val="28"/>
        </w:rPr>
      </w:pPr>
    </w:p>
    <w:p w:rsidR="00260E05" w:rsidRDefault="00260E05" w:rsidP="00CE4BF4">
      <w:pPr>
        <w:jc w:val="both"/>
        <w:rPr>
          <w:sz w:val="28"/>
          <w:szCs w:val="28"/>
        </w:rPr>
      </w:pPr>
    </w:p>
    <w:p w:rsidR="00260E05" w:rsidRPr="00682300" w:rsidRDefault="00260E05" w:rsidP="00B24CEC">
      <w:pPr>
        <w:jc w:val="center"/>
        <w:rPr>
          <w:sz w:val="32"/>
          <w:szCs w:val="32"/>
        </w:rPr>
      </w:pPr>
      <w:r w:rsidRPr="00682300">
        <w:rPr>
          <w:sz w:val="32"/>
          <w:szCs w:val="32"/>
        </w:rPr>
        <w:t>Appendice</w:t>
      </w:r>
      <w:r w:rsidR="00B24CEC">
        <w:rPr>
          <w:sz w:val="32"/>
          <w:szCs w:val="32"/>
        </w:rPr>
        <w:t xml:space="preserve"> I</w:t>
      </w:r>
    </w:p>
    <w:p w:rsidR="00260E05" w:rsidRPr="00682300" w:rsidRDefault="00260E05" w:rsidP="00260E05">
      <w:pPr>
        <w:jc w:val="center"/>
        <w:rPr>
          <w:sz w:val="32"/>
          <w:szCs w:val="32"/>
        </w:rPr>
      </w:pPr>
      <w:r w:rsidRPr="00682300">
        <w:rPr>
          <w:sz w:val="32"/>
          <w:szCs w:val="32"/>
        </w:rPr>
        <w:t>Sonno ‹</w:t>
      </w:r>
      <w:proofErr w:type="spellStart"/>
      <w:r w:rsidRPr="00682300">
        <w:rPr>
          <w:sz w:val="32"/>
          <w:szCs w:val="32"/>
        </w:rPr>
        <w:t>e›</w:t>
      </w:r>
      <w:proofErr w:type="spellEnd"/>
      <w:r w:rsidRPr="00682300">
        <w:rPr>
          <w:sz w:val="32"/>
          <w:szCs w:val="32"/>
        </w:rPr>
        <w:t xml:space="preserve"> svenimento</w:t>
      </w:r>
    </w:p>
    <w:p w:rsidR="00260E05" w:rsidRPr="00682300" w:rsidRDefault="00260E05" w:rsidP="00260E05">
      <w:pPr>
        <w:jc w:val="center"/>
        <w:rPr>
          <w:sz w:val="32"/>
          <w:szCs w:val="32"/>
        </w:rPr>
      </w:pPr>
      <w:r w:rsidRPr="00682300">
        <w:rPr>
          <w:sz w:val="32"/>
          <w:szCs w:val="32"/>
        </w:rPr>
        <w:t>L’Io privo di coscienza ‹come l’</w:t>
      </w:r>
      <w:r w:rsidR="004E1957">
        <w:rPr>
          <w:sz w:val="32"/>
          <w:szCs w:val="32"/>
        </w:rPr>
        <w:t>I</w:t>
      </w:r>
      <w:r w:rsidRPr="00682300">
        <w:rPr>
          <w:sz w:val="32"/>
          <w:szCs w:val="32"/>
        </w:rPr>
        <w:t>o della mancanza di interesse›</w:t>
      </w:r>
      <w:r w:rsidRPr="00682300">
        <w:rPr>
          <w:rStyle w:val="Rimandonotaapidipagina"/>
          <w:sz w:val="32"/>
          <w:szCs w:val="32"/>
        </w:rPr>
        <w:footnoteReference w:id="10"/>
      </w:r>
    </w:p>
    <w:p w:rsidR="00260E05" w:rsidRDefault="00260E05" w:rsidP="00260E05">
      <w:pPr>
        <w:rPr>
          <w:sz w:val="28"/>
          <w:szCs w:val="28"/>
        </w:rPr>
      </w:pPr>
    </w:p>
    <w:p w:rsidR="00260E05" w:rsidRPr="00355904" w:rsidRDefault="00260E05" w:rsidP="00260E05">
      <w:pPr>
        <w:rPr>
          <w:sz w:val="28"/>
          <w:szCs w:val="28"/>
        </w:rPr>
      </w:pPr>
    </w:p>
    <w:p w:rsidR="00260E05" w:rsidRPr="00355904" w:rsidRDefault="00260E05" w:rsidP="00260E05">
      <w:pPr>
        <w:ind w:firstLine="567"/>
        <w:jc w:val="both"/>
        <w:rPr>
          <w:sz w:val="28"/>
          <w:szCs w:val="28"/>
        </w:rPr>
      </w:pPr>
      <w:r w:rsidRPr="00355904">
        <w:rPr>
          <w:sz w:val="28"/>
          <w:szCs w:val="28"/>
        </w:rPr>
        <w:t xml:space="preserve">L’Io non fa nulla di ciò che potrebbe fare, e il suo </w:t>
      </w:r>
      <w:r w:rsidRPr="002F15BF">
        <w:rPr>
          <w:sz w:val="28"/>
          <w:szCs w:val="28"/>
        </w:rPr>
        <w:t>potere</w:t>
      </w:r>
      <w:r w:rsidRPr="00355904">
        <w:rPr>
          <w:sz w:val="28"/>
          <w:szCs w:val="28"/>
        </w:rPr>
        <w:t xml:space="preserve"> non è più “</w:t>
      </w:r>
      <w:r w:rsidRPr="002F15BF">
        <w:rPr>
          <w:sz w:val="28"/>
          <w:szCs w:val="28"/>
        </w:rPr>
        <w:t>vivente</w:t>
      </w:r>
      <w:r w:rsidRPr="00355904">
        <w:rPr>
          <w:sz w:val="28"/>
          <w:szCs w:val="28"/>
        </w:rPr>
        <w:t xml:space="preserve">”; </w:t>
      </w:r>
      <w:r w:rsidRPr="002F15BF">
        <w:rPr>
          <w:spacing w:val="30"/>
          <w:sz w:val="28"/>
          <w:szCs w:val="28"/>
        </w:rPr>
        <w:t>esso non trattiene nulla di ciò che altrimenti tratterrebbe</w:t>
      </w:r>
      <w:r w:rsidRPr="00355904">
        <w:rPr>
          <w:sz w:val="28"/>
          <w:szCs w:val="28"/>
        </w:rPr>
        <w:t xml:space="preserve">; </w:t>
      </w:r>
      <w:r w:rsidRPr="002F15BF">
        <w:rPr>
          <w:spacing w:val="30"/>
          <w:sz w:val="28"/>
          <w:szCs w:val="28"/>
        </w:rPr>
        <w:t>la “ritenzione” è lo sprofondare senza che si possa mantenere la presa, senza “interesse</w:t>
      </w:r>
      <w:r>
        <w:rPr>
          <w:spacing w:val="30"/>
          <w:sz w:val="28"/>
          <w:szCs w:val="28"/>
        </w:rPr>
        <w:t>” dell’</w:t>
      </w:r>
      <w:r w:rsidRPr="002F15BF">
        <w:rPr>
          <w:spacing w:val="30"/>
          <w:sz w:val="28"/>
          <w:szCs w:val="28"/>
        </w:rPr>
        <w:t>Io</w:t>
      </w:r>
      <w:r w:rsidRPr="00355904">
        <w:rPr>
          <w:sz w:val="28"/>
          <w:szCs w:val="28"/>
        </w:rPr>
        <w:t xml:space="preserve">. </w:t>
      </w:r>
      <w:r w:rsidRPr="002F15BF">
        <w:rPr>
          <w:sz w:val="28"/>
          <w:szCs w:val="28"/>
        </w:rPr>
        <w:t xml:space="preserve">Gli orizzonti, che sono già formati, diventano </w:t>
      </w:r>
      <w:r w:rsidRPr="002F15BF">
        <w:rPr>
          <w:spacing w:val="30"/>
          <w:sz w:val="28"/>
          <w:szCs w:val="28"/>
        </w:rPr>
        <w:t>orizzonti “non viventi”</w:t>
      </w:r>
      <w:r w:rsidRPr="002F15BF">
        <w:rPr>
          <w:sz w:val="28"/>
          <w:szCs w:val="28"/>
        </w:rPr>
        <w:t>, non sono orizzonti di affezione.</w:t>
      </w:r>
      <w:r w:rsidR="0097451A">
        <w:rPr>
          <w:sz w:val="28"/>
          <w:szCs w:val="28"/>
        </w:rPr>
        <w:t xml:space="preserve"> </w:t>
      </w:r>
      <w:r w:rsidRPr="002F15BF">
        <w:rPr>
          <w:sz w:val="28"/>
          <w:szCs w:val="28"/>
        </w:rPr>
        <w:t xml:space="preserve">Manca l’interesse; ciò che è appena stato ridestato da un’associazione ancora fungente per effetto </w:t>
      </w:r>
      <w:r w:rsidRPr="002F15BF">
        <w:rPr>
          <w:sz w:val="28"/>
          <w:szCs w:val="28"/>
        </w:rPr>
        <w:lastRenderedPageBreak/>
        <w:t xml:space="preserve">dell’interesse non agisce più sull’Io. Quest’ultimo non assume alcuna direzione, non ha alcuna direzione verso qualcosa, è appunto senza interesse per alcunché, è </w:t>
      </w:r>
      <w:r w:rsidRPr="002F15BF">
        <w:rPr>
          <w:spacing w:val="30"/>
          <w:sz w:val="28"/>
          <w:szCs w:val="28"/>
        </w:rPr>
        <w:t>senza una specifica “coscienza-di”</w:t>
      </w:r>
      <w:r w:rsidRPr="002F15BF">
        <w:rPr>
          <w:sz w:val="28"/>
          <w:szCs w:val="28"/>
        </w:rPr>
        <w:t xml:space="preserve"> (intenzione), dorme, è “privo di coscienza”.</w:t>
      </w:r>
      <w:r>
        <w:rPr>
          <w:sz w:val="28"/>
          <w:szCs w:val="28"/>
        </w:rPr>
        <w:t xml:space="preserve"> L’</w:t>
      </w:r>
      <w:r w:rsidR="0097451A">
        <w:rPr>
          <w:sz w:val="28"/>
          <w:szCs w:val="28"/>
        </w:rPr>
        <w:t>I</w:t>
      </w:r>
      <w:r w:rsidRPr="00355904">
        <w:rPr>
          <w:sz w:val="28"/>
          <w:szCs w:val="28"/>
        </w:rPr>
        <w:t xml:space="preserve">o privo di coscienza è nel </w:t>
      </w:r>
      <w:r w:rsidRPr="002F15BF">
        <w:rPr>
          <w:sz w:val="28"/>
          <w:szCs w:val="28"/>
        </w:rPr>
        <w:t xml:space="preserve">Nirvana, il suo volere, il suo agire sono l’estinguersi dell’interesse, non è mosso da alcunché, ossia nel suo interesse non è toccato da nulla, in quanto privo di interesse non si muove, non fa alcunché, nulla esperisce, nulla vede, nulla ode, non agisce, e così via. Può tuttavia risvegliarsi – abbiamo qui dunque </w:t>
      </w:r>
      <w:r w:rsidRPr="002F15BF">
        <w:rPr>
          <w:spacing w:val="30"/>
          <w:sz w:val="28"/>
          <w:szCs w:val="28"/>
        </w:rPr>
        <w:t>due modalità</w:t>
      </w:r>
      <w:r w:rsidRPr="002F15BF">
        <w:rPr>
          <w:sz w:val="28"/>
          <w:szCs w:val="28"/>
        </w:rPr>
        <w:t>:</w:t>
      </w:r>
    </w:p>
    <w:p w:rsidR="00260E05" w:rsidRPr="002F15BF" w:rsidRDefault="00260E05" w:rsidP="00260E05">
      <w:pPr>
        <w:pStyle w:val="Paragrafoelenco"/>
        <w:numPr>
          <w:ilvl w:val="0"/>
          <w:numId w:val="1"/>
        </w:numPr>
        <w:tabs>
          <w:tab w:val="left" w:pos="993"/>
        </w:tabs>
        <w:ind w:left="0" w:firstLine="567"/>
        <w:jc w:val="both"/>
        <w:rPr>
          <w:sz w:val="28"/>
          <w:szCs w:val="28"/>
        </w:rPr>
      </w:pPr>
      <w:r w:rsidRPr="002F15BF">
        <w:rPr>
          <w:spacing w:val="30"/>
          <w:sz w:val="28"/>
          <w:szCs w:val="28"/>
        </w:rPr>
        <w:t>L’</w:t>
      </w:r>
      <w:r w:rsidR="0097451A">
        <w:rPr>
          <w:spacing w:val="30"/>
          <w:sz w:val="28"/>
          <w:szCs w:val="28"/>
        </w:rPr>
        <w:t>I</w:t>
      </w:r>
      <w:r w:rsidRPr="002F15BF">
        <w:rPr>
          <w:spacing w:val="30"/>
          <w:sz w:val="28"/>
          <w:szCs w:val="28"/>
        </w:rPr>
        <w:t>o attivo coscienzialmente, l’</w:t>
      </w:r>
      <w:r w:rsidR="0097451A">
        <w:rPr>
          <w:spacing w:val="30"/>
          <w:sz w:val="28"/>
          <w:szCs w:val="28"/>
        </w:rPr>
        <w:t>I</w:t>
      </w:r>
      <w:r w:rsidRPr="002F15BF">
        <w:rPr>
          <w:spacing w:val="30"/>
          <w:sz w:val="28"/>
          <w:szCs w:val="28"/>
        </w:rPr>
        <w:t>o nell’intenzionalità vera e propria</w:t>
      </w:r>
      <w:r w:rsidRPr="002F15BF">
        <w:rPr>
          <w:sz w:val="28"/>
          <w:szCs w:val="28"/>
        </w:rPr>
        <w:t>, l’</w:t>
      </w:r>
      <w:r w:rsidR="0097451A">
        <w:rPr>
          <w:sz w:val="28"/>
          <w:szCs w:val="28"/>
        </w:rPr>
        <w:t>I</w:t>
      </w:r>
      <w:r w:rsidRPr="002F15BF">
        <w:rPr>
          <w:sz w:val="28"/>
          <w:szCs w:val="28"/>
        </w:rPr>
        <w:t>o che è orientato negli atti e tuttavia dispone di un orizzonte di oggetti</w:t>
      </w:r>
      <w:r w:rsidR="0097451A">
        <w:rPr>
          <w:sz w:val="28"/>
          <w:szCs w:val="28"/>
        </w:rPr>
        <w:t>,</w:t>
      </w:r>
      <w:r w:rsidRPr="002F15BF">
        <w:rPr>
          <w:sz w:val="28"/>
          <w:szCs w:val="28"/>
        </w:rPr>
        <w:t xml:space="preserve"> che sono per lui e verso i quali è implicitamente rivolto,</w:t>
      </w:r>
      <w:r w:rsidR="0097451A">
        <w:rPr>
          <w:sz w:val="28"/>
          <w:szCs w:val="28"/>
        </w:rPr>
        <w:t xml:space="preserve"> di</w:t>
      </w:r>
      <w:r w:rsidRPr="002F15BF">
        <w:rPr>
          <w:sz w:val="28"/>
          <w:szCs w:val="28"/>
        </w:rPr>
        <w:t xml:space="preserve"> un orizzonte del mondo, come mondo dei suoi interessi digradanti.</w:t>
      </w:r>
    </w:p>
    <w:p w:rsidR="00260E05" w:rsidRPr="008E1755" w:rsidRDefault="00260E05" w:rsidP="00260E05">
      <w:pPr>
        <w:pStyle w:val="Paragrafoelenco"/>
        <w:numPr>
          <w:ilvl w:val="0"/>
          <w:numId w:val="1"/>
        </w:numPr>
        <w:tabs>
          <w:tab w:val="left" w:pos="993"/>
        </w:tabs>
        <w:ind w:left="0" w:firstLine="567"/>
        <w:jc w:val="both"/>
        <w:rPr>
          <w:sz w:val="28"/>
          <w:szCs w:val="28"/>
        </w:rPr>
      </w:pPr>
      <w:r w:rsidRPr="002F15BF">
        <w:rPr>
          <w:sz w:val="28"/>
          <w:szCs w:val="28"/>
        </w:rPr>
        <w:t xml:space="preserve">L’altra modalità è </w:t>
      </w:r>
      <w:r w:rsidRPr="008E1755">
        <w:rPr>
          <w:spacing w:val="30"/>
          <w:sz w:val="28"/>
          <w:szCs w:val="28"/>
        </w:rPr>
        <w:t>l’</w:t>
      </w:r>
      <w:r w:rsidR="0097451A">
        <w:rPr>
          <w:spacing w:val="30"/>
          <w:sz w:val="28"/>
          <w:szCs w:val="28"/>
        </w:rPr>
        <w:t>I</w:t>
      </w:r>
      <w:r w:rsidRPr="008E1755">
        <w:rPr>
          <w:spacing w:val="30"/>
          <w:sz w:val="28"/>
          <w:szCs w:val="28"/>
        </w:rPr>
        <w:t>o “privo di coscienza”</w:t>
      </w:r>
      <w:r w:rsidRPr="002F15BF">
        <w:rPr>
          <w:sz w:val="28"/>
          <w:szCs w:val="28"/>
        </w:rPr>
        <w:t xml:space="preserve">, ossia </w:t>
      </w:r>
      <w:r w:rsidRPr="008E1755">
        <w:rPr>
          <w:spacing w:val="30"/>
          <w:sz w:val="28"/>
          <w:szCs w:val="28"/>
        </w:rPr>
        <w:t>l’</w:t>
      </w:r>
      <w:r w:rsidR="0097451A">
        <w:rPr>
          <w:spacing w:val="30"/>
          <w:sz w:val="28"/>
          <w:szCs w:val="28"/>
        </w:rPr>
        <w:t>I</w:t>
      </w:r>
      <w:r w:rsidRPr="008E1755">
        <w:rPr>
          <w:spacing w:val="30"/>
          <w:sz w:val="28"/>
          <w:szCs w:val="28"/>
        </w:rPr>
        <w:t>o dormiente</w:t>
      </w:r>
      <w:r w:rsidRPr="002F15BF">
        <w:rPr>
          <w:sz w:val="28"/>
          <w:szCs w:val="28"/>
        </w:rPr>
        <w:t xml:space="preserve">, </w:t>
      </w:r>
      <w:r w:rsidRPr="008E1755">
        <w:rPr>
          <w:sz w:val="28"/>
          <w:szCs w:val="28"/>
        </w:rPr>
        <w:t>che in questa modalità non ha alcun interesse. Ma l’</w:t>
      </w:r>
      <w:r w:rsidR="00701A2B">
        <w:rPr>
          <w:sz w:val="28"/>
          <w:szCs w:val="28"/>
        </w:rPr>
        <w:t>I</w:t>
      </w:r>
      <w:r w:rsidRPr="008E1755">
        <w:rPr>
          <w:sz w:val="28"/>
          <w:szCs w:val="28"/>
        </w:rPr>
        <w:t>o che si risveglia, l’</w:t>
      </w:r>
      <w:r w:rsidR="00701A2B">
        <w:rPr>
          <w:sz w:val="28"/>
          <w:szCs w:val="28"/>
        </w:rPr>
        <w:t>I</w:t>
      </w:r>
      <w:r w:rsidRPr="008E1755">
        <w:rPr>
          <w:sz w:val="28"/>
          <w:szCs w:val="28"/>
        </w:rPr>
        <w:t>o</w:t>
      </w:r>
      <w:r w:rsidRPr="002F15BF">
        <w:rPr>
          <w:sz w:val="28"/>
          <w:szCs w:val="28"/>
        </w:rPr>
        <w:t xml:space="preserve"> interessato, </w:t>
      </w:r>
      <w:r w:rsidR="00701A2B">
        <w:rPr>
          <w:sz w:val="28"/>
          <w:szCs w:val="28"/>
        </w:rPr>
        <w:t xml:space="preserve">[/15] </w:t>
      </w:r>
      <w:r w:rsidRPr="002F15BF">
        <w:rPr>
          <w:sz w:val="28"/>
          <w:szCs w:val="28"/>
        </w:rPr>
        <w:t>coincide con l’</w:t>
      </w:r>
      <w:r w:rsidR="00701A2B">
        <w:rPr>
          <w:sz w:val="28"/>
          <w:szCs w:val="28"/>
        </w:rPr>
        <w:t>I</w:t>
      </w:r>
      <w:r w:rsidRPr="002F15BF">
        <w:rPr>
          <w:sz w:val="28"/>
          <w:szCs w:val="28"/>
        </w:rPr>
        <w:t>o privo di interesse, e in questa coincidenza è anche [di nuovo] interessato al mondo che in precedenza per lui era divenuto privo di interesse, come mondo da lui costituito seguendo un interesse precedente. Tale costituzione e ciò che se ne ottiene non sono andati persi, vale a dire ‹</w:t>
      </w:r>
      <w:proofErr w:type="spellStart"/>
      <w:r w:rsidRPr="002F15BF">
        <w:rPr>
          <w:sz w:val="28"/>
          <w:szCs w:val="28"/>
        </w:rPr>
        <w:t>sono›</w:t>
      </w:r>
      <w:proofErr w:type="spellEnd"/>
      <w:r w:rsidRPr="002F15BF">
        <w:rPr>
          <w:sz w:val="28"/>
          <w:szCs w:val="28"/>
        </w:rPr>
        <w:t xml:space="preserve"> nella </w:t>
      </w:r>
      <w:r w:rsidRPr="008E1755">
        <w:rPr>
          <w:spacing w:val="30"/>
          <w:sz w:val="28"/>
          <w:szCs w:val="28"/>
        </w:rPr>
        <w:t>modalità dello sprofondamento</w:t>
      </w:r>
      <w:r w:rsidRPr="002F15BF">
        <w:rPr>
          <w:sz w:val="28"/>
          <w:szCs w:val="28"/>
        </w:rPr>
        <w:t xml:space="preserve">, </w:t>
      </w:r>
      <w:r w:rsidRPr="008E1755">
        <w:rPr>
          <w:spacing w:val="30"/>
          <w:sz w:val="28"/>
          <w:szCs w:val="28"/>
        </w:rPr>
        <w:t>in quanto caduti nel disinteresse</w:t>
      </w:r>
      <w:r w:rsidRPr="002F15BF">
        <w:rPr>
          <w:sz w:val="28"/>
          <w:szCs w:val="28"/>
        </w:rPr>
        <w:t xml:space="preserve"> da parte dell’Io: </w:t>
      </w:r>
      <w:r>
        <w:rPr>
          <w:sz w:val="28"/>
          <w:szCs w:val="28"/>
        </w:rPr>
        <w:t>‹</w:t>
      </w:r>
      <w:r w:rsidRPr="002F15BF">
        <w:rPr>
          <w:sz w:val="28"/>
          <w:szCs w:val="28"/>
        </w:rPr>
        <w:t xml:space="preserve">l’Io </w:t>
      </w:r>
      <w:r w:rsidRPr="008E1755">
        <w:rPr>
          <w:sz w:val="28"/>
          <w:szCs w:val="28"/>
        </w:rPr>
        <w:t xml:space="preserve">si trova› nel “puro” sonno, che sarebbe identico alla mancanza di coscienza </w:t>
      </w:r>
      <w:r w:rsidR="00701A2B">
        <w:rPr>
          <w:sz w:val="28"/>
          <w:szCs w:val="28"/>
        </w:rPr>
        <w:t xml:space="preserve">propria </w:t>
      </w:r>
      <w:r w:rsidRPr="008E1755">
        <w:rPr>
          <w:sz w:val="28"/>
          <w:szCs w:val="28"/>
        </w:rPr>
        <w:t>del completo svenimento, ‹nell’›assoluta “inerzia”. Il destarsi dell’Io è il destarsi del centro degli interessi, delle intenzionalità vere e proprie. Di conseguenza dovremmo distinguere: un’affezione che desta l’</w:t>
      </w:r>
      <w:r w:rsidR="00701A2B">
        <w:rPr>
          <w:sz w:val="28"/>
          <w:szCs w:val="28"/>
        </w:rPr>
        <w:t>I</w:t>
      </w:r>
      <w:r w:rsidRPr="008E1755">
        <w:rPr>
          <w:sz w:val="28"/>
          <w:szCs w:val="28"/>
        </w:rPr>
        <w:t>o e affezioni che sono esperite dall’</w:t>
      </w:r>
      <w:r w:rsidR="00701A2B">
        <w:rPr>
          <w:sz w:val="28"/>
          <w:szCs w:val="28"/>
        </w:rPr>
        <w:t>I</w:t>
      </w:r>
      <w:r w:rsidRPr="008E1755">
        <w:rPr>
          <w:sz w:val="28"/>
          <w:szCs w:val="28"/>
        </w:rPr>
        <w:t>o già</w:t>
      </w:r>
      <w:r w:rsidRPr="002F15BF">
        <w:rPr>
          <w:sz w:val="28"/>
          <w:szCs w:val="28"/>
        </w:rPr>
        <w:t xml:space="preserve"> desto. Appena l’</w:t>
      </w:r>
      <w:r w:rsidR="00701A2B">
        <w:rPr>
          <w:sz w:val="28"/>
          <w:szCs w:val="28"/>
        </w:rPr>
        <w:t>I</w:t>
      </w:r>
      <w:r w:rsidRPr="002F15BF">
        <w:rPr>
          <w:sz w:val="28"/>
          <w:szCs w:val="28"/>
        </w:rPr>
        <w:t xml:space="preserve">o si risveglia, si risvegliano tutti i suoi interessi, in modo immediato </w:t>
      </w:r>
      <w:r w:rsidRPr="008E1755">
        <w:rPr>
          <w:sz w:val="28"/>
          <w:szCs w:val="28"/>
        </w:rPr>
        <w:t>e mediato; le dinamiche associative intervengono come prolificazioni di interessi realizzati e rivolti a ciò che è già esistente, in qualunque modalità che possa essere</w:t>
      </w:r>
      <w:r w:rsidRPr="002F15BF">
        <w:rPr>
          <w:sz w:val="28"/>
          <w:szCs w:val="28"/>
        </w:rPr>
        <w:t xml:space="preserve"> presa in considerazione per l’interesse vivente. </w:t>
      </w:r>
      <w:r w:rsidRPr="008E1755">
        <w:rPr>
          <w:spacing w:val="30"/>
          <w:sz w:val="28"/>
          <w:szCs w:val="28"/>
        </w:rPr>
        <w:t>Il mondo intero è desto</w:t>
      </w:r>
      <w:r w:rsidRPr="002F15BF">
        <w:rPr>
          <w:sz w:val="28"/>
          <w:szCs w:val="28"/>
        </w:rPr>
        <w:t xml:space="preserve"> (nulla che primariamente susciti interesse è isolato)</w:t>
      </w:r>
      <w:r w:rsidR="00701A2B">
        <w:rPr>
          <w:sz w:val="28"/>
          <w:szCs w:val="28"/>
        </w:rPr>
        <w:t xml:space="preserve"> –</w:t>
      </w:r>
      <w:r w:rsidRPr="002F15BF">
        <w:rPr>
          <w:sz w:val="28"/>
          <w:szCs w:val="28"/>
        </w:rPr>
        <w:t xml:space="preserve"> quel mondo che è per me (nel modo in cui vale per me)</w:t>
      </w:r>
      <w:r w:rsidR="00701A2B">
        <w:rPr>
          <w:sz w:val="28"/>
          <w:szCs w:val="28"/>
        </w:rPr>
        <w:t xml:space="preserve"> –</w:t>
      </w:r>
      <w:r w:rsidRPr="002F15BF">
        <w:rPr>
          <w:sz w:val="28"/>
          <w:szCs w:val="28"/>
        </w:rPr>
        <w:t xml:space="preserve"> e dal mio interesse vivente confluiscono ora in questo mondo, destandolo, raggi di interessi particolari; e questo risveglio mette in rilievo e motiva </w:t>
      </w:r>
      <w:r w:rsidRPr="008E1755">
        <w:rPr>
          <w:sz w:val="28"/>
          <w:szCs w:val="28"/>
        </w:rPr>
        <w:t>la riproduzione associativa.</w:t>
      </w:r>
    </w:p>
    <w:p w:rsidR="00260E05" w:rsidRPr="008E1755" w:rsidRDefault="00260E05" w:rsidP="00260E05">
      <w:pPr>
        <w:pStyle w:val="Elencoacolori-Colore11"/>
        <w:ind w:left="0" w:firstLine="567"/>
        <w:jc w:val="both"/>
        <w:rPr>
          <w:rFonts w:ascii="Times New Roman" w:hAnsi="Times New Roman"/>
          <w:color w:val="000000"/>
          <w:sz w:val="28"/>
          <w:szCs w:val="28"/>
        </w:rPr>
      </w:pPr>
      <w:r w:rsidRPr="008E1755">
        <w:rPr>
          <w:rFonts w:ascii="Times New Roman" w:hAnsi="Times New Roman"/>
          <w:sz w:val="28"/>
          <w:szCs w:val="28"/>
        </w:rPr>
        <w:t>È poi naturalmente da considerare la differenza tra l’aumento e la riduzione dell’interesse – vale a dire le modalità della forma della veglia – e come la riduzione dell’interesse, in quanto affievolirsi dell</w:t>
      </w:r>
      <w:r>
        <w:rPr>
          <w:rFonts w:ascii="Times New Roman" w:hAnsi="Times New Roman"/>
          <w:sz w:val="28"/>
          <w:szCs w:val="28"/>
        </w:rPr>
        <w:t>a veglia</w:t>
      </w:r>
      <w:r w:rsidRPr="008E1755">
        <w:rPr>
          <w:rFonts w:ascii="Times New Roman" w:hAnsi="Times New Roman"/>
          <w:sz w:val="28"/>
          <w:szCs w:val="28"/>
        </w:rPr>
        <w:t>, possa portare all’addormentarsi. Qu</w:t>
      </w:r>
      <w:r>
        <w:rPr>
          <w:rFonts w:ascii="Times New Roman" w:hAnsi="Times New Roman"/>
          <w:sz w:val="28"/>
          <w:szCs w:val="28"/>
        </w:rPr>
        <w:t>indi la questione è quella dell’</w:t>
      </w:r>
      <w:r w:rsidRPr="008E1755">
        <w:rPr>
          <w:rFonts w:ascii="Times New Roman" w:hAnsi="Times New Roman"/>
          <w:spacing w:val="30"/>
          <w:sz w:val="28"/>
          <w:szCs w:val="28"/>
        </w:rPr>
        <w:t xml:space="preserve">interesse complessivo </w:t>
      </w:r>
      <w:r w:rsidRPr="008E1755">
        <w:rPr>
          <w:rFonts w:ascii="Times New Roman" w:hAnsi="Times New Roman"/>
          <w:sz w:val="28"/>
          <w:szCs w:val="28"/>
        </w:rPr>
        <w:t xml:space="preserve">in cui entrano in gioco molteplici interessi particolari che determinano il corso della vita attiva come corso dell’effettiva </w:t>
      </w:r>
      <w:proofErr w:type="spellStart"/>
      <w:r w:rsidRPr="008E1755">
        <w:rPr>
          <w:rFonts w:ascii="Times New Roman" w:hAnsi="Times New Roman"/>
          <w:sz w:val="28"/>
          <w:szCs w:val="28"/>
        </w:rPr>
        <w:t>temporalizzazione</w:t>
      </w:r>
      <w:proofErr w:type="spellEnd"/>
      <w:r w:rsidRPr="008E1755">
        <w:rPr>
          <w:rFonts w:ascii="Times New Roman" w:hAnsi="Times New Roman"/>
          <w:sz w:val="28"/>
          <w:szCs w:val="28"/>
        </w:rPr>
        <w:t xml:space="preserve"> intenzionale. Il tempo è già stato </w:t>
      </w:r>
      <w:proofErr w:type="spellStart"/>
      <w:r w:rsidRPr="008E1755">
        <w:rPr>
          <w:rFonts w:ascii="Times New Roman" w:hAnsi="Times New Roman"/>
          <w:sz w:val="28"/>
          <w:szCs w:val="28"/>
        </w:rPr>
        <w:t>temporalizzato</w:t>
      </w:r>
      <w:proofErr w:type="spellEnd"/>
      <w:r w:rsidRPr="008E1755">
        <w:rPr>
          <w:rFonts w:ascii="Times New Roman" w:hAnsi="Times New Roman"/>
          <w:sz w:val="28"/>
          <w:szCs w:val="28"/>
        </w:rPr>
        <w:t xml:space="preserve">, è già mondo temporale, ma la </w:t>
      </w:r>
      <w:proofErr w:type="spellStart"/>
      <w:r w:rsidRPr="008E1755">
        <w:rPr>
          <w:rFonts w:ascii="Times New Roman" w:hAnsi="Times New Roman"/>
          <w:sz w:val="28"/>
          <w:szCs w:val="28"/>
        </w:rPr>
        <w:t>temporalizzazione</w:t>
      </w:r>
      <w:proofErr w:type="spellEnd"/>
      <w:r w:rsidRPr="008E1755">
        <w:rPr>
          <w:rFonts w:ascii="Times New Roman" w:hAnsi="Times New Roman"/>
          <w:sz w:val="28"/>
          <w:szCs w:val="28"/>
        </w:rPr>
        <w:t xml:space="preserve"> effettivamente originaria e sempre </w:t>
      </w:r>
      <w:r w:rsidR="008A7CFC">
        <w:rPr>
          <w:rFonts w:ascii="Times New Roman" w:hAnsi="Times New Roman"/>
          <w:sz w:val="28"/>
          <w:szCs w:val="28"/>
        </w:rPr>
        <w:t>in progressione</w:t>
      </w:r>
      <w:r w:rsidRPr="008E1755">
        <w:rPr>
          <w:rFonts w:ascii="Times New Roman" w:hAnsi="Times New Roman"/>
          <w:sz w:val="28"/>
          <w:szCs w:val="28"/>
        </w:rPr>
        <w:t xml:space="preserve"> presuppone, nel procedere della costituzione effettiva del mondo, la vita desta e si compie nella forma della vita degli interessi.</w:t>
      </w:r>
    </w:p>
    <w:p w:rsidR="00260E05" w:rsidRPr="00803B5C" w:rsidRDefault="00260E05" w:rsidP="00CE4BF4">
      <w:pPr>
        <w:jc w:val="both"/>
        <w:rPr>
          <w:sz w:val="28"/>
          <w:szCs w:val="28"/>
        </w:rPr>
      </w:pPr>
    </w:p>
    <w:p w:rsidR="00CE4BF4" w:rsidRDefault="00CE4BF4"/>
    <w:p w:rsidR="00260E05" w:rsidRPr="00682300" w:rsidRDefault="00260E05" w:rsidP="00260E05">
      <w:pPr>
        <w:pStyle w:val="Elencoacolori-Colore11"/>
        <w:ind w:left="0"/>
        <w:jc w:val="center"/>
        <w:rPr>
          <w:rFonts w:ascii="Times New Roman" w:hAnsi="Times New Roman"/>
          <w:sz w:val="32"/>
          <w:szCs w:val="32"/>
        </w:rPr>
      </w:pPr>
      <w:r w:rsidRPr="00682300">
        <w:rPr>
          <w:rFonts w:ascii="Times New Roman" w:hAnsi="Times New Roman"/>
          <w:sz w:val="32"/>
          <w:szCs w:val="32"/>
        </w:rPr>
        <w:t>Appendice</w:t>
      </w:r>
      <w:r w:rsidR="008A7CFC">
        <w:rPr>
          <w:rFonts w:ascii="Times New Roman" w:hAnsi="Times New Roman"/>
          <w:sz w:val="32"/>
          <w:szCs w:val="32"/>
        </w:rPr>
        <w:t xml:space="preserve"> II</w:t>
      </w:r>
    </w:p>
    <w:p w:rsidR="00260E05" w:rsidRPr="00682300" w:rsidRDefault="00260E05" w:rsidP="00260E05">
      <w:pPr>
        <w:jc w:val="center"/>
        <w:rPr>
          <w:sz w:val="32"/>
          <w:szCs w:val="32"/>
        </w:rPr>
      </w:pPr>
      <w:r w:rsidRPr="00682300">
        <w:rPr>
          <w:sz w:val="32"/>
          <w:szCs w:val="32"/>
        </w:rPr>
        <w:lastRenderedPageBreak/>
        <w:t>La morte</w:t>
      </w:r>
      <w:r w:rsidRPr="00682300">
        <w:rPr>
          <w:rStyle w:val="Rimandonotaapidipagina"/>
          <w:sz w:val="32"/>
          <w:szCs w:val="32"/>
        </w:rPr>
        <w:footnoteReference w:id="11"/>
      </w:r>
    </w:p>
    <w:p w:rsidR="00260E05" w:rsidRPr="00640234" w:rsidRDefault="00260E05" w:rsidP="00260E05">
      <w:pPr>
        <w:rPr>
          <w:sz w:val="28"/>
          <w:szCs w:val="28"/>
        </w:rPr>
      </w:pPr>
    </w:p>
    <w:p w:rsidR="00260E05" w:rsidRPr="00BE092D" w:rsidRDefault="00260E05" w:rsidP="00260E05">
      <w:pPr>
        <w:ind w:firstLine="567"/>
        <w:jc w:val="both"/>
        <w:rPr>
          <w:sz w:val="28"/>
          <w:szCs w:val="28"/>
        </w:rPr>
      </w:pPr>
      <w:r w:rsidRPr="00BE092D">
        <w:rPr>
          <w:sz w:val="28"/>
          <w:szCs w:val="28"/>
        </w:rPr>
        <w:t xml:space="preserve">Da </w:t>
      </w:r>
      <w:r>
        <w:rPr>
          <w:sz w:val="28"/>
          <w:szCs w:val="28"/>
        </w:rPr>
        <w:t>un punto di vista naturalistico, u</w:t>
      </w:r>
      <w:r w:rsidRPr="00BE092D">
        <w:rPr>
          <w:sz w:val="28"/>
          <w:szCs w:val="28"/>
        </w:rPr>
        <w:t xml:space="preserve">n corpo </w:t>
      </w:r>
      <w:r>
        <w:rPr>
          <w:sz w:val="28"/>
          <w:szCs w:val="28"/>
        </w:rPr>
        <w:t>vivo diventa corpo morto, p</w:t>
      </w:r>
      <w:r w:rsidRPr="00BE092D">
        <w:rPr>
          <w:sz w:val="28"/>
          <w:szCs w:val="28"/>
        </w:rPr>
        <w:t>erde “la sua vita”, costituita per la comunica</w:t>
      </w:r>
      <w:r>
        <w:rPr>
          <w:sz w:val="28"/>
          <w:szCs w:val="28"/>
        </w:rPr>
        <w:t>zione</w:t>
      </w:r>
      <w:r w:rsidR="008A7CFC">
        <w:rPr>
          <w:sz w:val="28"/>
          <w:szCs w:val="28"/>
        </w:rPr>
        <w:t xml:space="preserve"> </w:t>
      </w:r>
      <w:r>
        <w:rPr>
          <w:sz w:val="28"/>
          <w:szCs w:val="28"/>
        </w:rPr>
        <w:t>personale,</w:t>
      </w:r>
      <w:r w:rsidRPr="00BE092D">
        <w:rPr>
          <w:sz w:val="28"/>
          <w:szCs w:val="28"/>
        </w:rPr>
        <w:t xml:space="preserve"> diventa</w:t>
      </w:r>
      <w:r>
        <w:rPr>
          <w:sz w:val="28"/>
          <w:szCs w:val="28"/>
        </w:rPr>
        <w:t>ndo mera cosa fisica</w:t>
      </w:r>
      <w:r w:rsidRPr="00BE092D">
        <w:rPr>
          <w:sz w:val="28"/>
          <w:szCs w:val="28"/>
        </w:rPr>
        <w:t xml:space="preserve">. Le sue espressioni facciali non “esprimono” più nulla. Lo sguardo spento non è più uno sguardo; l’espressione dolorosa o l’espressione </w:t>
      </w:r>
      <w:r>
        <w:rPr>
          <w:sz w:val="28"/>
          <w:szCs w:val="28"/>
        </w:rPr>
        <w:t xml:space="preserve">di muta quiete </w:t>
      </w:r>
      <w:r w:rsidRPr="00BE092D">
        <w:rPr>
          <w:sz w:val="28"/>
          <w:szCs w:val="28"/>
        </w:rPr>
        <w:t xml:space="preserve">esprimono solo </w:t>
      </w:r>
      <w:r>
        <w:rPr>
          <w:sz w:val="28"/>
          <w:szCs w:val="28"/>
        </w:rPr>
        <w:t>ancora</w:t>
      </w:r>
      <w:r w:rsidR="004962CF">
        <w:rPr>
          <w:sz w:val="28"/>
          <w:szCs w:val="28"/>
        </w:rPr>
        <w:t xml:space="preserve"> </w:t>
      </w:r>
      <w:r w:rsidRPr="00BE092D">
        <w:rPr>
          <w:sz w:val="28"/>
          <w:szCs w:val="28"/>
        </w:rPr>
        <w:t>qualcosa di passato, la vita passata nel</w:t>
      </w:r>
      <w:r>
        <w:rPr>
          <w:sz w:val="28"/>
          <w:szCs w:val="28"/>
        </w:rPr>
        <w:t xml:space="preserve"> momento </w:t>
      </w:r>
      <w:r w:rsidRPr="00BE092D">
        <w:rPr>
          <w:sz w:val="28"/>
          <w:szCs w:val="28"/>
        </w:rPr>
        <w:t>conclusi</w:t>
      </w:r>
      <w:r>
        <w:rPr>
          <w:sz w:val="28"/>
          <w:szCs w:val="28"/>
        </w:rPr>
        <w:t>vo</w:t>
      </w:r>
      <w:r w:rsidRPr="00BE092D">
        <w:rPr>
          <w:sz w:val="28"/>
          <w:szCs w:val="28"/>
        </w:rPr>
        <w:t xml:space="preserve"> della vita personale del soggetto umano </w:t>
      </w:r>
      <w:r>
        <w:rPr>
          <w:sz w:val="28"/>
          <w:szCs w:val="28"/>
        </w:rPr>
        <w:t>di cui si tratta</w:t>
      </w:r>
      <w:r w:rsidRPr="00BE092D">
        <w:rPr>
          <w:sz w:val="28"/>
          <w:szCs w:val="28"/>
        </w:rPr>
        <w:t xml:space="preserve"> ecc.</w:t>
      </w:r>
      <w:r w:rsidR="008A7CFC">
        <w:rPr>
          <w:sz w:val="28"/>
          <w:szCs w:val="28"/>
        </w:rPr>
        <w:t xml:space="preserve"> [/16]</w:t>
      </w:r>
    </w:p>
    <w:p w:rsidR="00260E05" w:rsidRPr="00BE092D" w:rsidRDefault="00260E05" w:rsidP="00260E05">
      <w:pPr>
        <w:ind w:firstLine="567"/>
        <w:jc w:val="both"/>
        <w:rPr>
          <w:sz w:val="28"/>
          <w:szCs w:val="28"/>
        </w:rPr>
      </w:pPr>
      <w:r w:rsidRPr="00BE092D">
        <w:rPr>
          <w:sz w:val="28"/>
          <w:szCs w:val="28"/>
        </w:rPr>
        <w:t xml:space="preserve">Ora la mia idea in proposito è sempre stata la seguente (nella mia prima fase fenomenologica): non è necessario </w:t>
      </w:r>
      <w:r w:rsidRPr="00D94CFD">
        <w:rPr>
          <w:sz w:val="28"/>
          <w:szCs w:val="28"/>
        </w:rPr>
        <w:t>a priori</w:t>
      </w:r>
      <w:r w:rsidRPr="00BE092D">
        <w:rPr>
          <w:sz w:val="28"/>
          <w:szCs w:val="28"/>
        </w:rPr>
        <w:t xml:space="preserve"> che una corrente di coscienza sia </w:t>
      </w:r>
      <w:r>
        <w:rPr>
          <w:sz w:val="28"/>
          <w:szCs w:val="28"/>
        </w:rPr>
        <w:t>vita che anima un corpo vivo</w:t>
      </w:r>
      <w:r w:rsidRPr="00BE092D">
        <w:rPr>
          <w:sz w:val="28"/>
          <w:szCs w:val="28"/>
        </w:rPr>
        <w:t xml:space="preserve">, il quale, </w:t>
      </w:r>
      <w:r>
        <w:rPr>
          <w:sz w:val="28"/>
          <w:szCs w:val="28"/>
        </w:rPr>
        <w:t>a sua volta</w:t>
      </w:r>
      <w:r w:rsidRPr="00BE092D">
        <w:rPr>
          <w:sz w:val="28"/>
          <w:szCs w:val="28"/>
        </w:rPr>
        <w:t xml:space="preserve">, è un’unità costituita, che </w:t>
      </w:r>
      <w:r>
        <w:rPr>
          <w:sz w:val="28"/>
          <w:szCs w:val="28"/>
        </w:rPr>
        <w:t>indica una regola per questo stesso flusso</w:t>
      </w:r>
      <w:r w:rsidRPr="00BE092D">
        <w:rPr>
          <w:sz w:val="28"/>
          <w:szCs w:val="28"/>
        </w:rPr>
        <w:t xml:space="preserve"> di coscienza, e allo stesso tempo è una regola intersoggettiva nel </w:t>
      </w:r>
      <w:r>
        <w:rPr>
          <w:sz w:val="28"/>
          <w:szCs w:val="28"/>
        </w:rPr>
        <w:t>nesso</w:t>
      </w:r>
      <w:r w:rsidRPr="00BE092D">
        <w:rPr>
          <w:sz w:val="28"/>
          <w:szCs w:val="28"/>
        </w:rPr>
        <w:t xml:space="preserve"> comunicativo</w:t>
      </w:r>
      <w:r>
        <w:rPr>
          <w:sz w:val="28"/>
          <w:szCs w:val="28"/>
        </w:rPr>
        <w:t>.</w:t>
      </w:r>
    </w:p>
    <w:p w:rsidR="00260E05" w:rsidRPr="00BE092D" w:rsidRDefault="00260E05" w:rsidP="00260E05">
      <w:pPr>
        <w:ind w:firstLine="567"/>
        <w:jc w:val="both"/>
        <w:rPr>
          <w:sz w:val="28"/>
          <w:szCs w:val="28"/>
        </w:rPr>
      </w:pPr>
      <w:r w:rsidRPr="00BE092D">
        <w:rPr>
          <w:sz w:val="28"/>
          <w:szCs w:val="28"/>
        </w:rPr>
        <w:t>Contemporaneamente, mi appare come una neces</w:t>
      </w:r>
      <w:r>
        <w:rPr>
          <w:sz w:val="28"/>
          <w:szCs w:val="28"/>
        </w:rPr>
        <w:t>sità positiva il fatto che un flusso</w:t>
      </w:r>
      <w:r w:rsidRPr="00BE092D">
        <w:rPr>
          <w:sz w:val="28"/>
          <w:szCs w:val="28"/>
        </w:rPr>
        <w:t xml:space="preserve"> di coscienza non abbia fine</w:t>
      </w:r>
      <w:r w:rsidR="008A7CFC">
        <w:rPr>
          <w:sz w:val="28"/>
          <w:szCs w:val="28"/>
        </w:rPr>
        <w:t xml:space="preserve"> </w:t>
      </w:r>
      <w:r w:rsidRPr="00BE092D">
        <w:rPr>
          <w:sz w:val="28"/>
          <w:szCs w:val="28"/>
        </w:rPr>
        <w:t xml:space="preserve">e, piuttosto, possa </w:t>
      </w:r>
      <w:r>
        <w:rPr>
          <w:sz w:val="28"/>
          <w:szCs w:val="28"/>
        </w:rPr>
        <w:t xml:space="preserve">solo </w:t>
      </w:r>
      <w:r w:rsidRPr="00BE092D">
        <w:rPr>
          <w:sz w:val="28"/>
          <w:szCs w:val="28"/>
        </w:rPr>
        <w:t xml:space="preserve">diventare </w:t>
      </w:r>
      <w:r>
        <w:rPr>
          <w:sz w:val="28"/>
          <w:szCs w:val="28"/>
        </w:rPr>
        <w:t>oscuro</w:t>
      </w:r>
      <w:r w:rsidR="00F04520">
        <w:rPr>
          <w:sz w:val="28"/>
          <w:szCs w:val="28"/>
        </w:rPr>
        <w:t xml:space="preserve"> e</w:t>
      </w:r>
      <w:r w:rsidRPr="00BE092D">
        <w:rPr>
          <w:sz w:val="28"/>
          <w:szCs w:val="28"/>
        </w:rPr>
        <w:t xml:space="preserve"> il suo Io possa essere solo un analogo di un</w:t>
      </w:r>
      <w:r>
        <w:rPr>
          <w:sz w:val="28"/>
          <w:szCs w:val="28"/>
        </w:rPr>
        <w:t xml:space="preserve">a vita </w:t>
      </w:r>
      <w:r w:rsidR="00F04520">
        <w:rPr>
          <w:sz w:val="28"/>
          <w:szCs w:val="28"/>
        </w:rPr>
        <w:t>che</w:t>
      </w:r>
      <w:r>
        <w:rPr>
          <w:sz w:val="28"/>
          <w:szCs w:val="28"/>
        </w:rPr>
        <w:t xml:space="preserve"> continua in un sonno </w:t>
      </w:r>
      <w:r w:rsidRPr="00BE092D">
        <w:rPr>
          <w:sz w:val="28"/>
          <w:szCs w:val="28"/>
        </w:rPr>
        <w:t>senza sogni</w:t>
      </w:r>
      <w:r>
        <w:rPr>
          <w:sz w:val="28"/>
          <w:szCs w:val="28"/>
        </w:rPr>
        <w:t>,</w:t>
      </w:r>
      <w:r w:rsidRPr="00BE092D">
        <w:rPr>
          <w:sz w:val="28"/>
          <w:szCs w:val="28"/>
        </w:rPr>
        <w:t xml:space="preserve"> un Io nascosto a s</w:t>
      </w:r>
      <w:r w:rsidR="008A7CFC">
        <w:rPr>
          <w:sz w:val="28"/>
          <w:szCs w:val="28"/>
        </w:rPr>
        <w:t>e</w:t>
      </w:r>
      <w:r w:rsidRPr="00BE092D">
        <w:rPr>
          <w:sz w:val="28"/>
          <w:szCs w:val="28"/>
        </w:rPr>
        <w:t xml:space="preserve"> stesso. Ora la questione è</w:t>
      </w:r>
      <w:r w:rsidR="00F04520">
        <w:rPr>
          <w:sz w:val="28"/>
          <w:szCs w:val="28"/>
        </w:rPr>
        <w:t>,</w:t>
      </w:r>
      <w:r w:rsidRPr="00BE092D">
        <w:rPr>
          <w:sz w:val="28"/>
          <w:szCs w:val="28"/>
        </w:rPr>
        <w:t xml:space="preserve"> </w:t>
      </w:r>
      <w:r>
        <w:rPr>
          <w:sz w:val="28"/>
          <w:szCs w:val="28"/>
        </w:rPr>
        <w:t>in primo luogo</w:t>
      </w:r>
      <w:r w:rsidR="00F04520">
        <w:rPr>
          <w:sz w:val="28"/>
          <w:szCs w:val="28"/>
        </w:rPr>
        <w:t>,</w:t>
      </w:r>
      <w:r>
        <w:rPr>
          <w:sz w:val="28"/>
          <w:szCs w:val="28"/>
        </w:rPr>
        <w:t xml:space="preserve"> </w:t>
      </w:r>
      <w:r w:rsidRPr="00BE092D">
        <w:rPr>
          <w:sz w:val="28"/>
          <w:szCs w:val="28"/>
        </w:rPr>
        <w:t xml:space="preserve">quella delle </w:t>
      </w:r>
      <w:r w:rsidRPr="000E3B64">
        <w:rPr>
          <w:spacing w:val="20"/>
          <w:sz w:val="28"/>
          <w:szCs w:val="28"/>
        </w:rPr>
        <w:t>possibilità</w:t>
      </w:r>
      <w:r w:rsidR="00F04520">
        <w:rPr>
          <w:spacing w:val="20"/>
          <w:sz w:val="28"/>
          <w:szCs w:val="28"/>
        </w:rPr>
        <w:t xml:space="preserve"> </w:t>
      </w:r>
      <w:r w:rsidRPr="00A9769D">
        <w:rPr>
          <w:spacing w:val="20"/>
          <w:sz w:val="28"/>
          <w:szCs w:val="28"/>
        </w:rPr>
        <w:t>a priori</w:t>
      </w:r>
      <w:r w:rsidR="00F04520">
        <w:rPr>
          <w:spacing w:val="20"/>
          <w:sz w:val="28"/>
          <w:szCs w:val="28"/>
        </w:rPr>
        <w:t xml:space="preserve"> </w:t>
      </w:r>
      <w:r>
        <w:rPr>
          <w:sz w:val="28"/>
          <w:szCs w:val="28"/>
        </w:rPr>
        <w:t>sussistenti</w:t>
      </w:r>
      <w:r w:rsidRPr="00BE092D">
        <w:rPr>
          <w:sz w:val="28"/>
          <w:szCs w:val="28"/>
        </w:rPr>
        <w:t xml:space="preserve"> in generale.</w:t>
      </w:r>
    </w:p>
    <w:p w:rsidR="00260E05" w:rsidRPr="00BE092D" w:rsidRDefault="00260E05" w:rsidP="00260E05">
      <w:pPr>
        <w:ind w:firstLine="567"/>
        <w:jc w:val="both"/>
        <w:rPr>
          <w:sz w:val="28"/>
          <w:szCs w:val="28"/>
        </w:rPr>
      </w:pPr>
      <w:r w:rsidRPr="00BE092D">
        <w:rPr>
          <w:sz w:val="28"/>
          <w:szCs w:val="28"/>
        </w:rPr>
        <w:t>La procreazione: una regola di costituzione intersoggettiva</w:t>
      </w:r>
      <w:r>
        <w:rPr>
          <w:sz w:val="28"/>
          <w:szCs w:val="28"/>
        </w:rPr>
        <w:t xml:space="preserve"> per un nuova</w:t>
      </w:r>
      <w:r w:rsidR="00F04520">
        <w:rPr>
          <w:sz w:val="28"/>
          <w:szCs w:val="28"/>
        </w:rPr>
        <w:t xml:space="preserve"> </w:t>
      </w:r>
      <w:r>
        <w:rPr>
          <w:sz w:val="28"/>
          <w:szCs w:val="28"/>
        </w:rPr>
        <w:t>umanità</w:t>
      </w:r>
      <w:r w:rsidRPr="00BE092D">
        <w:rPr>
          <w:sz w:val="28"/>
          <w:szCs w:val="28"/>
        </w:rPr>
        <w:t xml:space="preserve"> e un</w:t>
      </w:r>
      <w:r>
        <w:rPr>
          <w:sz w:val="28"/>
          <w:szCs w:val="28"/>
        </w:rPr>
        <w:t>a nuova animalità</w:t>
      </w:r>
      <w:r w:rsidRPr="00BE092D">
        <w:rPr>
          <w:sz w:val="28"/>
          <w:szCs w:val="28"/>
        </w:rPr>
        <w:t xml:space="preserve"> nella forma di un processo </w:t>
      </w:r>
      <w:r>
        <w:rPr>
          <w:sz w:val="28"/>
          <w:szCs w:val="28"/>
        </w:rPr>
        <w:t>in fieri</w:t>
      </w:r>
      <w:r w:rsidRPr="00BE092D">
        <w:rPr>
          <w:sz w:val="28"/>
          <w:szCs w:val="28"/>
        </w:rPr>
        <w:t xml:space="preserve">. </w:t>
      </w:r>
      <w:r>
        <w:rPr>
          <w:sz w:val="28"/>
          <w:szCs w:val="28"/>
        </w:rPr>
        <w:t xml:space="preserve">Si mette </w:t>
      </w:r>
      <w:r w:rsidRPr="00BE092D">
        <w:rPr>
          <w:sz w:val="28"/>
          <w:szCs w:val="28"/>
        </w:rPr>
        <w:t xml:space="preserve">in scena </w:t>
      </w:r>
      <w:r>
        <w:rPr>
          <w:sz w:val="28"/>
          <w:szCs w:val="28"/>
        </w:rPr>
        <w:t>u</w:t>
      </w:r>
      <w:r w:rsidRPr="00BE092D">
        <w:rPr>
          <w:sz w:val="28"/>
          <w:szCs w:val="28"/>
        </w:rPr>
        <w:t>n processo intersoggettivo del divenire</w:t>
      </w:r>
      <w:r>
        <w:rPr>
          <w:sz w:val="28"/>
          <w:szCs w:val="28"/>
        </w:rPr>
        <w:t xml:space="preserve"> materiale</w:t>
      </w:r>
      <w:r w:rsidRPr="00BE092D">
        <w:rPr>
          <w:sz w:val="28"/>
          <w:szCs w:val="28"/>
        </w:rPr>
        <w:t xml:space="preserve"> </w:t>
      </w:r>
      <w:r>
        <w:rPr>
          <w:sz w:val="28"/>
          <w:szCs w:val="28"/>
        </w:rPr>
        <w:t>e con ciò</w:t>
      </w:r>
      <w:r w:rsidR="00F04520">
        <w:rPr>
          <w:sz w:val="28"/>
          <w:szCs w:val="28"/>
        </w:rPr>
        <w:t xml:space="preserve"> </w:t>
      </w:r>
      <w:r>
        <w:rPr>
          <w:sz w:val="28"/>
          <w:szCs w:val="28"/>
        </w:rPr>
        <w:t xml:space="preserve">si </w:t>
      </w:r>
      <w:r w:rsidRPr="00BE092D">
        <w:rPr>
          <w:sz w:val="28"/>
          <w:szCs w:val="28"/>
        </w:rPr>
        <w:t xml:space="preserve">connette </w:t>
      </w:r>
      <w:r>
        <w:rPr>
          <w:sz w:val="28"/>
          <w:szCs w:val="28"/>
        </w:rPr>
        <w:t>in modo regolato uno</w:t>
      </w:r>
      <w:r w:rsidRPr="00BE092D">
        <w:rPr>
          <w:sz w:val="28"/>
          <w:szCs w:val="28"/>
        </w:rPr>
        <w:t xml:space="preserve"> sviluppo della coscienza da una </w:t>
      </w:r>
      <w:r>
        <w:rPr>
          <w:sz w:val="28"/>
          <w:szCs w:val="28"/>
        </w:rPr>
        <w:t>coscienza</w:t>
      </w:r>
      <w:r w:rsidRPr="00BE092D">
        <w:rPr>
          <w:sz w:val="28"/>
          <w:szCs w:val="28"/>
        </w:rPr>
        <w:t xml:space="preserve"> inferiore a una superiore.</w:t>
      </w:r>
      <w:r w:rsidR="00F04520">
        <w:rPr>
          <w:sz w:val="28"/>
          <w:szCs w:val="28"/>
        </w:rPr>
        <w:t xml:space="preserve"> </w:t>
      </w:r>
      <w:r w:rsidRPr="00BE092D">
        <w:rPr>
          <w:sz w:val="28"/>
          <w:szCs w:val="28"/>
        </w:rPr>
        <w:t>Ma d</w:t>
      </w:r>
      <w:r>
        <w:rPr>
          <w:sz w:val="28"/>
          <w:szCs w:val="28"/>
        </w:rPr>
        <w:t>a d</w:t>
      </w:r>
      <w:r w:rsidRPr="00BE092D">
        <w:rPr>
          <w:sz w:val="28"/>
          <w:szCs w:val="28"/>
        </w:rPr>
        <w:t>ov</w:t>
      </w:r>
      <w:r>
        <w:rPr>
          <w:sz w:val="28"/>
          <w:szCs w:val="28"/>
        </w:rPr>
        <w:t xml:space="preserve">e scaturisce </w:t>
      </w:r>
      <w:r w:rsidRPr="00BE092D">
        <w:rPr>
          <w:sz w:val="28"/>
          <w:szCs w:val="28"/>
        </w:rPr>
        <w:t xml:space="preserve">la fonte di questa coscienza? Può la coscienza dei genitori congiungersi e poi </w:t>
      </w:r>
      <w:r w:rsidR="00F04520">
        <w:rPr>
          <w:sz w:val="28"/>
          <w:szCs w:val="28"/>
        </w:rPr>
        <w:t>dividersi</w:t>
      </w:r>
      <w:r w:rsidRPr="00BE092D">
        <w:rPr>
          <w:sz w:val="28"/>
          <w:szCs w:val="28"/>
        </w:rPr>
        <w:t>? Può esserci un</w:t>
      </w:r>
      <w:r>
        <w:rPr>
          <w:sz w:val="28"/>
          <w:szCs w:val="28"/>
        </w:rPr>
        <w:t xml:space="preserve"> distaccarsi</w:t>
      </w:r>
      <w:r w:rsidRPr="00BE092D">
        <w:rPr>
          <w:sz w:val="28"/>
          <w:szCs w:val="28"/>
        </w:rPr>
        <w:t xml:space="preserve"> di pezzi di coscienza e la fusione di questi pezzi </w:t>
      </w:r>
      <w:r>
        <w:rPr>
          <w:sz w:val="28"/>
          <w:szCs w:val="28"/>
        </w:rPr>
        <w:t xml:space="preserve">con il loro </w:t>
      </w:r>
      <w:r w:rsidRPr="00BE092D">
        <w:rPr>
          <w:sz w:val="28"/>
          <w:szCs w:val="28"/>
        </w:rPr>
        <w:t xml:space="preserve">trasferimento in un nuovo “corpo </w:t>
      </w:r>
      <w:r>
        <w:rPr>
          <w:sz w:val="28"/>
          <w:szCs w:val="28"/>
        </w:rPr>
        <w:t>vivo</w:t>
      </w:r>
      <w:r w:rsidRPr="00BE092D">
        <w:rPr>
          <w:sz w:val="28"/>
          <w:szCs w:val="28"/>
        </w:rPr>
        <w:t>”? È pensabile?</w:t>
      </w:r>
    </w:p>
    <w:p w:rsidR="00260E05" w:rsidRPr="00BE092D" w:rsidRDefault="00260E05" w:rsidP="00260E05">
      <w:pPr>
        <w:ind w:firstLine="567"/>
        <w:jc w:val="both"/>
        <w:rPr>
          <w:sz w:val="28"/>
          <w:szCs w:val="28"/>
        </w:rPr>
      </w:pPr>
      <w:r w:rsidRPr="00BE092D">
        <w:rPr>
          <w:sz w:val="28"/>
          <w:szCs w:val="28"/>
        </w:rPr>
        <w:t xml:space="preserve">Potremmo formulare il problema anche nella maniera seguente: nel mondo, come lo </w:t>
      </w:r>
      <w:r>
        <w:rPr>
          <w:sz w:val="28"/>
          <w:szCs w:val="28"/>
        </w:rPr>
        <w:t>troviamo</w:t>
      </w:r>
      <w:r w:rsidRPr="00BE092D">
        <w:rPr>
          <w:sz w:val="28"/>
          <w:szCs w:val="28"/>
        </w:rPr>
        <w:t xml:space="preserve">, i corpi </w:t>
      </w:r>
      <w:r>
        <w:rPr>
          <w:sz w:val="28"/>
          <w:szCs w:val="28"/>
        </w:rPr>
        <w:t>vivi</w:t>
      </w:r>
      <w:r w:rsidRPr="00BE092D">
        <w:rPr>
          <w:sz w:val="28"/>
          <w:szCs w:val="28"/>
        </w:rPr>
        <w:t xml:space="preserve"> non sono solo presenti, ma divengono; da corpi </w:t>
      </w:r>
      <w:r>
        <w:rPr>
          <w:sz w:val="28"/>
          <w:szCs w:val="28"/>
        </w:rPr>
        <w:t>vivi scaturiscono altri corpi</w:t>
      </w:r>
      <w:r w:rsidRPr="00BE092D">
        <w:rPr>
          <w:sz w:val="28"/>
          <w:szCs w:val="28"/>
        </w:rPr>
        <w:t>, attraverso la riproduzione sessuale, per divisione, ecc. E ancora: i corpi scompaiono, muoiono. I corpi</w:t>
      </w:r>
      <w:r>
        <w:rPr>
          <w:sz w:val="28"/>
          <w:szCs w:val="28"/>
        </w:rPr>
        <w:t xml:space="preserve"> vivi</w:t>
      </w:r>
      <w:r w:rsidRPr="00BE092D">
        <w:rPr>
          <w:sz w:val="28"/>
          <w:szCs w:val="28"/>
        </w:rPr>
        <w:t xml:space="preserve"> che </w:t>
      </w:r>
      <w:r>
        <w:rPr>
          <w:sz w:val="28"/>
          <w:szCs w:val="28"/>
        </w:rPr>
        <w:t>nascono</w:t>
      </w:r>
      <w:r w:rsidRPr="00BE092D">
        <w:rPr>
          <w:sz w:val="28"/>
          <w:szCs w:val="28"/>
        </w:rPr>
        <w:t xml:space="preserve"> sono già corpi e, come possiamo </w:t>
      </w:r>
      <w:r>
        <w:rPr>
          <w:sz w:val="28"/>
          <w:szCs w:val="28"/>
        </w:rPr>
        <w:t>supporre</w:t>
      </w:r>
      <w:r w:rsidRPr="00BE092D">
        <w:rPr>
          <w:sz w:val="28"/>
          <w:szCs w:val="28"/>
        </w:rPr>
        <w:t>, animati. Non supporremo che, tutto ad un tratto e in un colpo solo, dopo la formazione dell’embrione fino a</w:t>
      </w:r>
      <w:r>
        <w:rPr>
          <w:sz w:val="28"/>
          <w:szCs w:val="28"/>
        </w:rPr>
        <w:t>d</w:t>
      </w:r>
      <w:r w:rsidRPr="00BE092D">
        <w:rPr>
          <w:sz w:val="28"/>
          <w:szCs w:val="28"/>
        </w:rPr>
        <w:t xml:space="preserve"> un certo livello di formazione</w:t>
      </w:r>
      <w:r>
        <w:rPr>
          <w:sz w:val="28"/>
          <w:szCs w:val="28"/>
        </w:rPr>
        <w:t>,</w:t>
      </w:r>
      <w:r w:rsidR="00F04520">
        <w:rPr>
          <w:sz w:val="28"/>
          <w:szCs w:val="28"/>
        </w:rPr>
        <w:t xml:space="preserve"> </w:t>
      </w:r>
      <w:r>
        <w:rPr>
          <w:sz w:val="28"/>
          <w:szCs w:val="28"/>
        </w:rPr>
        <w:t>sorga</w:t>
      </w:r>
      <w:r w:rsidRPr="00BE092D">
        <w:rPr>
          <w:sz w:val="28"/>
          <w:szCs w:val="28"/>
        </w:rPr>
        <w:t xml:space="preserve"> la vita di tipo psichico</w:t>
      </w:r>
      <w:r>
        <w:rPr>
          <w:sz w:val="28"/>
          <w:szCs w:val="28"/>
        </w:rPr>
        <w:t>, la vita in senso proprio; a</w:t>
      </w:r>
      <w:r w:rsidRPr="00BE092D">
        <w:rPr>
          <w:sz w:val="28"/>
          <w:szCs w:val="28"/>
        </w:rPr>
        <w:t>nche se questa possibilità dovrebbe essere considerata in riferimento alla sua validità a priori. Se in</w:t>
      </w:r>
      <w:r>
        <w:rPr>
          <w:sz w:val="28"/>
          <w:szCs w:val="28"/>
        </w:rPr>
        <w:t xml:space="preserve"> primo luogo</w:t>
      </w:r>
      <w:r w:rsidRPr="00BE092D">
        <w:rPr>
          <w:sz w:val="28"/>
          <w:szCs w:val="28"/>
        </w:rPr>
        <w:t xml:space="preserve"> escludiamo</w:t>
      </w:r>
      <w:r>
        <w:rPr>
          <w:sz w:val="28"/>
          <w:szCs w:val="28"/>
        </w:rPr>
        <w:t xml:space="preserve"> questa possibilità</w:t>
      </w:r>
      <w:r w:rsidRPr="00BE092D">
        <w:rPr>
          <w:sz w:val="28"/>
          <w:szCs w:val="28"/>
        </w:rPr>
        <w:t xml:space="preserve">, avremmo nuovi esseri psichici </w:t>
      </w:r>
      <w:r w:rsidR="00F04520" w:rsidRPr="00BE092D">
        <w:rPr>
          <w:sz w:val="28"/>
          <w:szCs w:val="28"/>
        </w:rPr>
        <w:t>(</w:t>
      </w:r>
      <w:proofErr w:type="spellStart"/>
      <w:r w:rsidR="00F04520" w:rsidRPr="00BE092D">
        <w:rPr>
          <w:i/>
          <w:sz w:val="28"/>
          <w:szCs w:val="28"/>
        </w:rPr>
        <w:t>animalia</w:t>
      </w:r>
      <w:proofErr w:type="spellEnd"/>
      <w:r w:rsidR="00F04520" w:rsidRPr="00BE092D">
        <w:rPr>
          <w:sz w:val="28"/>
          <w:szCs w:val="28"/>
        </w:rPr>
        <w:t>)</w:t>
      </w:r>
      <w:r w:rsidR="00F04520">
        <w:rPr>
          <w:sz w:val="28"/>
          <w:szCs w:val="28"/>
        </w:rPr>
        <w:t xml:space="preserve"> </w:t>
      </w:r>
      <w:r w:rsidRPr="00BE092D">
        <w:rPr>
          <w:sz w:val="28"/>
          <w:szCs w:val="28"/>
        </w:rPr>
        <w:t xml:space="preserve">che si presentano, </w:t>
      </w:r>
      <w:r w:rsidR="00F04520">
        <w:rPr>
          <w:sz w:val="28"/>
          <w:szCs w:val="28"/>
        </w:rPr>
        <w:t>benché</w:t>
      </w:r>
      <w:r w:rsidRPr="00BE092D">
        <w:rPr>
          <w:sz w:val="28"/>
          <w:szCs w:val="28"/>
        </w:rPr>
        <w:t xml:space="preserve">, in un primo momento, </w:t>
      </w:r>
      <w:r>
        <w:rPr>
          <w:sz w:val="28"/>
          <w:szCs w:val="28"/>
        </w:rPr>
        <w:t xml:space="preserve">al di fuori della </w:t>
      </w:r>
      <w:r w:rsidRPr="00BE092D">
        <w:rPr>
          <w:sz w:val="28"/>
          <w:szCs w:val="28"/>
        </w:rPr>
        <w:t>comunica</w:t>
      </w:r>
      <w:r>
        <w:rPr>
          <w:sz w:val="28"/>
          <w:szCs w:val="28"/>
        </w:rPr>
        <w:t>zione</w:t>
      </w:r>
      <w:r w:rsidRPr="00BE092D">
        <w:rPr>
          <w:sz w:val="28"/>
          <w:szCs w:val="28"/>
        </w:rPr>
        <w:t>. La comunicazione è essa stessa una fase d</w:t>
      </w:r>
      <w:r>
        <w:rPr>
          <w:sz w:val="28"/>
          <w:szCs w:val="28"/>
        </w:rPr>
        <w:t>ella</w:t>
      </w:r>
      <w:r w:rsidRPr="00BE092D">
        <w:rPr>
          <w:sz w:val="28"/>
          <w:szCs w:val="28"/>
        </w:rPr>
        <w:t xml:space="preserve"> formazione. L</w:t>
      </w:r>
      <w:r>
        <w:rPr>
          <w:sz w:val="28"/>
          <w:szCs w:val="28"/>
        </w:rPr>
        <w:t>’essere vivente impara a conoscere altri</w:t>
      </w:r>
      <w:r w:rsidRPr="00BE092D">
        <w:rPr>
          <w:sz w:val="28"/>
          <w:szCs w:val="28"/>
        </w:rPr>
        <w:t xml:space="preserve"> e a rapportarsi agli altri esseri.</w:t>
      </w:r>
    </w:p>
    <w:p w:rsidR="00260E05" w:rsidRPr="0053394A" w:rsidRDefault="00260E05" w:rsidP="00260E05">
      <w:pPr>
        <w:ind w:firstLine="567"/>
        <w:jc w:val="both"/>
        <w:rPr>
          <w:sz w:val="28"/>
          <w:szCs w:val="28"/>
        </w:rPr>
      </w:pPr>
      <w:r w:rsidRPr="00BE092D">
        <w:rPr>
          <w:sz w:val="28"/>
          <w:szCs w:val="28"/>
        </w:rPr>
        <w:t xml:space="preserve">Ma la morte non è </w:t>
      </w:r>
      <w:r>
        <w:rPr>
          <w:sz w:val="28"/>
          <w:szCs w:val="28"/>
        </w:rPr>
        <w:t>procreazione. L’</w:t>
      </w:r>
      <w:r w:rsidRPr="00BE092D">
        <w:rPr>
          <w:sz w:val="28"/>
          <w:szCs w:val="28"/>
        </w:rPr>
        <w:t xml:space="preserve">atto della generazione potrebbe anche coincidere con la morte e in alcuni casi ciò avviene. Ma la morte non è </w:t>
      </w:r>
      <w:proofErr w:type="spellStart"/>
      <w:r w:rsidRPr="00BE092D">
        <w:rPr>
          <w:i/>
          <w:sz w:val="28"/>
          <w:szCs w:val="28"/>
        </w:rPr>
        <w:t>eo</w:t>
      </w:r>
      <w:proofErr w:type="spellEnd"/>
      <w:r w:rsidRPr="00BE092D">
        <w:rPr>
          <w:i/>
          <w:sz w:val="28"/>
          <w:szCs w:val="28"/>
        </w:rPr>
        <w:t xml:space="preserve"> ipso</w:t>
      </w:r>
      <w:r w:rsidR="00F04520">
        <w:rPr>
          <w:i/>
          <w:sz w:val="28"/>
          <w:szCs w:val="28"/>
        </w:rPr>
        <w:t xml:space="preserve"> </w:t>
      </w:r>
      <w:r w:rsidRPr="00BE092D">
        <w:rPr>
          <w:sz w:val="28"/>
          <w:szCs w:val="28"/>
        </w:rPr>
        <w:t>procreazione</w:t>
      </w:r>
      <w:r w:rsidRPr="00AC2C7E">
        <w:rPr>
          <w:sz w:val="28"/>
          <w:szCs w:val="28"/>
        </w:rPr>
        <w:t>,</w:t>
      </w:r>
      <w:r w:rsidR="00F04520">
        <w:rPr>
          <w:sz w:val="28"/>
          <w:szCs w:val="28"/>
        </w:rPr>
        <w:t xml:space="preserve"> </w:t>
      </w:r>
      <w:r w:rsidRPr="00BE092D">
        <w:rPr>
          <w:sz w:val="28"/>
          <w:szCs w:val="28"/>
        </w:rPr>
        <w:t>secondo la n</w:t>
      </w:r>
      <w:r>
        <w:rPr>
          <w:sz w:val="28"/>
          <w:szCs w:val="28"/>
        </w:rPr>
        <w:t>ostra esperienza, ossia non c’è alcun</w:t>
      </w:r>
      <w:r w:rsidR="00F04520">
        <w:rPr>
          <w:sz w:val="28"/>
          <w:szCs w:val="28"/>
        </w:rPr>
        <w:t xml:space="preserve"> </w:t>
      </w:r>
      <w:r>
        <w:rPr>
          <w:sz w:val="28"/>
          <w:szCs w:val="28"/>
        </w:rPr>
        <w:t>motivo empirico</w:t>
      </w:r>
      <w:r w:rsidRPr="00BE092D">
        <w:rPr>
          <w:sz w:val="28"/>
          <w:szCs w:val="28"/>
        </w:rPr>
        <w:t xml:space="preserve"> per considerare la morte come procreazione.</w:t>
      </w:r>
      <w:r w:rsidR="00F04520">
        <w:rPr>
          <w:sz w:val="28"/>
          <w:szCs w:val="28"/>
        </w:rPr>
        <w:t xml:space="preserve"> [/17]</w:t>
      </w:r>
    </w:p>
    <w:p w:rsidR="00260E05" w:rsidRDefault="00260E05"/>
    <w:p w:rsidR="00260E05" w:rsidRDefault="00260E05"/>
    <w:p w:rsidR="00260E05" w:rsidRPr="00682300" w:rsidRDefault="00260E05" w:rsidP="00260E05">
      <w:pPr>
        <w:jc w:val="center"/>
        <w:rPr>
          <w:sz w:val="32"/>
          <w:szCs w:val="32"/>
        </w:rPr>
      </w:pPr>
      <w:r w:rsidRPr="00682300">
        <w:rPr>
          <w:sz w:val="32"/>
          <w:szCs w:val="32"/>
        </w:rPr>
        <w:t>Appendice</w:t>
      </w:r>
      <w:r w:rsidR="00F04520">
        <w:rPr>
          <w:sz w:val="32"/>
          <w:szCs w:val="32"/>
        </w:rPr>
        <w:t xml:space="preserve"> III</w:t>
      </w:r>
    </w:p>
    <w:p w:rsidR="00260E05" w:rsidRPr="00B26DF3" w:rsidRDefault="00260E05" w:rsidP="00260E05">
      <w:pPr>
        <w:jc w:val="center"/>
        <w:rPr>
          <w:sz w:val="28"/>
          <w:szCs w:val="28"/>
        </w:rPr>
      </w:pPr>
      <w:r w:rsidRPr="00682300">
        <w:rPr>
          <w:sz w:val="32"/>
          <w:szCs w:val="32"/>
        </w:rPr>
        <w:t>La morte e l’inizio della vita (nascita). Anche per la realizzazione dell’idealismo fenomenologico</w:t>
      </w:r>
      <w:r w:rsidRPr="00682300">
        <w:rPr>
          <w:rStyle w:val="Rimandonotaapidipagina"/>
          <w:sz w:val="32"/>
          <w:szCs w:val="32"/>
        </w:rPr>
        <w:footnoteReference w:id="12"/>
      </w:r>
    </w:p>
    <w:p w:rsidR="00260E05" w:rsidRPr="00BE092D" w:rsidRDefault="00260E05" w:rsidP="00260E05">
      <w:pPr>
        <w:jc w:val="both"/>
        <w:rPr>
          <w:sz w:val="28"/>
          <w:szCs w:val="28"/>
        </w:rPr>
      </w:pPr>
    </w:p>
    <w:p w:rsidR="00260E05" w:rsidRPr="00BE092D" w:rsidRDefault="00260E05" w:rsidP="00260E05">
      <w:pPr>
        <w:ind w:firstLine="567"/>
        <w:jc w:val="both"/>
        <w:rPr>
          <w:sz w:val="28"/>
          <w:szCs w:val="28"/>
        </w:rPr>
      </w:pPr>
      <w:r w:rsidRPr="00BE092D">
        <w:rPr>
          <w:sz w:val="28"/>
          <w:szCs w:val="28"/>
        </w:rPr>
        <w:t xml:space="preserve">Se </w:t>
      </w:r>
      <w:r>
        <w:rPr>
          <w:sz w:val="28"/>
          <w:szCs w:val="28"/>
        </w:rPr>
        <w:t xml:space="preserve">si </w:t>
      </w:r>
      <w:r w:rsidRPr="00BE092D">
        <w:rPr>
          <w:sz w:val="28"/>
          <w:szCs w:val="28"/>
        </w:rPr>
        <w:t>presuppo</w:t>
      </w:r>
      <w:r>
        <w:rPr>
          <w:sz w:val="28"/>
          <w:szCs w:val="28"/>
        </w:rPr>
        <w:t>ne</w:t>
      </w:r>
      <w:r w:rsidRPr="00BE092D">
        <w:rPr>
          <w:sz w:val="28"/>
          <w:szCs w:val="28"/>
        </w:rPr>
        <w:t xml:space="preserve"> il mondo reale, vale a dire un mondo d</w:t>
      </w:r>
      <w:r>
        <w:rPr>
          <w:sz w:val="28"/>
          <w:szCs w:val="28"/>
        </w:rPr>
        <w:t xml:space="preserve">i </w:t>
      </w:r>
      <w:r w:rsidRPr="00BE092D">
        <w:rPr>
          <w:sz w:val="28"/>
          <w:szCs w:val="28"/>
        </w:rPr>
        <w:t xml:space="preserve">cose in cui vivono </w:t>
      </w:r>
      <w:r>
        <w:rPr>
          <w:sz w:val="28"/>
          <w:szCs w:val="28"/>
        </w:rPr>
        <w:t>esseri umani</w:t>
      </w:r>
      <w:r w:rsidRPr="00BE092D">
        <w:rPr>
          <w:sz w:val="28"/>
          <w:szCs w:val="28"/>
        </w:rPr>
        <w:t xml:space="preserve"> che </w:t>
      </w:r>
      <w:r>
        <w:rPr>
          <w:sz w:val="28"/>
          <w:szCs w:val="28"/>
        </w:rPr>
        <w:t>esperiscono ‹il›</w:t>
      </w:r>
      <w:r w:rsidRPr="00BE092D">
        <w:rPr>
          <w:sz w:val="28"/>
          <w:szCs w:val="28"/>
        </w:rPr>
        <w:t xml:space="preserve"> mondo come loro mondo fenomenico e hanno esperienza gli uni degli altri e </w:t>
      </w:r>
      <w:r>
        <w:rPr>
          <w:sz w:val="28"/>
          <w:szCs w:val="28"/>
        </w:rPr>
        <w:t>‹</w:t>
      </w:r>
      <w:r w:rsidRPr="00BE092D">
        <w:rPr>
          <w:sz w:val="28"/>
          <w:szCs w:val="28"/>
        </w:rPr>
        <w:t>di</w:t>
      </w:r>
      <w:r>
        <w:rPr>
          <w:sz w:val="28"/>
          <w:szCs w:val="28"/>
        </w:rPr>
        <w:t>›</w:t>
      </w:r>
      <w:r w:rsidR="00FD530B">
        <w:rPr>
          <w:sz w:val="28"/>
          <w:szCs w:val="28"/>
        </w:rPr>
        <w:t xml:space="preserve"> se</w:t>
      </w:r>
      <w:r w:rsidRPr="00BE092D">
        <w:rPr>
          <w:sz w:val="28"/>
          <w:szCs w:val="28"/>
        </w:rPr>
        <w:t xml:space="preserve"> stessi come </w:t>
      </w:r>
      <w:r>
        <w:rPr>
          <w:sz w:val="28"/>
          <w:szCs w:val="28"/>
        </w:rPr>
        <w:t>esseri umani</w:t>
      </w:r>
      <w:r w:rsidRPr="00BE092D">
        <w:rPr>
          <w:sz w:val="28"/>
          <w:szCs w:val="28"/>
        </w:rPr>
        <w:t xml:space="preserve">, allora </w:t>
      </w:r>
      <w:r w:rsidRPr="0068773E">
        <w:rPr>
          <w:sz w:val="28"/>
          <w:szCs w:val="28"/>
        </w:rPr>
        <w:t>anche</w:t>
      </w:r>
      <w:r w:rsidRPr="0068773E">
        <w:rPr>
          <w:spacing w:val="20"/>
          <w:sz w:val="28"/>
          <w:szCs w:val="28"/>
        </w:rPr>
        <w:t xml:space="preserve"> la nascita e la morte</w:t>
      </w:r>
      <w:r w:rsidRPr="00BE092D">
        <w:rPr>
          <w:sz w:val="28"/>
          <w:szCs w:val="28"/>
        </w:rPr>
        <w:t xml:space="preserve"> sono un </w:t>
      </w:r>
      <w:r w:rsidRPr="004C79F0">
        <w:rPr>
          <w:spacing w:val="20"/>
          <w:sz w:val="28"/>
          <w:szCs w:val="28"/>
        </w:rPr>
        <w:t>fatto di esperienza</w:t>
      </w:r>
      <w:r>
        <w:rPr>
          <w:sz w:val="28"/>
          <w:szCs w:val="28"/>
        </w:rPr>
        <w:t>. Nella</w:t>
      </w:r>
      <w:r w:rsidRPr="00BE092D">
        <w:rPr>
          <w:sz w:val="28"/>
          <w:szCs w:val="28"/>
        </w:rPr>
        <w:t xml:space="preserve"> natura si formano sempre nuovi complessi di elementi fisici che </w:t>
      </w:r>
      <w:r>
        <w:rPr>
          <w:sz w:val="28"/>
          <w:szCs w:val="28"/>
        </w:rPr>
        <w:t xml:space="preserve">si presentano </w:t>
      </w:r>
      <w:r w:rsidR="004D2A2D">
        <w:rPr>
          <w:sz w:val="28"/>
          <w:szCs w:val="28"/>
        </w:rPr>
        <w:t xml:space="preserve">secondo </w:t>
      </w:r>
      <w:r>
        <w:rPr>
          <w:sz w:val="28"/>
          <w:szCs w:val="28"/>
        </w:rPr>
        <w:t xml:space="preserve">il </w:t>
      </w:r>
      <w:r w:rsidRPr="00BE092D">
        <w:rPr>
          <w:sz w:val="28"/>
          <w:szCs w:val="28"/>
        </w:rPr>
        <w:t>tip</w:t>
      </w:r>
      <w:r>
        <w:rPr>
          <w:sz w:val="28"/>
          <w:szCs w:val="28"/>
        </w:rPr>
        <w:t>o</w:t>
      </w:r>
      <w:r w:rsidR="00FD530B">
        <w:rPr>
          <w:sz w:val="28"/>
          <w:szCs w:val="28"/>
        </w:rPr>
        <w:t xml:space="preserve"> </w:t>
      </w:r>
      <w:r>
        <w:rPr>
          <w:sz w:val="28"/>
          <w:szCs w:val="28"/>
        </w:rPr>
        <w:t>d</w:t>
      </w:r>
      <w:r w:rsidRPr="00BE092D">
        <w:rPr>
          <w:sz w:val="28"/>
          <w:szCs w:val="28"/>
        </w:rPr>
        <w:t xml:space="preserve">i corpi </w:t>
      </w:r>
      <w:r>
        <w:rPr>
          <w:sz w:val="28"/>
          <w:szCs w:val="28"/>
        </w:rPr>
        <w:t>vivi</w:t>
      </w:r>
      <w:r w:rsidRPr="00BE092D">
        <w:rPr>
          <w:sz w:val="28"/>
          <w:szCs w:val="28"/>
        </w:rPr>
        <w:t xml:space="preserve"> e prima di raggiungere </w:t>
      </w:r>
      <w:r w:rsidR="004D2A2D">
        <w:rPr>
          <w:sz w:val="28"/>
          <w:szCs w:val="28"/>
        </w:rPr>
        <w:t xml:space="preserve">questo </w:t>
      </w:r>
      <w:r>
        <w:rPr>
          <w:sz w:val="28"/>
          <w:szCs w:val="28"/>
        </w:rPr>
        <w:t>tipo</w:t>
      </w:r>
      <w:r w:rsidRPr="00BE092D">
        <w:rPr>
          <w:sz w:val="28"/>
          <w:szCs w:val="28"/>
        </w:rPr>
        <w:t xml:space="preserve"> erano appunto “</w:t>
      </w:r>
      <w:r>
        <w:rPr>
          <w:sz w:val="28"/>
          <w:szCs w:val="28"/>
        </w:rPr>
        <w:t>mera</w:t>
      </w:r>
      <w:r w:rsidRPr="00BE092D">
        <w:rPr>
          <w:sz w:val="28"/>
          <w:szCs w:val="28"/>
        </w:rPr>
        <w:t xml:space="preserve">” materia. Una volta </w:t>
      </w:r>
      <w:r>
        <w:rPr>
          <w:sz w:val="28"/>
          <w:szCs w:val="28"/>
        </w:rPr>
        <w:t>raggiunto tale tipo</w:t>
      </w:r>
      <w:r w:rsidRPr="00BE092D">
        <w:rPr>
          <w:sz w:val="28"/>
          <w:szCs w:val="28"/>
        </w:rPr>
        <w:t xml:space="preserve">, </w:t>
      </w:r>
      <w:r>
        <w:rPr>
          <w:sz w:val="28"/>
          <w:szCs w:val="28"/>
        </w:rPr>
        <w:t xml:space="preserve">ecco </w:t>
      </w:r>
      <w:r w:rsidRPr="00BE092D">
        <w:rPr>
          <w:sz w:val="28"/>
          <w:szCs w:val="28"/>
        </w:rPr>
        <w:t xml:space="preserve">un embrione, e quindi, come conseguenza psicofisica per </w:t>
      </w:r>
      <w:r>
        <w:rPr>
          <w:sz w:val="28"/>
          <w:szCs w:val="28"/>
        </w:rPr>
        <w:t>chiunque esperisca tutto ciò dall’esterno ed è appunto</w:t>
      </w:r>
      <w:r w:rsidRPr="00BE092D">
        <w:rPr>
          <w:sz w:val="28"/>
          <w:szCs w:val="28"/>
        </w:rPr>
        <w:t xml:space="preserve"> in grado di </w:t>
      </w:r>
      <w:r>
        <w:rPr>
          <w:sz w:val="28"/>
          <w:szCs w:val="28"/>
        </w:rPr>
        <w:t xml:space="preserve">esercitare </w:t>
      </w:r>
      <w:proofErr w:type="spellStart"/>
      <w:r w:rsidRPr="00BE092D">
        <w:rPr>
          <w:sz w:val="28"/>
          <w:szCs w:val="28"/>
        </w:rPr>
        <w:t>entropatia</w:t>
      </w:r>
      <w:proofErr w:type="spellEnd"/>
      <w:r w:rsidRPr="00BE092D">
        <w:rPr>
          <w:sz w:val="28"/>
          <w:szCs w:val="28"/>
        </w:rPr>
        <w:t xml:space="preserve">, </w:t>
      </w:r>
      <w:r>
        <w:rPr>
          <w:sz w:val="28"/>
          <w:szCs w:val="28"/>
        </w:rPr>
        <w:t xml:space="preserve">si presenta </w:t>
      </w:r>
      <w:r w:rsidRPr="00BE092D">
        <w:rPr>
          <w:sz w:val="28"/>
          <w:szCs w:val="28"/>
        </w:rPr>
        <w:t xml:space="preserve">una vita psichica ridestata; un soggetto ha fatto il suo ingresso nel mondo. Inoltre: i corpi </w:t>
      </w:r>
      <w:r>
        <w:rPr>
          <w:sz w:val="28"/>
          <w:szCs w:val="28"/>
        </w:rPr>
        <w:t>vivi</w:t>
      </w:r>
      <w:r w:rsidRPr="00BE092D">
        <w:rPr>
          <w:sz w:val="28"/>
          <w:szCs w:val="28"/>
        </w:rPr>
        <w:t xml:space="preserve"> esistenti si trasformano nel corso de</w:t>
      </w:r>
      <w:r w:rsidR="004D2A2D">
        <w:rPr>
          <w:sz w:val="28"/>
          <w:szCs w:val="28"/>
        </w:rPr>
        <w:t>l mutamento naturale,</w:t>
      </w:r>
      <w:r w:rsidRPr="00BE092D">
        <w:rPr>
          <w:sz w:val="28"/>
          <w:szCs w:val="28"/>
        </w:rPr>
        <w:t xml:space="preserve"> </w:t>
      </w:r>
      <w:r w:rsidR="004D2A2D">
        <w:rPr>
          <w:sz w:val="28"/>
          <w:szCs w:val="28"/>
        </w:rPr>
        <w:t xml:space="preserve">nel senso </w:t>
      </w:r>
      <w:r>
        <w:rPr>
          <w:sz w:val="28"/>
          <w:szCs w:val="28"/>
        </w:rPr>
        <w:t>che</w:t>
      </w:r>
      <w:r w:rsidRPr="00BE092D">
        <w:rPr>
          <w:sz w:val="28"/>
          <w:szCs w:val="28"/>
        </w:rPr>
        <w:t xml:space="preserve"> invecchi</w:t>
      </w:r>
      <w:r>
        <w:rPr>
          <w:sz w:val="28"/>
          <w:szCs w:val="28"/>
        </w:rPr>
        <w:t>a</w:t>
      </w:r>
      <w:r w:rsidRPr="00BE092D">
        <w:rPr>
          <w:sz w:val="28"/>
          <w:szCs w:val="28"/>
        </w:rPr>
        <w:t>no e muoi</w:t>
      </w:r>
      <w:r>
        <w:rPr>
          <w:sz w:val="28"/>
          <w:szCs w:val="28"/>
        </w:rPr>
        <w:t xml:space="preserve">ono, o </w:t>
      </w:r>
      <w:r w:rsidR="004962CF">
        <w:rPr>
          <w:sz w:val="28"/>
          <w:szCs w:val="28"/>
        </w:rPr>
        <w:t xml:space="preserve">‹che› </w:t>
      </w:r>
      <w:r>
        <w:rPr>
          <w:sz w:val="28"/>
          <w:szCs w:val="28"/>
        </w:rPr>
        <w:t xml:space="preserve">si </w:t>
      </w:r>
      <w:r w:rsidR="006105FE">
        <w:rPr>
          <w:sz w:val="28"/>
          <w:szCs w:val="28"/>
        </w:rPr>
        <w:t>frantuma</w:t>
      </w:r>
      <w:r w:rsidR="004D2A2D">
        <w:rPr>
          <w:sz w:val="28"/>
          <w:szCs w:val="28"/>
        </w:rPr>
        <w:t xml:space="preserve"> </w:t>
      </w:r>
      <w:r>
        <w:rPr>
          <w:sz w:val="28"/>
          <w:szCs w:val="28"/>
        </w:rPr>
        <w:t xml:space="preserve">in qualche modo </w:t>
      </w:r>
      <w:r w:rsidRPr="00BE092D">
        <w:rPr>
          <w:sz w:val="28"/>
          <w:szCs w:val="28"/>
        </w:rPr>
        <w:t xml:space="preserve">il tipo “corpo </w:t>
      </w:r>
      <w:r>
        <w:rPr>
          <w:sz w:val="28"/>
          <w:szCs w:val="28"/>
        </w:rPr>
        <w:t>vivo</w:t>
      </w:r>
      <w:r w:rsidRPr="00BE092D">
        <w:rPr>
          <w:sz w:val="28"/>
          <w:szCs w:val="28"/>
        </w:rPr>
        <w:t>”</w:t>
      </w:r>
      <w:r>
        <w:rPr>
          <w:sz w:val="28"/>
          <w:szCs w:val="28"/>
        </w:rPr>
        <w:t xml:space="preserve">, e </w:t>
      </w:r>
      <w:r w:rsidR="006105FE">
        <w:rPr>
          <w:sz w:val="28"/>
          <w:szCs w:val="28"/>
        </w:rPr>
        <w:t>che il s</w:t>
      </w:r>
      <w:r w:rsidRPr="00BE092D">
        <w:rPr>
          <w:sz w:val="28"/>
          <w:szCs w:val="28"/>
        </w:rPr>
        <w:t>oggetto connesso</w:t>
      </w:r>
      <w:r w:rsidR="006105FE">
        <w:rPr>
          <w:sz w:val="28"/>
          <w:szCs w:val="28"/>
        </w:rPr>
        <w:t>,</w:t>
      </w:r>
      <w:r w:rsidRPr="00BE092D">
        <w:rPr>
          <w:sz w:val="28"/>
          <w:szCs w:val="28"/>
        </w:rPr>
        <w:t xml:space="preserve"> </w:t>
      </w:r>
      <w:r w:rsidR="006105FE" w:rsidRPr="00BE092D">
        <w:rPr>
          <w:sz w:val="28"/>
          <w:szCs w:val="28"/>
        </w:rPr>
        <w:t xml:space="preserve">con </w:t>
      </w:r>
      <w:r w:rsidR="006105FE">
        <w:rPr>
          <w:sz w:val="28"/>
          <w:szCs w:val="28"/>
        </w:rPr>
        <w:t>i suoi vissuti,</w:t>
      </w:r>
      <w:r w:rsidR="006105FE" w:rsidRPr="00BE092D">
        <w:rPr>
          <w:sz w:val="28"/>
          <w:szCs w:val="28"/>
        </w:rPr>
        <w:t xml:space="preserve"> </w:t>
      </w:r>
      <w:r w:rsidRPr="00BE092D">
        <w:rPr>
          <w:sz w:val="28"/>
          <w:szCs w:val="28"/>
        </w:rPr>
        <w:t>non è più condizionato da</w:t>
      </w:r>
      <w:r w:rsidR="006105FE">
        <w:rPr>
          <w:sz w:val="28"/>
          <w:szCs w:val="28"/>
        </w:rPr>
        <w:t>l</w:t>
      </w:r>
      <w:r w:rsidRPr="00BE092D">
        <w:rPr>
          <w:sz w:val="28"/>
          <w:szCs w:val="28"/>
        </w:rPr>
        <w:t xml:space="preserve"> punto di vista psicofisico; allora nel mondo non è più presente il soggetto psichico.</w:t>
      </w:r>
    </w:p>
    <w:p w:rsidR="00260E05" w:rsidRPr="00BE092D" w:rsidRDefault="00260E05" w:rsidP="00260E05">
      <w:pPr>
        <w:ind w:firstLine="567"/>
        <w:jc w:val="both"/>
        <w:rPr>
          <w:sz w:val="28"/>
          <w:szCs w:val="28"/>
        </w:rPr>
      </w:pPr>
      <w:r w:rsidRPr="00BE092D">
        <w:rPr>
          <w:sz w:val="28"/>
          <w:szCs w:val="28"/>
        </w:rPr>
        <w:t>Se si riflette</w:t>
      </w:r>
      <w:r w:rsidR="006105FE">
        <w:rPr>
          <w:sz w:val="28"/>
          <w:szCs w:val="28"/>
        </w:rPr>
        <w:t>,</w:t>
      </w:r>
      <w:r w:rsidRPr="00BE092D">
        <w:rPr>
          <w:sz w:val="28"/>
          <w:szCs w:val="28"/>
        </w:rPr>
        <w:t xml:space="preserve"> tuttavia</w:t>
      </w:r>
      <w:r w:rsidR="006105FE">
        <w:rPr>
          <w:sz w:val="28"/>
          <w:szCs w:val="28"/>
        </w:rPr>
        <w:t>,</w:t>
      </w:r>
      <w:r w:rsidRPr="00BE092D">
        <w:rPr>
          <w:sz w:val="28"/>
          <w:szCs w:val="28"/>
        </w:rPr>
        <w:t xml:space="preserve"> sul fatto che </w:t>
      </w:r>
      <w:r w:rsidRPr="004C79F0">
        <w:rPr>
          <w:spacing w:val="20"/>
          <w:sz w:val="28"/>
          <w:szCs w:val="28"/>
        </w:rPr>
        <w:t>il mondo reale</w:t>
      </w:r>
      <w:r w:rsidRPr="00BE092D">
        <w:rPr>
          <w:sz w:val="28"/>
          <w:szCs w:val="28"/>
        </w:rPr>
        <w:t xml:space="preserve"> è </w:t>
      </w:r>
      <w:r w:rsidRPr="004C79F0">
        <w:rPr>
          <w:spacing w:val="20"/>
          <w:sz w:val="28"/>
          <w:szCs w:val="28"/>
        </w:rPr>
        <w:t>un prodotto costitutivo</w:t>
      </w:r>
      <w:r w:rsidRPr="00BE092D">
        <w:rPr>
          <w:sz w:val="28"/>
          <w:szCs w:val="28"/>
        </w:rPr>
        <w:t xml:space="preserve"> dello sviluppo nei soggetti che </w:t>
      </w:r>
      <w:r>
        <w:rPr>
          <w:sz w:val="28"/>
          <w:szCs w:val="28"/>
        </w:rPr>
        <w:t>hanno vissuti</w:t>
      </w:r>
      <w:r w:rsidRPr="00BE092D">
        <w:rPr>
          <w:sz w:val="28"/>
          <w:szCs w:val="28"/>
        </w:rPr>
        <w:t xml:space="preserve"> o nello sviluppo </w:t>
      </w:r>
      <w:r>
        <w:rPr>
          <w:sz w:val="28"/>
          <w:szCs w:val="28"/>
        </w:rPr>
        <w:t xml:space="preserve">dei </w:t>
      </w:r>
      <w:r w:rsidR="00B44A66">
        <w:rPr>
          <w:sz w:val="28"/>
          <w:szCs w:val="28"/>
        </w:rPr>
        <w:t xml:space="preserve">loro </w:t>
      </w:r>
      <w:r>
        <w:rPr>
          <w:sz w:val="28"/>
          <w:szCs w:val="28"/>
        </w:rPr>
        <w:t>vissuti</w:t>
      </w:r>
      <w:r w:rsidRPr="00BE092D">
        <w:rPr>
          <w:sz w:val="28"/>
          <w:szCs w:val="28"/>
        </w:rPr>
        <w:t xml:space="preserve">, </w:t>
      </w:r>
      <w:r w:rsidRPr="0068773E">
        <w:rPr>
          <w:spacing w:val="20"/>
          <w:sz w:val="28"/>
          <w:szCs w:val="28"/>
        </w:rPr>
        <w:t>allora insieme con il senso di questo mondo anche il senso della nascita e della morte deve potersi convertire nel linguaggio dei fatti assoluti</w:t>
      </w:r>
      <w:r w:rsidRPr="00BE092D">
        <w:rPr>
          <w:sz w:val="28"/>
          <w:szCs w:val="28"/>
        </w:rPr>
        <w:t xml:space="preserve"> </w:t>
      </w:r>
      <w:r>
        <w:rPr>
          <w:sz w:val="28"/>
          <w:szCs w:val="28"/>
        </w:rPr>
        <w:t>e</w:t>
      </w:r>
      <w:r w:rsidR="00B44A66">
        <w:rPr>
          <w:sz w:val="28"/>
          <w:szCs w:val="28"/>
        </w:rPr>
        <w:t xml:space="preserve"> necessita di </w:t>
      </w:r>
      <w:r w:rsidRPr="00BE092D">
        <w:rPr>
          <w:sz w:val="28"/>
          <w:szCs w:val="28"/>
        </w:rPr>
        <w:t xml:space="preserve">tale conversione. La </w:t>
      </w:r>
      <w:r w:rsidRPr="00FE7F57">
        <w:rPr>
          <w:spacing w:val="20"/>
          <w:sz w:val="28"/>
          <w:szCs w:val="28"/>
        </w:rPr>
        <w:t>nascita</w:t>
      </w:r>
      <w:r w:rsidRPr="00BE092D">
        <w:rPr>
          <w:sz w:val="28"/>
          <w:szCs w:val="28"/>
        </w:rPr>
        <w:t>: questo concetto presuppone un mondo reale già</w:t>
      </w:r>
      <w:r>
        <w:rPr>
          <w:sz w:val="28"/>
          <w:szCs w:val="28"/>
        </w:rPr>
        <w:t xml:space="preserve"> presente </w:t>
      </w:r>
      <w:r w:rsidR="00BC7DED">
        <w:rPr>
          <w:sz w:val="28"/>
          <w:szCs w:val="28"/>
        </w:rPr>
        <w:t>(</w:t>
      </w:r>
      <w:proofErr w:type="spellStart"/>
      <w:r w:rsidRPr="00BC7DED">
        <w:rPr>
          <w:i/>
          <w:iCs/>
          <w:sz w:val="28"/>
          <w:szCs w:val="28"/>
        </w:rPr>
        <w:t>vorhanden</w:t>
      </w:r>
      <w:proofErr w:type="spellEnd"/>
      <w:r w:rsidR="00BC7DED">
        <w:rPr>
          <w:sz w:val="28"/>
          <w:szCs w:val="28"/>
        </w:rPr>
        <w:t>)</w:t>
      </w:r>
      <w:r>
        <w:rPr>
          <w:sz w:val="28"/>
          <w:szCs w:val="28"/>
        </w:rPr>
        <w:t>, e</w:t>
      </w:r>
      <w:r w:rsidR="007F6105">
        <w:rPr>
          <w:sz w:val="28"/>
          <w:szCs w:val="28"/>
        </w:rPr>
        <w:t xml:space="preserve"> il mondo è</w:t>
      </w:r>
      <w:r>
        <w:rPr>
          <w:sz w:val="28"/>
          <w:szCs w:val="28"/>
        </w:rPr>
        <w:t xml:space="preserve"> presente</w:t>
      </w:r>
      <w:r w:rsidRPr="00BE092D">
        <w:rPr>
          <w:sz w:val="28"/>
          <w:szCs w:val="28"/>
        </w:rPr>
        <w:t xml:space="preserve"> per i soggetti. I soggetti devono </w:t>
      </w:r>
      <w:r>
        <w:rPr>
          <w:sz w:val="28"/>
          <w:szCs w:val="28"/>
        </w:rPr>
        <w:t xml:space="preserve">dapprima </w:t>
      </w:r>
      <w:r w:rsidRPr="00BE092D">
        <w:rPr>
          <w:sz w:val="28"/>
          <w:szCs w:val="28"/>
        </w:rPr>
        <w:t xml:space="preserve">essere </w:t>
      </w:r>
      <w:r>
        <w:rPr>
          <w:sz w:val="28"/>
          <w:szCs w:val="28"/>
        </w:rPr>
        <w:t xml:space="preserve">e </w:t>
      </w:r>
      <w:r w:rsidRPr="00BE092D">
        <w:rPr>
          <w:sz w:val="28"/>
          <w:szCs w:val="28"/>
        </w:rPr>
        <w:t xml:space="preserve">svilupparsi, affinché si possa parlare di un mondo che si costituisce in essi. Se i soggetti </w:t>
      </w:r>
      <w:r>
        <w:rPr>
          <w:sz w:val="28"/>
          <w:szCs w:val="28"/>
        </w:rPr>
        <w:t>sono nel loro</w:t>
      </w:r>
      <w:r w:rsidRPr="00BE092D">
        <w:rPr>
          <w:sz w:val="28"/>
          <w:szCs w:val="28"/>
        </w:rPr>
        <w:t xml:space="preserve"> sviluppo e </w:t>
      </w:r>
      <w:r>
        <w:rPr>
          <w:sz w:val="28"/>
          <w:szCs w:val="28"/>
        </w:rPr>
        <w:t>se vige</w:t>
      </w:r>
      <w:r w:rsidRPr="00BE092D">
        <w:rPr>
          <w:sz w:val="28"/>
          <w:szCs w:val="28"/>
        </w:rPr>
        <w:t xml:space="preserve"> in loro la legge della costituzione del mondo, allora </w:t>
      </w:r>
      <w:r w:rsidR="007F6105" w:rsidRPr="00BE092D">
        <w:rPr>
          <w:sz w:val="28"/>
          <w:szCs w:val="28"/>
        </w:rPr>
        <w:t>possono costitu</w:t>
      </w:r>
      <w:r w:rsidR="007F6105">
        <w:rPr>
          <w:sz w:val="28"/>
          <w:szCs w:val="28"/>
        </w:rPr>
        <w:t xml:space="preserve">irsi </w:t>
      </w:r>
      <w:r w:rsidRPr="00BE092D">
        <w:rPr>
          <w:sz w:val="28"/>
          <w:szCs w:val="28"/>
        </w:rPr>
        <w:t xml:space="preserve">corpi </w:t>
      </w:r>
      <w:r>
        <w:rPr>
          <w:sz w:val="28"/>
          <w:szCs w:val="28"/>
        </w:rPr>
        <w:t>vivi</w:t>
      </w:r>
      <w:r w:rsidRPr="00BE092D">
        <w:rPr>
          <w:sz w:val="28"/>
          <w:szCs w:val="28"/>
        </w:rPr>
        <w:t xml:space="preserve"> </w:t>
      </w:r>
      <w:r>
        <w:rPr>
          <w:sz w:val="28"/>
          <w:szCs w:val="28"/>
        </w:rPr>
        <w:t>e in tal modo l’</w:t>
      </w:r>
      <w:proofErr w:type="spellStart"/>
      <w:r w:rsidRPr="00BE092D">
        <w:rPr>
          <w:sz w:val="28"/>
          <w:szCs w:val="28"/>
        </w:rPr>
        <w:t>entropatia</w:t>
      </w:r>
      <w:proofErr w:type="spellEnd"/>
      <w:r w:rsidRPr="00BE092D">
        <w:rPr>
          <w:sz w:val="28"/>
          <w:szCs w:val="28"/>
        </w:rPr>
        <w:t xml:space="preserve"> può </w:t>
      </w:r>
      <w:r>
        <w:rPr>
          <w:sz w:val="28"/>
          <w:szCs w:val="28"/>
        </w:rPr>
        <w:t>essere</w:t>
      </w:r>
      <w:r w:rsidRPr="00BE092D">
        <w:rPr>
          <w:sz w:val="28"/>
          <w:szCs w:val="28"/>
        </w:rPr>
        <w:t xml:space="preserve"> l</w:t>
      </w:r>
      <w:r>
        <w:rPr>
          <w:sz w:val="28"/>
          <w:szCs w:val="28"/>
        </w:rPr>
        <w:t>egittimamente motivata; e tali</w:t>
      </w:r>
      <w:r w:rsidR="007F6105">
        <w:rPr>
          <w:sz w:val="28"/>
          <w:szCs w:val="28"/>
        </w:rPr>
        <w:t xml:space="preserve"> </w:t>
      </w:r>
      <w:r>
        <w:rPr>
          <w:sz w:val="28"/>
          <w:szCs w:val="28"/>
        </w:rPr>
        <w:t xml:space="preserve">corpi </w:t>
      </w:r>
      <w:r w:rsidRPr="00BE092D">
        <w:rPr>
          <w:sz w:val="28"/>
          <w:szCs w:val="28"/>
        </w:rPr>
        <w:t xml:space="preserve">sono </w:t>
      </w:r>
      <w:r>
        <w:rPr>
          <w:sz w:val="28"/>
          <w:szCs w:val="28"/>
        </w:rPr>
        <w:t>allora</w:t>
      </w:r>
      <w:r w:rsidR="007F6105">
        <w:rPr>
          <w:sz w:val="28"/>
          <w:szCs w:val="28"/>
        </w:rPr>
        <w:t>,</w:t>
      </w:r>
      <w:r>
        <w:rPr>
          <w:sz w:val="28"/>
          <w:szCs w:val="28"/>
        </w:rPr>
        <w:t xml:space="preserve"> </w:t>
      </w:r>
      <w:r w:rsidRPr="00BE092D">
        <w:rPr>
          <w:sz w:val="28"/>
          <w:szCs w:val="28"/>
        </w:rPr>
        <w:t>da una parte</w:t>
      </w:r>
      <w:r w:rsidR="007F6105">
        <w:rPr>
          <w:sz w:val="28"/>
          <w:szCs w:val="28"/>
        </w:rPr>
        <w:t>,</w:t>
      </w:r>
      <w:r w:rsidRPr="00BE092D">
        <w:rPr>
          <w:sz w:val="28"/>
          <w:szCs w:val="28"/>
        </w:rPr>
        <w:t xml:space="preserve"> mediatori della comprensione re</w:t>
      </w:r>
      <w:r>
        <w:rPr>
          <w:sz w:val="28"/>
          <w:szCs w:val="28"/>
        </w:rPr>
        <w:t>ciproca o della possibile comprensione reciproca</w:t>
      </w:r>
      <w:r w:rsidRPr="00BE092D">
        <w:rPr>
          <w:sz w:val="28"/>
          <w:szCs w:val="28"/>
        </w:rPr>
        <w:t>, dall’altra parte</w:t>
      </w:r>
      <w:r w:rsidR="007F6105">
        <w:rPr>
          <w:sz w:val="28"/>
          <w:szCs w:val="28"/>
        </w:rPr>
        <w:t>,</w:t>
      </w:r>
      <w:r w:rsidRPr="00BE092D">
        <w:rPr>
          <w:sz w:val="28"/>
          <w:szCs w:val="28"/>
        </w:rPr>
        <w:t xml:space="preserve"> il loro sviluppo materiale è un indice di </w:t>
      </w:r>
      <w:r w:rsidR="00D60E5E">
        <w:rPr>
          <w:sz w:val="28"/>
          <w:szCs w:val="28"/>
        </w:rPr>
        <w:t xml:space="preserve">regole che ordinano </w:t>
      </w:r>
      <w:r w:rsidRPr="00BE092D">
        <w:rPr>
          <w:sz w:val="28"/>
          <w:szCs w:val="28"/>
        </w:rPr>
        <w:t xml:space="preserve">la coscienza di soggetti già esistenti. </w:t>
      </w:r>
      <w:r w:rsidRPr="00030253">
        <w:rPr>
          <w:spacing w:val="20"/>
          <w:sz w:val="28"/>
          <w:szCs w:val="28"/>
        </w:rPr>
        <w:t>Vengono quindi sempre prima i soggetti, non gli esseri umani</w:t>
      </w:r>
      <w:r w:rsidRPr="00BE092D">
        <w:rPr>
          <w:sz w:val="28"/>
          <w:szCs w:val="28"/>
        </w:rPr>
        <w:t xml:space="preserve">. Ma bisogna riflettere in modo preciso su che cosa significa dire quanto segue: “per i soggetti che hanno compiuto il loro sviluppo </w:t>
      </w:r>
      <w:r>
        <w:rPr>
          <w:sz w:val="28"/>
          <w:szCs w:val="28"/>
        </w:rPr>
        <w:t xml:space="preserve">è sempre presente un mondo” e “‹ci </w:t>
      </w:r>
      <w:proofErr w:type="spellStart"/>
      <w:r>
        <w:rPr>
          <w:sz w:val="28"/>
          <w:szCs w:val="28"/>
        </w:rPr>
        <w:t>sono›</w:t>
      </w:r>
      <w:proofErr w:type="spellEnd"/>
      <w:r w:rsidRPr="00BE092D">
        <w:rPr>
          <w:sz w:val="28"/>
          <w:szCs w:val="28"/>
        </w:rPr>
        <w:t xml:space="preserve"> dei sogg</w:t>
      </w:r>
      <w:r>
        <w:rPr>
          <w:sz w:val="28"/>
          <w:szCs w:val="28"/>
        </w:rPr>
        <w:t>etti come esseri umani</w:t>
      </w:r>
      <w:r w:rsidRPr="00BE092D">
        <w:rPr>
          <w:sz w:val="28"/>
          <w:szCs w:val="28"/>
        </w:rPr>
        <w:t>”. Il mondo oggettivo è un essere per</w:t>
      </w:r>
      <w:r>
        <w:rPr>
          <w:sz w:val="28"/>
          <w:szCs w:val="28"/>
        </w:rPr>
        <w:t>durante</w:t>
      </w:r>
      <w:r w:rsidR="00D60E5E">
        <w:rPr>
          <w:sz w:val="28"/>
          <w:szCs w:val="28"/>
        </w:rPr>
        <w:t xml:space="preserve"> nel tempo oggettivo</w:t>
      </w:r>
      <w:r w:rsidRPr="00BE092D">
        <w:rPr>
          <w:sz w:val="28"/>
          <w:szCs w:val="28"/>
        </w:rPr>
        <w:t xml:space="preserve"> e al mondo oggettivo appartengono i soggetti in quanto </w:t>
      </w:r>
      <w:r>
        <w:rPr>
          <w:sz w:val="28"/>
          <w:szCs w:val="28"/>
        </w:rPr>
        <w:t>soggetti animali</w:t>
      </w:r>
      <w:r w:rsidRPr="00BE092D">
        <w:rPr>
          <w:sz w:val="28"/>
          <w:szCs w:val="28"/>
        </w:rPr>
        <w:t xml:space="preserve">. Ma il mondo oggettivo è mondo per la mia coscienza e regola della mia coscienza, come anche dei soggetti da me esperiti per via </w:t>
      </w:r>
      <w:proofErr w:type="spellStart"/>
      <w:r w:rsidRPr="00BE092D">
        <w:rPr>
          <w:sz w:val="28"/>
          <w:szCs w:val="28"/>
        </w:rPr>
        <w:t>entropatica</w:t>
      </w:r>
      <w:proofErr w:type="spellEnd"/>
      <w:r w:rsidRPr="00BE092D">
        <w:rPr>
          <w:sz w:val="28"/>
          <w:szCs w:val="28"/>
        </w:rPr>
        <w:t>.</w:t>
      </w:r>
      <w:r w:rsidR="00E91ED7">
        <w:rPr>
          <w:sz w:val="28"/>
          <w:szCs w:val="28"/>
        </w:rPr>
        <w:t xml:space="preserve"> </w:t>
      </w:r>
      <w:r w:rsidRPr="00BE092D">
        <w:rPr>
          <w:sz w:val="28"/>
          <w:szCs w:val="28"/>
        </w:rPr>
        <w:t xml:space="preserve">Ma io muoio, </w:t>
      </w:r>
      <w:r>
        <w:rPr>
          <w:sz w:val="28"/>
          <w:szCs w:val="28"/>
        </w:rPr>
        <w:t xml:space="preserve">come </w:t>
      </w:r>
      <w:r w:rsidRPr="00BE092D">
        <w:rPr>
          <w:sz w:val="28"/>
          <w:szCs w:val="28"/>
        </w:rPr>
        <w:t>muo</w:t>
      </w:r>
      <w:r>
        <w:rPr>
          <w:sz w:val="28"/>
          <w:szCs w:val="28"/>
        </w:rPr>
        <w:t>re chiunque</w:t>
      </w:r>
      <w:r w:rsidR="00D60E5E">
        <w:rPr>
          <w:sz w:val="28"/>
          <w:szCs w:val="28"/>
        </w:rPr>
        <w:t xml:space="preserve"> [/18]</w:t>
      </w:r>
      <w:r>
        <w:rPr>
          <w:sz w:val="28"/>
          <w:szCs w:val="28"/>
        </w:rPr>
        <w:t xml:space="preserve"> altro</w:t>
      </w:r>
      <w:r w:rsidRPr="00BE092D">
        <w:rPr>
          <w:sz w:val="28"/>
          <w:szCs w:val="28"/>
        </w:rPr>
        <w:t>. Qualcuno nasce = una regola secondo la quale fa il</w:t>
      </w:r>
      <w:r w:rsidR="00D60E5E">
        <w:rPr>
          <w:sz w:val="28"/>
          <w:szCs w:val="28"/>
        </w:rPr>
        <w:t xml:space="preserve"> suo ingresso un nuovo soggetto, m</w:t>
      </w:r>
      <w:r w:rsidRPr="00BE092D">
        <w:rPr>
          <w:sz w:val="28"/>
          <w:szCs w:val="28"/>
        </w:rPr>
        <w:t xml:space="preserve">a come </w:t>
      </w:r>
      <w:r>
        <w:rPr>
          <w:sz w:val="28"/>
          <w:szCs w:val="28"/>
        </w:rPr>
        <w:t>inizio dello sviluppo.</w:t>
      </w:r>
      <w:r w:rsidR="00D60E5E">
        <w:rPr>
          <w:sz w:val="28"/>
          <w:szCs w:val="28"/>
        </w:rPr>
        <w:t xml:space="preserve"> </w:t>
      </w:r>
      <w:r>
        <w:rPr>
          <w:sz w:val="28"/>
          <w:szCs w:val="28"/>
        </w:rPr>
        <w:t>C</w:t>
      </w:r>
      <w:r w:rsidRPr="00BE092D">
        <w:rPr>
          <w:sz w:val="28"/>
          <w:szCs w:val="28"/>
        </w:rPr>
        <w:t>he cosa è un s</w:t>
      </w:r>
      <w:r>
        <w:rPr>
          <w:sz w:val="28"/>
          <w:szCs w:val="28"/>
        </w:rPr>
        <w:t>oggetto all’</w:t>
      </w:r>
      <w:r w:rsidRPr="00BE092D">
        <w:rPr>
          <w:sz w:val="28"/>
          <w:szCs w:val="28"/>
        </w:rPr>
        <w:t xml:space="preserve">inizio dello sviluppo? Il soggetto conoscente è </w:t>
      </w:r>
      <w:r>
        <w:rPr>
          <w:sz w:val="28"/>
          <w:szCs w:val="28"/>
        </w:rPr>
        <w:t>nel bel mezzo</w:t>
      </w:r>
      <w:r w:rsidRPr="00BE092D">
        <w:rPr>
          <w:sz w:val="28"/>
          <w:szCs w:val="28"/>
        </w:rPr>
        <w:t xml:space="preserve"> del suo sviluppo e rinvia retrospettivamente agli sviluppi precedenti. </w:t>
      </w:r>
      <w:r w:rsidRPr="00BE092D">
        <w:rPr>
          <w:sz w:val="28"/>
          <w:szCs w:val="28"/>
        </w:rPr>
        <w:lastRenderedPageBreak/>
        <w:t xml:space="preserve">Ha un orizzonte </w:t>
      </w:r>
      <w:r>
        <w:rPr>
          <w:sz w:val="28"/>
          <w:szCs w:val="28"/>
        </w:rPr>
        <w:t xml:space="preserve">del </w:t>
      </w:r>
      <w:r w:rsidRPr="00BE092D">
        <w:rPr>
          <w:sz w:val="28"/>
          <w:szCs w:val="28"/>
        </w:rPr>
        <w:t>pass</w:t>
      </w:r>
      <w:r>
        <w:rPr>
          <w:sz w:val="28"/>
          <w:szCs w:val="28"/>
        </w:rPr>
        <w:t>ato. Un Io senza orizzonte del</w:t>
      </w:r>
      <w:r w:rsidRPr="00BE092D">
        <w:rPr>
          <w:sz w:val="28"/>
          <w:szCs w:val="28"/>
        </w:rPr>
        <w:t xml:space="preserve"> passato? Senza sviluppo? E che cosa v</w:t>
      </w:r>
      <w:r>
        <w:rPr>
          <w:sz w:val="28"/>
          <w:szCs w:val="28"/>
        </w:rPr>
        <w:t>uol dire</w:t>
      </w:r>
      <w:r w:rsidRPr="00BE092D">
        <w:rPr>
          <w:sz w:val="28"/>
          <w:szCs w:val="28"/>
        </w:rPr>
        <w:t>: “i soggetti</w:t>
      </w:r>
      <w:r>
        <w:rPr>
          <w:sz w:val="28"/>
          <w:szCs w:val="28"/>
        </w:rPr>
        <w:t xml:space="preserve"> propriamente </w:t>
      </w:r>
      <w:r w:rsidR="00BC7DED">
        <w:rPr>
          <w:sz w:val="28"/>
          <w:szCs w:val="28"/>
        </w:rPr>
        <w:t>(</w:t>
      </w:r>
      <w:proofErr w:type="spellStart"/>
      <w:r w:rsidRPr="00BC7DED">
        <w:rPr>
          <w:i/>
          <w:iCs/>
          <w:sz w:val="28"/>
          <w:szCs w:val="28"/>
        </w:rPr>
        <w:t>überhaupt</w:t>
      </w:r>
      <w:proofErr w:type="spellEnd"/>
      <w:r w:rsidR="00BC7DED">
        <w:rPr>
          <w:sz w:val="28"/>
          <w:szCs w:val="28"/>
        </w:rPr>
        <w:t>)</w:t>
      </w:r>
      <w:r w:rsidRPr="00BE092D">
        <w:rPr>
          <w:sz w:val="28"/>
          <w:szCs w:val="28"/>
        </w:rPr>
        <w:t xml:space="preserve"> cominciano”? E potrebbe anche darsi che non</w:t>
      </w:r>
      <w:r>
        <w:rPr>
          <w:sz w:val="28"/>
          <w:szCs w:val="28"/>
        </w:rPr>
        <w:t xml:space="preserve"> vi siano propriamente </w:t>
      </w:r>
      <w:r w:rsidR="00BC7DED">
        <w:rPr>
          <w:sz w:val="28"/>
          <w:szCs w:val="28"/>
        </w:rPr>
        <w:t>(</w:t>
      </w:r>
      <w:proofErr w:type="spellStart"/>
      <w:r w:rsidRPr="00BC7DED">
        <w:rPr>
          <w:i/>
          <w:iCs/>
          <w:sz w:val="28"/>
          <w:szCs w:val="28"/>
        </w:rPr>
        <w:t>überhaupt</w:t>
      </w:r>
      <w:proofErr w:type="spellEnd"/>
      <w:r w:rsidR="00BC7DED">
        <w:rPr>
          <w:sz w:val="28"/>
          <w:szCs w:val="28"/>
        </w:rPr>
        <w:t>)</w:t>
      </w:r>
      <w:r w:rsidRPr="00BE092D">
        <w:rPr>
          <w:sz w:val="28"/>
          <w:szCs w:val="28"/>
        </w:rPr>
        <w:t xml:space="preserve"> soggetti? Mancanza di coscienza. Allora anche lo sviluppo viene meno?</w:t>
      </w:r>
    </w:p>
    <w:p w:rsidR="00260E05" w:rsidRDefault="00260E05" w:rsidP="00260E05">
      <w:pPr>
        <w:ind w:firstLine="567"/>
        <w:jc w:val="both"/>
        <w:rPr>
          <w:sz w:val="28"/>
          <w:szCs w:val="28"/>
        </w:rPr>
      </w:pPr>
      <w:r w:rsidRPr="00BE092D">
        <w:rPr>
          <w:sz w:val="28"/>
          <w:szCs w:val="28"/>
        </w:rPr>
        <w:t xml:space="preserve">Il soggetto morto, privo di coscienza. – Come </w:t>
      </w:r>
      <w:r>
        <w:rPr>
          <w:sz w:val="28"/>
          <w:szCs w:val="28"/>
        </w:rPr>
        <w:t>giunge</w:t>
      </w:r>
      <w:r w:rsidRPr="00BE092D">
        <w:rPr>
          <w:sz w:val="28"/>
          <w:szCs w:val="28"/>
        </w:rPr>
        <w:t xml:space="preserve"> alla coscienza</w:t>
      </w:r>
      <w:r w:rsidR="003035AB">
        <w:rPr>
          <w:sz w:val="28"/>
          <w:szCs w:val="28"/>
        </w:rPr>
        <w:t xml:space="preserve"> il soggetto</w:t>
      </w:r>
      <w:r w:rsidRPr="00BE092D">
        <w:rPr>
          <w:sz w:val="28"/>
          <w:szCs w:val="28"/>
        </w:rPr>
        <w:t xml:space="preserve">? </w:t>
      </w:r>
      <w:r w:rsidR="003035AB">
        <w:rPr>
          <w:sz w:val="28"/>
          <w:szCs w:val="28"/>
        </w:rPr>
        <w:t>N</w:t>
      </w:r>
      <w:r w:rsidRPr="00BE092D">
        <w:rPr>
          <w:sz w:val="28"/>
          <w:szCs w:val="28"/>
        </w:rPr>
        <w:t xml:space="preserve">asce. </w:t>
      </w:r>
      <w:r w:rsidR="003035AB">
        <w:rPr>
          <w:sz w:val="28"/>
          <w:szCs w:val="28"/>
        </w:rPr>
        <w:t>In</w:t>
      </w:r>
      <w:r w:rsidRPr="00BE092D">
        <w:rPr>
          <w:sz w:val="28"/>
          <w:szCs w:val="28"/>
        </w:rPr>
        <w:t xml:space="preserve">comincia a fare “esperienze” e a svilupparsi. Considerando il problema in termini assoluti: </w:t>
      </w:r>
      <w:r w:rsidRPr="00146252">
        <w:rPr>
          <w:spacing w:val="20"/>
          <w:sz w:val="28"/>
          <w:szCs w:val="28"/>
        </w:rPr>
        <w:t>un flusso di sviluppo ha inizio</w:t>
      </w:r>
      <w:r>
        <w:rPr>
          <w:sz w:val="28"/>
          <w:szCs w:val="28"/>
        </w:rPr>
        <w:t>. Ma se l’</w:t>
      </w:r>
      <w:r w:rsidRPr="00BE092D">
        <w:rPr>
          <w:sz w:val="28"/>
          <w:szCs w:val="28"/>
        </w:rPr>
        <w:t xml:space="preserve">inizio è un mero “Io ho una sensazione”, allora </w:t>
      </w:r>
      <w:r w:rsidRPr="00146252">
        <w:rPr>
          <w:spacing w:val="20"/>
          <w:sz w:val="28"/>
          <w:szCs w:val="28"/>
        </w:rPr>
        <w:t>lo sviluppo</w:t>
      </w:r>
      <w:r w:rsidRPr="00BE092D">
        <w:rPr>
          <w:sz w:val="28"/>
          <w:szCs w:val="28"/>
        </w:rPr>
        <w:t xml:space="preserve"> è </w:t>
      </w:r>
      <w:r w:rsidRPr="00146252">
        <w:rPr>
          <w:spacing w:val="20"/>
          <w:sz w:val="28"/>
          <w:szCs w:val="28"/>
        </w:rPr>
        <w:t>infinitamente plurivoco</w:t>
      </w:r>
      <w:r w:rsidRPr="00BE092D">
        <w:rPr>
          <w:sz w:val="28"/>
          <w:szCs w:val="28"/>
        </w:rPr>
        <w:t xml:space="preserve">, nonostante le leggi assolute, che in generale </w:t>
      </w:r>
      <w:r>
        <w:rPr>
          <w:sz w:val="28"/>
          <w:szCs w:val="28"/>
        </w:rPr>
        <w:t>vigono</w:t>
      </w:r>
      <w:r w:rsidR="00E91ED7">
        <w:rPr>
          <w:sz w:val="28"/>
          <w:szCs w:val="28"/>
        </w:rPr>
        <w:t xml:space="preserve"> </w:t>
      </w:r>
      <w:r>
        <w:rPr>
          <w:sz w:val="28"/>
          <w:szCs w:val="28"/>
        </w:rPr>
        <w:t>nel</w:t>
      </w:r>
      <w:r w:rsidRPr="00BE092D">
        <w:rPr>
          <w:sz w:val="28"/>
          <w:szCs w:val="28"/>
        </w:rPr>
        <w:t>lo sviluppo della coscienza come leggi dell’</w:t>
      </w:r>
      <w:proofErr w:type="spellStart"/>
      <w:r w:rsidRPr="00BE092D">
        <w:rPr>
          <w:sz w:val="28"/>
          <w:szCs w:val="28"/>
        </w:rPr>
        <w:t>ass</w:t>
      </w:r>
      <w:r w:rsidR="000520E2">
        <w:rPr>
          <w:sz w:val="28"/>
          <w:szCs w:val="28"/>
        </w:rPr>
        <w:t>‹</w:t>
      </w:r>
      <w:r w:rsidRPr="00BE092D">
        <w:rPr>
          <w:sz w:val="28"/>
          <w:szCs w:val="28"/>
        </w:rPr>
        <w:t>ociazione</w:t>
      </w:r>
      <w:proofErr w:type="spellEnd"/>
      <w:r w:rsidR="000520E2">
        <w:rPr>
          <w:sz w:val="28"/>
          <w:szCs w:val="28"/>
        </w:rPr>
        <w:t>›</w:t>
      </w:r>
      <w:r w:rsidRPr="00BE092D">
        <w:rPr>
          <w:sz w:val="28"/>
          <w:szCs w:val="28"/>
        </w:rPr>
        <w:t xml:space="preserve">, e </w:t>
      </w:r>
      <w:r>
        <w:rPr>
          <w:sz w:val="28"/>
          <w:szCs w:val="28"/>
        </w:rPr>
        <w:t>perfino</w:t>
      </w:r>
      <w:r w:rsidR="00E91ED7">
        <w:rPr>
          <w:sz w:val="28"/>
          <w:szCs w:val="28"/>
        </w:rPr>
        <w:t xml:space="preserve"> </w:t>
      </w:r>
      <w:r>
        <w:rPr>
          <w:sz w:val="28"/>
          <w:szCs w:val="28"/>
        </w:rPr>
        <w:t xml:space="preserve">malgrado </w:t>
      </w:r>
      <w:r w:rsidRPr="00BE092D">
        <w:rPr>
          <w:sz w:val="28"/>
          <w:szCs w:val="28"/>
        </w:rPr>
        <w:t>la regola della costituzione della natura fisica come regola intersoggettiva dei decorsi sensoriali ecc.</w:t>
      </w:r>
      <w:r>
        <w:rPr>
          <w:sz w:val="28"/>
          <w:szCs w:val="28"/>
        </w:rPr>
        <w:t>: i</w:t>
      </w:r>
      <w:r w:rsidRPr="00BE092D">
        <w:rPr>
          <w:sz w:val="28"/>
          <w:szCs w:val="28"/>
        </w:rPr>
        <w:t xml:space="preserve">l carattere innato, le disposizioni innate. </w:t>
      </w:r>
      <w:r w:rsidR="00C14FEA">
        <w:rPr>
          <w:spacing w:val="20"/>
          <w:sz w:val="28"/>
          <w:szCs w:val="28"/>
        </w:rPr>
        <w:t>Perché il mondo è, questo è</w:t>
      </w:r>
      <w:r w:rsidRPr="00146252">
        <w:rPr>
          <w:spacing w:val="20"/>
          <w:sz w:val="28"/>
          <w:szCs w:val="28"/>
        </w:rPr>
        <w:t xml:space="preserve"> incomprensibile</w:t>
      </w:r>
      <w:r w:rsidRPr="00BE092D">
        <w:rPr>
          <w:sz w:val="28"/>
          <w:szCs w:val="28"/>
        </w:rPr>
        <w:t>: il mondo fisico, ma anche quello personale = il fatt</w:t>
      </w:r>
      <w:r>
        <w:rPr>
          <w:sz w:val="28"/>
          <w:szCs w:val="28"/>
        </w:rPr>
        <w:t xml:space="preserve">o di un determinato sviluppo. </w:t>
      </w:r>
      <w:r w:rsidRPr="00146252">
        <w:rPr>
          <w:spacing w:val="20"/>
          <w:sz w:val="28"/>
          <w:szCs w:val="28"/>
        </w:rPr>
        <w:t>L’incomprensibile: l’ordine determinato della sensazione, la peculiarità personale</w:t>
      </w:r>
      <w:r w:rsidRPr="00BE092D">
        <w:rPr>
          <w:sz w:val="28"/>
          <w:szCs w:val="28"/>
        </w:rPr>
        <w:t xml:space="preserve">. Il tempo fenomenologico è </w:t>
      </w:r>
      <w:r>
        <w:rPr>
          <w:sz w:val="28"/>
          <w:szCs w:val="28"/>
        </w:rPr>
        <w:t>un</w:t>
      </w:r>
      <w:r w:rsidR="00C14FEA">
        <w:rPr>
          <w:sz w:val="28"/>
          <w:szCs w:val="28"/>
        </w:rPr>
        <w:t>’</w:t>
      </w:r>
      <w:r>
        <w:rPr>
          <w:sz w:val="28"/>
          <w:szCs w:val="28"/>
        </w:rPr>
        <w:t>uniformità</w:t>
      </w:r>
      <w:r w:rsidRPr="00BE092D">
        <w:rPr>
          <w:sz w:val="28"/>
          <w:szCs w:val="28"/>
        </w:rPr>
        <w:t xml:space="preserve">. </w:t>
      </w:r>
      <w:r>
        <w:rPr>
          <w:sz w:val="28"/>
          <w:szCs w:val="28"/>
        </w:rPr>
        <w:t xml:space="preserve">Lo smorzarsi </w:t>
      </w:r>
      <w:r w:rsidR="00BC7DED">
        <w:rPr>
          <w:sz w:val="28"/>
          <w:szCs w:val="28"/>
        </w:rPr>
        <w:t>(</w:t>
      </w:r>
      <w:proofErr w:type="spellStart"/>
      <w:r w:rsidRPr="00BC7DED">
        <w:rPr>
          <w:i/>
          <w:iCs/>
          <w:sz w:val="28"/>
          <w:szCs w:val="28"/>
        </w:rPr>
        <w:t>Abklingen</w:t>
      </w:r>
      <w:proofErr w:type="spellEnd"/>
      <w:r w:rsidR="00BC7DED">
        <w:rPr>
          <w:sz w:val="28"/>
          <w:szCs w:val="28"/>
        </w:rPr>
        <w:t>)</w:t>
      </w:r>
      <w:r w:rsidRPr="00BE092D">
        <w:rPr>
          <w:sz w:val="28"/>
          <w:szCs w:val="28"/>
        </w:rPr>
        <w:t xml:space="preserve"> delle sensazio</w:t>
      </w:r>
      <w:r>
        <w:rPr>
          <w:sz w:val="28"/>
          <w:szCs w:val="28"/>
        </w:rPr>
        <w:t>ni e</w:t>
      </w:r>
      <w:r w:rsidRPr="00BE092D">
        <w:rPr>
          <w:sz w:val="28"/>
          <w:szCs w:val="28"/>
        </w:rPr>
        <w:t xml:space="preserve"> nulla di nuovo. N</w:t>
      </w:r>
      <w:r>
        <w:rPr>
          <w:sz w:val="28"/>
          <w:szCs w:val="28"/>
        </w:rPr>
        <w:t>on ci sono nuove associazioni</w:t>
      </w:r>
      <w:r w:rsidRPr="00BE092D">
        <w:rPr>
          <w:sz w:val="28"/>
          <w:szCs w:val="28"/>
        </w:rPr>
        <w:t>, né il ri</w:t>
      </w:r>
      <w:r>
        <w:rPr>
          <w:sz w:val="28"/>
          <w:szCs w:val="28"/>
        </w:rPr>
        <w:t>nvigorirsi</w:t>
      </w:r>
      <w:r w:rsidRPr="00BE092D">
        <w:rPr>
          <w:sz w:val="28"/>
          <w:szCs w:val="28"/>
        </w:rPr>
        <w:t xml:space="preserve"> di associazioni, perché mancano le condizioni. </w:t>
      </w:r>
      <w:r>
        <w:rPr>
          <w:sz w:val="28"/>
          <w:szCs w:val="28"/>
        </w:rPr>
        <w:t>L’estinguersi</w:t>
      </w:r>
      <w:r w:rsidRPr="00BE092D">
        <w:rPr>
          <w:sz w:val="28"/>
          <w:szCs w:val="28"/>
        </w:rPr>
        <w:t xml:space="preserve"> delle</w:t>
      </w:r>
      <w:r>
        <w:rPr>
          <w:sz w:val="28"/>
          <w:szCs w:val="28"/>
        </w:rPr>
        <w:t xml:space="preserve"> distinzioni della coscienza. L’</w:t>
      </w:r>
      <w:r w:rsidRPr="00BE092D">
        <w:rPr>
          <w:sz w:val="28"/>
          <w:szCs w:val="28"/>
        </w:rPr>
        <w:t>Io non muore. Il ri</w:t>
      </w:r>
      <w:r w:rsidR="00C14FEA">
        <w:rPr>
          <w:sz w:val="28"/>
          <w:szCs w:val="28"/>
        </w:rPr>
        <w:t>sveglio</w:t>
      </w:r>
      <w:r w:rsidRPr="00BE092D">
        <w:rPr>
          <w:sz w:val="28"/>
          <w:szCs w:val="28"/>
        </w:rPr>
        <w:t xml:space="preserve"> con </w:t>
      </w:r>
      <w:r>
        <w:rPr>
          <w:sz w:val="28"/>
          <w:szCs w:val="28"/>
        </w:rPr>
        <w:t>rimemorazione – l’</w:t>
      </w:r>
      <w:r w:rsidRPr="00BE092D">
        <w:rPr>
          <w:sz w:val="28"/>
          <w:szCs w:val="28"/>
        </w:rPr>
        <w:t xml:space="preserve">inizio di una vita senza ricordo, perché nessuno sviluppo </w:t>
      </w:r>
      <w:r>
        <w:rPr>
          <w:sz w:val="28"/>
          <w:szCs w:val="28"/>
        </w:rPr>
        <w:t xml:space="preserve">aveva </w:t>
      </w:r>
      <w:r w:rsidRPr="00BE092D">
        <w:rPr>
          <w:sz w:val="28"/>
          <w:szCs w:val="28"/>
        </w:rPr>
        <w:t>appunto av</w:t>
      </w:r>
      <w:r>
        <w:rPr>
          <w:sz w:val="28"/>
          <w:szCs w:val="28"/>
        </w:rPr>
        <w:t>uto luogo.</w:t>
      </w:r>
    </w:p>
    <w:p w:rsidR="00260E05" w:rsidRPr="00BE092D" w:rsidRDefault="00260E05" w:rsidP="00260E05">
      <w:pPr>
        <w:ind w:firstLine="567"/>
        <w:jc w:val="both"/>
        <w:rPr>
          <w:sz w:val="28"/>
          <w:szCs w:val="28"/>
        </w:rPr>
      </w:pPr>
      <w:r w:rsidRPr="00BE092D">
        <w:rPr>
          <w:sz w:val="28"/>
          <w:szCs w:val="28"/>
        </w:rPr>
        <w:t>Ulteriore s</w:t>
      </w:r>
      <w:r>
        <w:rPr>
          <w:sz w:val="28"/>
          <w:szCs w:val="28"/>
        </w:rPr>
        <w:t>volgimento</w:t>
      </w:r>
      <w:r w:rsidRPr="00BE092D">
        <w:rPr>
          <w:sz w:val="28"/>
          <w:szCs w:val="28"/>
        </w:rPr>
        <w:t xml:space="preserve"> (morte ecc.).</w:t>
      </w:r>
    </w:p>
    <w:p w:rsidR="00260E05" w:rsidRPr="00BE092D" w:rsidRDefault="00260E05" w:rsidP="00260E05">
      <w:pPr>
        <w:ind w:firstLine="567"/>
        <w:jc w:val="both"/>
        <w:rPr>
          <w:sz w:val="28"/>
          <w:szCs w:val="28"/>
        </w:rPr>
      </w:pPr>
      <w:r w:rsidRPr="00BE092D">
        <w:rPr>
          <w:sz w:val="28"/>
          <w:szCs w:val="28"/>
        </w:rPr>
        <w:t xml:space="preserve">Ogni riproduzione presuppone l’impressione del simile – in ultima analisi. Una volta che la riproduzione è presente, allora può </w:t>
      </w:r>
      <w:r>
        <w:rPr>
          <w:sz w:val="28"/>
          <w:szCs w:val="28"/>
        </w:rPr>
        <w:t>aver luogo</w:t>
      </w:r>
      <w:r w:rsidRPr="00BE092D">
        <w:rPr>
          <w:sz w:val="28"/>
          <w:szCs w:val="28"/>
        </w:rPr>
        <w:t xml:space="preserve"> un’ulteriore </w:t>
      </w:r>
      <w:r>
        <w:rPr>
          <w:sz w:val="28"/>
          <w:szCs w:val="28"/>
        </w:rPr>
        <w:t>r</w:t>
      </w:r>
      <w:r w:rsidRPr="00BE092D">
        <w:rPr>
          <w:sz w:val="28"/>
          <w:szCs w:val="28"/>
        </w:rPr>
        <w:t>iproduzione attraverso l’associazione d</w:t>
      </w:r>
      <w:r>
        <w:rPr>
          <w:sz w:val="28"/>
          <w:szCs w:val="28"/>
        </w:rPr>
        <w:t>el</w:t>
      </w:r>
      <w:r w:rsidRPr="00BE092D">
        <w:rPr>
          <w:sz w:val="28"/>
          <w:szCs w:val="28"/>
        </w:rPr>
        <w:t xml:space="preserve"> simile. </w:t>
      </w:r>
      <w:r>
        <w:rPr>
          <w:sz w:val="28"/>
          <w:szCs w:val="28"/>
        </w:rPr>
        <w:t>Nel nesso</w:t>
      </w:r>
      <w:r w:rsidRPr="00BE092D">
        <w:rPr>
          <w:sz w:val="28"/>
          <w:szCs w:val="28"/>
        </w:rPr>
        <w:t xml:space="preserve"> con le leggi </w:t>
      </w:r>
      <w:r>
        <w:rPr>
          <w:sz w:val="28"/>
          <w:szCs w:val="28"/>
        </w:rPr>
        <w:t>psichiche</w:t>
      </w:r>
      <w:r w:rsidRPr="00BE092D">
        <w:rPr>
          <w:sz w:val="28"/>
          <w:szCs w:val="28"/>
        </w:rPr>
        <w:t xml:space="preserve"> di formazione del</w:t>
      </w:r>
      <w:r>
        <w:rPr>
          <w:sz w:val="28"/>
          <w:szCs w:val="28"/>
        </w:rPr>
        <w:t xml:space="preserve"> trasformarsi</w:t>
      </w:r>
      <w:r w:rsidRPr="00BE092D">
        <w:rPr>
          <w:sz w:val="28"/>
          <w:szCs w:val="28"/>
        </w:rPr>
        <w:t xml:space="preserve"> di elementi riprod</w:t>
      </w:r>
      <w:r>
        <w:rPr>
          <w:sz w:val="28"/>
          <w:szCs w:val="28"/>
        </w:rPr>
        <w:t>uttivi, risulta un gioco del</w:t>
      </w:r>
      <w:r w:rsidRPr="00BE092D">
        <w:rPr>
          <w:sz w:val="28"/>
          <w:szCs w:val="28"/>
        </w:rPr>
        <w:t xml:space="preserve"> molteplice contenuto di coscienza nella sfera di passività che è una sfera </w:t>
      </w:r>
      <w:proofErr w:type="spellStart"/>
      <w:r>
        <w:rPr>
          <w:sz w:val="28"/>
          <w:szCs w:val="28"/>
        </w:rPr>
        <w:t>sub</w:t>
      </w:r>
      <w:r w:rsidRPr="00BE092D">
        <w:rPr>
          <w:sz w:val="28"/>
          <w:szCs w:val="28"/>
        </w:rPr>
        <w:t>personale</w:t>
      </w:r>
      <w:proofErr w:type="spellEnd"/>
      <w:r w:rsidRPr="00BE092D">
        <w:rPr>
          <w:sz w:val="28"/>
          <w:szCs w:val="28"/>
        </w:rPr>
        <w:t>. A questo si aggiunge la varietà di sempre nuove sensazioni, che proprio secondo queste leggi della formazione producono nuove appercezioni, sia che appaiano nuove realtà, cose</w:t>
      </w:r>
      <w:r>
        <w:rPr>
          <w:sz w:val="28"/>
          <w:szCs w:val="28"/>
        </w:rPr>
        <w:t xml:space="preserve"> ecc.</w:t>
      </w:r>
      <w:r w:rsidRPr="00BE092D">
        <w:rPr>
          <w:sz w:val="28"/>
          <w:szCs w:val="28"/>
        </w:rPr>
        <w:t xml:space="preserve">, sia che vengano </w:t>
      </w:r>
      <w:r>
        <w:rPr>
          <w:sz w:val="28"/>
          <w:szCs w:val="28"/>
        </w:rPr>
        <w:t>destati ricordi o sorgano fantasie</w:t>
      </w:r>
      <w:r w:rsidRPr="00BE092D">
        <w:rPr>
          <w:sz w:val="28"/>
          <w:szCs w:val="28"/>
        </w:rPr>
        <w:t xml:space="preserve"> ecc.</w:t>
      </w:r>
    </w:p>
    <w:p w:rsidR="00260E05" w:rsidRPr="00BE092D" w:rsidRDefault="00260E05" w:rsidP="00260E05">
      <w:pPr>
        <w:ind w:firstLine="567"/>
        <w:jc w:val="both"/>
        <w:rPr>
          <w:sz w:val="28"/>
          <w:szCs w:val="28"/>
        </w:rPr>
      </w:pPr>
      <w:r>
        <w:rPr>
          <w:sz w:val="28"/>
          <w:szCs w:val="28"/>
        </w:rPr>
        <w:t>Posto</w:t>
      </w:r>
      <w:r w:rsidRPr="00BE092D">
        <w:rPr>
          <w:sz w:val="28"/>
          <w:szCs w:val="28"/>
        </w:rPr>
        <w:t xml:space="preserve"> che il contenuto sensoriale perde</w:t>
      </w:r>
      <w:r>
        <w:rPr>
          <w:sz w:val="28"/>
          <w:szCs w:val="28"/>
        </w:rPr>
        <w:t>sse</w:t>
      </w:r>
      <w:r w:rsidRPr="00BE092D">
        <w:rPr>
          <w:sz w:val="28"/>
          <w:szCs w:val="28"/>
        </w:rPr>
        <w:t xml:space="preserve"> ogni cambiamento e si conserv</w:t>
      </w:r>
      <w:r>
        <w:rPr>
          <w:sz w:val="28"/>
          <w:szCs w:val="28"/>
        </w:rPr>
        <w:t>asse</w:t>
      </w:r>
      <w:r w:rsidRPr="00BE092D">
        <w:rPr>
          <w:sz w:val="28"/>
          <w:szCs w:val="28"/>
        </w:rPr>
        <w:t xml:space="preserve"> puramente in base alla legge della costituzione interna del tempo, già allora </w:t>
      </w:r>
      <w:r>
        <w:rPr>
          <w:sz w:val="28"/>
          <w:szCs w:val="28"/>
        </w:rPr>
        <w:t xml:space="preserve">sarebbe recisa </w:t>
      </w:r>
      <w:r w:rsidRPr="00BE092D">
        <w:rPr>
          <w:sz w:val="28"/>
          <w:szCs w:val="28"/>
        </w:rPr>
        <w:t>qualsias</w:t>
      </w:r>
      <w:r>
        <w:rPr>
          <w:sz w:val="28"/>
          <w:szCs w:val="28"/>
        </w:rPr>
        <w:t>i riproduzione e</w:t>
      </w:r>
      <w:r w:rsidRPr="00BE092D">
        <w:rPr>
          <w:sz w:val="28"/>
          <w:szCs w:val="28"/>
        </w:rPr>
        <w:t>, allo st</w:t>
      </w:r>
      <w:r w:rsidR="0078753E">
        <w:rPr>
          <w:sz w:val="28"/>
          <w:szCs w:val="28"/>
        </w:rPr>
        <w:t>esso tempo, ogni attività dell’I</w:t>
      </w:r>
      <w:r w:rsidRPr="00BE092D">
        <w:rPr>
          <w:sz w:val="28"/>
          <w:szCs w:val="28"/>
        </w:rPr>
        <w:t xml:space="preserve">o e </w:t>
      </w:r>
      <w:r>
        <w:rPr>
          <w:sz w:val="28"/>
          <w:szCs w:val="28"/>
        </w:rPr>
        <w:t>già ogni affezione</w:t>
      </w:r>
      <w:r w:rsidR="0078753E">
        <w:rPr>
          <w:sz w:val="28"/>
          <w:szCs w:val="28"/>
        </w:rPr>
        <w:t xml:space="preserve"> dell’Io</w:t>
      </w:r>
      <w:r w:rsidRPr="00BE092D">
        <w:rPr>
          <w:sz w:val="28"/>
          <w:szCs w:val="28"/>
        </w:rPr>
        <w:t xml:space="preserve">, perché lo “stimolo” si attenuerebbe verso lo zero, o – se si preferisce – l’Io </w:t>
      </w:r>
      <w:r w:rsidR="0078753E">
        <w:rPr>
          <w:sz w:val="28"/>
          <w:szCs w:val="28"/>
        </w:rPr>
        <w:t>asseconderebbe, sì, i</w:t>
      </w:r>
      <w:r w:rsidRPr="00BE092D">
        <w:rPr>
          <w:sz w:val="28"/>
          <w:szCs w:val="28"/>
        </w:rPr>
        <w:t xml:space="preserve">l singolo stimolo, ma </w:t>
      </w:r>
      <w:r w:rsidR="0078753E">
        <w:rPr>
          <w:sz w:val="28"/>
          <w:szCs w:val="28"/>
        </w:rPr>
        <w:t xml:space="preserve">[poi] </w:t>
      </w:r>
      <w:r>
        <w:rPr>
          <w:sz w:val="28"/>
          <w:szCs w:val="28"/>
        </w:rPr>
        <w:t>si inabisserebbe</w:t>
      </w:r>
      <w:r w:rsidRPr="00BE092D">
        <w:rPr>
          <w:sz w:val="28"/>
          <w:szCs w:val="28"/>
        </w:rPr>
        <w:t xml:space="preserve"> nell’unifo</w:t>
      </w:r>
      <w:r>
        <w:rPr>
          <w:sz w:val="28"/>
          <w:szCs w:val="28"/>
        </w:rPr>
        <w:t xml:space="preserve">rmità del contenuto. </w:t>
      </w:r>
      <w:r w:rsidR="0078753E">
        <w:rPr>
          <w:sz w:val="28"/>
          <w:szCs w:val="28"/>
        </w:rPr>
        <w:t>S</w:t>
      </w:r>
      <w:r w:rsidR="0078753E" w:rsidRPr="00BE092D">
        <w:rPr>
          <w:sz w:val="28"/>
          <w:szCs w:val="28"/>
        </w:rPr>
        <w:t>i arresterebbe</w:t>
      </w:r>
      <w:r w:rsidR="0078753E">
        <w:rPr>
          <w:sz w:val="28"/>
          <w:szCs w:val="28"/>
        </w:rPr>
        <w:t xml:space="preserve"> [/19] o</w:t>
      </w:r>
      <w:r w:rsidRPr="00BE092D">
        <w:rPr>
          <w:sz w:val="28"/>
          <w:szCs w:val="28"/>
        </w:rPr>
        <w:t>gni gioco della vita dell’Io</w:t>
      </w:r>
      <w:r w:rsidR="001D0387">
        <w:rPr>
          <w:sz w:val="28"/>
          <w:szCs w:val="28"/>
        </w:rPr>
        <w:t>. L’Io dormirebbe senza sognare (m</w:t>
      </w:r>
      <w:r w:rsidRPr="00BE092D">
        <w:rPr>
          <w:sz w:val="28"/>
          <w:szCs w:val="28"/>
        </w:rPr>
        <w:t xml:space="preserve">a in realtà </w:t>
      </w:r>
      <w:r>
        <w:rPr>
          <w:sz w:val="28"/>
          <w:szCs w:val="28"/>
        </w:rPr>
        <w:t xml:space="preserve">in questo c’è </w:t>
      </w:r>
      <w:r w:rsidRPr="00BE092D">
        <w:rPr>
          <w:sz w:val="28"/>
          <w:szCs w:val="28"/>
        </w:rPr>
        <w:t>più di quanto comprend</w:t>
      </w:r>
      <w:r>
        <w:rPr>
          <w:sz w:val="28"/>
          <w:szCs w:val="28"/>
        </w:rPr>
        <w:t>iamo!)</w:t>
      </w:r>
      <w:r w:rsidR="001D0387">
        <w:rPr>
          <w:sz w:val="28"/>
          <w:szCs w:val="28"/>
        </w:rPr>
        <w:t>.</w:t>
      </w:r>
      <w:r w:rsidRPr="00BE092D">
        <w:rPr>
          <w:sz w:val="28"/>
          <w:szCs w:val="28"/>
        </w:rPr>
        <w:t xml:space="preserve"> Oppure supponiamo – come una possibilità che vogliamo ammettere – che o</w:t>
      </w:r>
      <w:r>
        <w:rPr>
          <w:sz w:val="28"/>
          <w:szCs w:val="28"/>
        </w:rPr>
        <w:t xml:space="preserve">gni sensazione </w:t>
      </w:r>
      <w:r w:rsidRPr="00BE092D">
        <w:rPr>
          <w:sz w:val="28"/>
          <w:szCs w:val="28"/>
        </w:rPr>
        <w:t xml:space="preserve">in genere </w:t>
      </w:r>
      <w:r>
        <w:rPr>
          <w:sz w:val="28"/>
          <w:szCs w:val="28"/>
        </w:rPr>
        <w:t>verrebbe meno. L’</w:t>
      </w:r>
      <w:r w:rsidRPr="00BE092D">
        <w:rPr>
          <w:sz w:val="28"/>
          <w:szCs w:val="28"/>
        </w:rPr>
        <w:t>ultima sensazione scomparirebbe e nessuna nuova sensazione emerge</w:t>
      </w:r>
      <w:r>
        <w:rPr>
          <w:sz w:val="28"/>
          <w:szCs w:val="28"/>
        </w:rPr>
        <w:t>rebbe, “continuando all’</w:t>
      </w:r>
      <w:r w:rsidRPr="00BE092D">
        <w:rPr>
          <w:sz w:val="28"/>
          <w:szCs w:val="28"/>
        </w:rPr>
        <w:t xml:space="preserve">infinito”. È una legge essenziale quella per cui il campo della ritenzione primaria è </w:t>
      </w:r>
      <w:r w:rsidR="001D0387">
        <w:rPr>
          <w:sz w:val="28"/>
          <w:szCs w:val="28"/>
        </w:rPr>
        <w:t xml:space="preserve">un campo </w:t>
      </w:r>
      <w:r w:rsidRPr="00BE092D">
        <w:rPr>
          <w:sz w:val="28"/>
          <w:szCs w:val="28"/>
        </w:rPr>
        <w:t xml:space="preserve">finito? In ogni caso, il dato allora </w:t>
      </w:r>
      <w:r>
        <w:rPr>
          <w:sz w:val="28"/>
          <w:szCs w:val="28"/>
        </w:rPr>
        <w:t xml:space="preserve">tornerebbe a </w:t>
      </w:r>
      <w:r w:rsidRPr="00BE092D">
        <w:rPr>
          <w:sz w:val="28"/>
          <w:szCs w:val="28"/>
        </w:rPr>
        <w:t>sprofond</w:t>
      </w:r>
      <w:r>
        <w:rPr>
          <w:sz w:val="28"/>
          <w:szCs w:val="28"/>
        </w:rPr>
        <w:t xml:space="preserve">are </w:t>
      </w:r>
      <w:r w:rsidR="00BC7DED">
        <w:rPr>
          <w:sz w:val="28"/>
          <w:szCs w:val="28"/>
        </w:rPr>
        <w:t>(</w:t>
      </w:r>
      <w:proofErr w:type="spellStart"/>
      <w:r w:rsidRPr="00BC7DED">
        <w:rPr>
          <w:i/>
          <w:iCs/>
          <w:sz w:val="28"/>
          <w:szCs w:val="28"/>
        </w:rPr>
        <w:t>zurücksinken</w:t>
      </w:r>
      <w:proofErr w:type="spellEnd"/>
      <w:r w:rsidR="00BC7DED">
        <w:rPr>
          <w:sz w:val="28"/>
          <w:szCs w:val="28"/>
        </w:rPr>
        <w:t>)</w:t>
      </w:r>
      <w:r w:rsidRPr="00BE092D">
        <w:rPr>
          <w:sz w:val="28"/>
          <w:szCs w:val="28"/>
        </w:rPr>
        <w:t xml:space="preserve"> (</w:t>
      </w:r>
      <w:r>
        <w:rPr>
          <w:sz w:val="28"/>
          <w:szCs w:val="28"/>
        </w:rPr>
        <w:t xml:space="preserve">o anche </w:t>
      </w:r>
      <w:r w:rsidRPr="00BE092D">
        <w:rPr>
          <w:sz w:val="28"/>
          <w:szCs w:val="28"/>
        </w:rPr>
        <w:t xml:space="preserve">la </w:t>
      </w:r>
      <w:r w:rsidRPr="00151661">
        <w:rPr>
          <w:sz w:val="28"/>
          <w:szCs w:val="28"/>
        </w:rPr>
        <w:t>molteplicità</w:t>
      </w:r>
      <w:r w:rsidRPr="00BE092D">
        <w:rPr>
          <w:sz w:val="28"/>
          <w:szCs w:val="28"/>
        </w:rPr>
        <w:t xml:space="preserve"> dei dati nel loro essere concepiti come essere oggettivo), e sarebbero </w:t>
      </w:r>
      <w:r>
        <w:rPr>
          <w:sz w:val="28"/>
          <w:szCs w:val="28"/>
        </w:rPr>
        <w:t>bloccate</w:t>
      </w:r>
      <w:r w:rsidRPr="00BE092D">
        <w:rPr>
          <w:sz w:val="28"/>
          <w:szCs w:val="28"/>
        </w:rPr>
        <w:t xml:space="preserve"> ancora una volta le condizioni per</w:t>
      </w:r>
      <w:r>
        <w:rPr>
          <w:sz w:val="28"/>
          <w:szCs w:val="28"/>
        </w:rPr>
        <w:t xml:space="preserve"> il sorgere di nuove </w:t>
      </w:r>
      <w:r w:rsidRPr="00BE092D">
        <w:rPr>
          <w:sz w:val="28"/>
          <w:szCs w:val="28"/>
        </w:rPr>
        <w:t xml:space="preserve">associazioni, in quanto ciò </w:t>
      </w:r>
      <w:r>
        <w:rPr>
          <w:sz w:val="28"/>
          <w:szCs w:val="28"/>
        </w:rPr>
        <w:t xml:space="preserve">varrebbe </w:t>
      </w:r>
      <w:r w:rsidRPr="00BE092D">
        <w:rPr>
          <w:sz w:val="28"/>
          <w:szCs w:val="28"/>
        </w:rPr>
        <w:t xml:space="preserve">anche </w:t>
      </w:r>
      <w:r>
        <w:rPr>
          <w:sz w:val="28"/>
          <w:szCs w:val="28"/>
        </w:rPr>
        <w:t xml:space="preserve">per </w:t>
      </w:r>
      <w:r w:rsidRPr="00BE092D">
        <w:rPr>
          <w:sz w:val="28"/>
          <w:szCs w:val="28"/>
        </w:rPr>
        <w:t xml:space="preserve">le associazioni suscitate in precedenza. </w:t>
      </w:r>
      <w:r>
        <w:rPr>
          <w:sz w:val="28"/>
          <w:szCs w:val="28"/>
        </w:rPr>
        <w:t>Q</w:t>
      </w:r>
      <w:r w:rsidRPr="00BE092D">
        <w:rPr>
          <w:sz w:val="28"/>
          <w:szCs w:val="28"/>
        </w:rPr>
        <w:t xml:space="preserve">ui sarebbe </w:t>
      </w:r>
      <w:r>
        <w:rPr>
          <w:sz w:val="28"/>
          <w:szCs w:val="28"/>
        </w:rPr>
        <w:t>e</w:t>
      </w:r>
      <w:r w:rsidRPr="00BE092D">
        <w:rPr>
          <w:sz w:val="28"/>
          <w:szCs w:val="28"/>
        </w:rPr>
        <w:t xml:space="preserve">ventualmente il caso di ricorrere ad altre leggi, </w:t>
      </w:r>
      <w:r>
        <w:rPr>
          <w:sz w:val="28"/>
          <w:szCs w:val="28"/>
        </w:rPr>
        <w:t>‹</w:t>
      </w:r>
      <w:r w:rsidRPr="00BE092D">
        <w:rPr>
          <w:sz w:val="28"/>
          <w:szCs w:val="28"/>
        </w:rPr>
        <w:t>secondo le quali</w:t>
      </w:r>
      <w:r>
        <w:rPr>
          <w:sz w:val="28"/>
          <w:szCs w:val="28"/>
        </w:rPr>
        <w:t>›</w:t>
      </w:r>
      <w:r w:rsidRPr="00BE092D">
        <w:rPr>
          <w:sz w:val="28"/>
          <w:szCs w:val="28"/>
        </w:rPr>
        <w:t xml:space="preserve"> le associazioni, una volta </w:t>
      </w:r>
      <w:r w:rsidR="000762DC">
        <w:rPr>
          <w:sz w:val="28"/>
          <w:szCs w:val="28"/>
        </w:rPr>
        <w:t>provocate</w:t>
      </w:r>
      <w:r w:rsidRPr="00BE092D">
        <w:rPr>
          <w:sz w:val="28"/>
          <w:szCs w:val="28"/>
        </w:rPr>
        <w:t>, n</w:t>
      </w:r>
      <w:r>
        <w:rPr>
          <w:sz w:val="28"/>
          <w:szCs w:val="28"/>
        </w:rPr>
        <w:t xml:space="preserve">on </w:t>
      </w:r>
      <w:r>
        <w:rPr>
          <w:sz w:val="28"/>
          <w:szCs w:val="28"/>
        </w:rPr>
        <w:lastRenderedPageBreak/>
        <w:t>possono retrocedere all’</w:t>
      </w:r>
      <w:r w:rsidRPr="00BE092D">
        <w:rPr>
          <w:sz w:val="28"/>
          <w:szCs w:val="28"/>
        </w:rPr>
        <w:t xml:space="preserve">infinito senza stimolazione psico-fisica, </w:t>
      </w:r>
      <w:r w:rsidR="000762DC">
        <w:rPr>
          <w:sz w:val="28"/>
          <w:szCs w:val="28"/>
        </w:rPr>
        <w:t>e questa</w:t>
      </w:r>
      <w:r w:rsidRPr="00BE092D">
        <w:rPr>
          <w:sz w:val="28"/>
          <w:szCs w:val="28"/>
        </w:rPr>
        <w:t xml:space="preserve"> </w:t>
      </w:r>
      <w:r w:rsidR="000762DC">
        <w:rPr>
          <w:sz w:val="28"/>
          <w:szCs w:val="28"/>
        </w:rPr>
        <w:t xml:space="preserve">si disperde </w:t>
      </w:r>
      <w:r>
        <w:rPr>
          <w:sz w:val="28"/>
          <w:szCs w:val="28"/>
        </w:rPr>
        <w:t>dunque</w:t>
      </w:r>
      <w:r w:rsidRPr="00BE092D">
        <w:rPr>
          <w:sz w:val="28"/>
          <w:szCs w:val="28"/>
        </w:rPr>
        <w:t xml:space="preserve"> nell’interruzione di ogni sensazione. Quindi </w:t>
      </w:r>
      <w:r>
        <w:rPr>
          <w:sz w:val="28"/>
          <w:szCs w:val="28"/>
        </w:rPr>
        <w:t>‹come›</w:t>
      </w:r>
      <w:r w:rsidRPr="00BE092D">
        <w:rPr>
          <w:sz w:val="28"/>
          <w:szCs w:val="28"/>
        </w:rPr>
        <w:t xml:space="preserve"> risultato: l’estinguersi di tutte le differenziazioni della coscienza, di </w:t>
      </w:r>
      <w:r>
        <w:rPr>
          <w:sz w:val="28"/>
          <w:szCs w:val="28"/>
        </w:rPr>
        <w:t>ogni rilievo</w:t>
      </w:r>
      <w:r w:rsidRPr="00BE092D">
        <w:rPr>
          <w:sz w:val="28"/>
          <w:szCs w:val="28"/>
        </w:rPr>
        <w:t xml:space="preserve">, di ogni coscienza </w:t>
      </w:r>
      <w:r>
        <w:rPr>
          <w:sz w:val="28"/>
          <w:szCs w:val="28"/>
        </w:rPr>
        <w:t>in senso stretto</w:t>
      </w:r>
      <w:r w:rsidRPr="007B7162">
        <w:rPr>
          <w:sz w:val="28"/>
          <w:szCs w:val="28"/>
        </w:rPr>
        <w:t>.</w:t>
      </w:r>
      <w:r w:rsidR="007B7162">
        <w:rPr>
          <w:i/>
          <w:sz w:val="28"/>
          <w:szCs w:val="28"/>
        </w:rPr>
        <w:t xml:space="preserve"> </w:t>
      </w:r>
      <w:r w:rsidRPr="00BE092D">
        <w:rPr>
          <w:sz w:val="28"/>
          <w:szCs w:val="28"/>
        </w:rPr>
        <w:t xml:space="preserve">L’Io sarebbe morto, ma non </w:t>
      </w:r>
      <w:r>
        <w:rPr>
          <w:sz w:val="28"/>
          <w:szCs w:val="28"/>
        </w:rPr>
        <w:t xml:space="preserve">per questo </w:t>
      </w:r>
      <w:r w:rsidRPr="00BE092D">
        <w:rPr>
          <w:sz w:val="28"/>
          <w:szCs w:val="28"/>
        </w:rPr>
        <w:t xml:space="preserve">un </w:t>
      </w:r>
      <w:r w:rsidR="007B7162">
        <w:rPr>
          <w:sz w:val="28"/>
          <w:szCs w:val="28"/>
        </w:rPr>
        <w:t>n</w:t>
      </w:r>
      <w:r>
        <w:rPr>
          <w:sz w:val="28"/>
          <w:szCs w:val="28"/>
        </w:rPr>
        <w:t>ulla</w:t>
      </w:r>
      <w:r w:rsidRPr="00BE092D">
        <w:rPr>
          <w:sz w:val="28"/>
          <w:szCs w:val="28"/>
        </w:rPr>
        <w:t xml:space="preserve">. Il risveglio di un Io dormiente con </w:t>
      </w:r>
      <w:r>
        <w:rPr>
          <w:sz w:val="28"/>
          <w:szCs w:val="28"/>
        </w:rPr>
        <w:t>rimemorazioni</w:t>
      </w:r>
      <w:r w:rsidR="007B7162">
        <w:rPr>
          <w:sz w:val="28"/>
          <w:szCs w:val="28"/>
        </w:rPr>
        <w:t>,</w:t>
      </w:r>
      <w:r w:rsidRPr="00BE092D">
        <w:rPr>
          <w:sz w:val="28"/>
          <w:szCs w:val="28"/>
        </w:rPr>
        <w:t xml:space="preserve"> o</w:t>
      </w:r>
      <w:r>
        <w:rPr>
          <w:sz w:val="28"/>
          <w:szCs w:val="28"/>
        </w:rPr>
        <w:t>vvero</w:t>
      </w:r>
      <w:r w:rsidRPr="00BE092D">
        <w:rPr>
          <w:sz w:val="28"/>
          <w:szCs w:val="28"/>
        </w:rPr>
        <w:t xml:space="preserve"> con la conoscenza del </w:t>
      </w:r>
      <w:r>
        <w:rPr>
          <w:sz w:val="28"/>
          <w:szCs w:val="28"/>
        </w:rPr>
        <w:t xml:space="preserve">mondo circostante, che include </w:t>
      </w:r>
      <w:r w:rsidRPr="00BE092D">
        <w:rPr>
          <w:sz w:val="28"/>
          <w:szCs w:val="28"/>
        </w:rPr>
        <w:t>l</w:t>
      </w:r>
      <w:r>
        <w:rPr>
          <w:sz w:val="28"/>
          <w:szCs w:val="28"/>
        </w:rPr>
        <w:t>a rimemorazione</w:t>
      </w:r>
      <w:r w:rsidRPr="00BE092D">
        <w:rPr>
          <w:sz w:val="28"/>
          <w:szCs w:val="28"/>
        </w:rPr>
        <w:t>.</w:t>
      </w:r>
    </w:p>
    <w:p w:rsidR="00260E05" w:rsidRPr="00BE092D" w:rsidRDefault="00260E05" w:rsidP="00260E05">
      <w:pPr>
        <w:ind w:firstLine="567"/>
        <w:jc w:val="both"/>
        <w:rPr>
          <w:sz w:val="28"/>
          <w:szCs w:val="28"/>
        </w:rPr>
      </w:pPr>
      <w:r w:rsidRPr="00BE092D">
        <w:rPr>
          <w:sz w:val="28"/>
          <w:szCs w:val="28"/>
        </w:rPr>
        <w:t xml:space="preserve">Come </w:t>
      </w:r>
      <w:r>
        <w:rPr>
          <w:sz w:val="28"/>
          <w:szCs w:val="28"/>
        </w:rPr>
        <w:t>si deve pensare</w:t>
      </w:r>
      <w:r w:rsidR="007B7162">
        <w:rPr>
          <w:sz w:val="28"/>
          <w:szCs w:val="28"/>
        </w:rPr>
        <w:t xml:space="preserve"> </w:t>
      </w:r>
      <w:r>
        <w:rPr>
          <w:sz w:val="28"/>
          <w:szCs w:val="28"/>
        </w:rPr>
        <w:t xml:space="preserve">il </w:t>
      </w:r>
      <w:r w:rsidRPr="00BE092D">
        <w:rPr>
          <w:sz w:val="28"/>
          <w:szCs w:val="28"/>
        </w:rPr>
        <w:t xml:space="preserve">venire alla vita di un Io senza </w:t>
      </w:r>
      <w:r>
        <w:rPr>
          <w:sz w:val="28"/>
          <w:szCs w:val="28"/>
        </w:rPr>
        <w:t>rimemorazione?</w:t>
      </w:r>
      <w:r w:rsidRPr="00BE092D">
        <w:rPr>
          <w:sz w:val="28"/>
          <w:szCs w:val="28"/>
        </w:rPr>
        <w:t xml:space="preserve"> È una trasmigrazione delle anime? E come </w:t>
      </w:r>
      <w:r>
        <w:rPr>
          <w:sz w:val="28"/>
          <w:szCs w:val="28"/>
        </w:rPr>
        <w:t>la possiamo pensare</w:t>
      </w:r>
      <w:r w:rsidRPr="00BE092D">
        <w:rPr>
          <w:sz w:val="28"/>
          <w:szCs w:val="28"/>
        </w:rPr>
        <w:t>? L’inizio della vita significa senz’altro uno svegliarsi senza ri</w:t>
      </w:r>
      <w:r>
        <w:rPr>
          <w:sz w:val="28"/>
          <w:szCs w:val="28"/>
        </w:rPr>
        <w:t>memorazione</w:t>
      </w:r>
      <w:r w:rsidRPr="00BE092D">
        <w:rPr>
          <w:sz w:val="28"/>
          <w:szCs w:val="28"/>
        </w:rPr>
        <w:t xml:space="preserve">, </w:t>
      </w:r>
      <w:r>
        <w:rPr>
          <w:sz w:val="28"/>
          <w:szCs w:val="28"/>
        </w:rPr>
        <w:t xml:space="preserve">il che </w:t>
      </w:r>
      <w:r w:rsidRPr="00BE092D">
        <w:rPr>
          <w:sz w:val="28"/>
          <w:szCs w:val="28"/>
        </w:rPr>
        <w:t xml:space="preserve">non è </w:t>
      </w:r>
      <w:r>
        <w:rPr>
          <w:sz w:val="28"/>
          <w:szCs w:val="28"/>
        </w:rPr>
        <w:t xml:space="preserve">propriamente </w:t>
      </w:r>
      <w:r w:rsidRPr="00BE092D">
        <w:rPr>
          <w:sz w:val="28"/>
          <w:szCs w:val="28"/>
        </w:rPr>
        <w:t>un risveglio.</w:t>
      </w:r>
    </w:p>
    <w:p w:rsidR="00260E05" w:rsidRPr="00640234" w:rsidRDefault="00260E05" w:rsidP="00260E05">
      <w:pPr>
        <w:ind w:firstLine="567"/>
        <w:jc w:val="both"/>
        <w:rPr>
          <w:sz w:val="28"/>
          <w:szCs w:val="28"/>
        </w:rPr>
      </w:pPr>
      <w:r w:rsidRPr="00BE092D">
        <w:rPr>
          <w:sz w:val="28"/>
          <w:szCs w:val="28"/>
        </w:rPr>
        <w:t xml:space="preserve">L’io </w:t>
      </w:r>
      <w:r>
        <w:rPr>
          <w:sz w:val="28"/>
          <w:szCs w:val="28"/>
        </w:rPr>
        <w:t xml:space="preserve">ormai </w:t>
      </w:r>
      <w:r w:rsidRPr="00BE092D">
        <w:rPr>
          <w:sz w:val="28"/>
          <w:szCs w:val="28"/>
        </w:rPr>
        <w:t xml:space="preserve">morto e la </w:t>
      </w:r>
      <w:r>
        <w:rPr>
          <w:sz w:val="28"/>
          <w:szCs w:val="28"/>
        </w:rPr>
        <w:t xml:space="preserve">[sua] </w:t>
      </w:r>
      <w:r w:rsidRPr="00BE092D">
        <w:rPr>
          <w:sz w:val="28"/>
          <w:szCs w:val="28"/>
        </w:rPr>
        <w:t xml:space="preserve">vita psichica sono caratterizzati dal fatto che tutte le condizioni dello sviluppo sono state </w:t>
      </w:r>
      <w:r>
        <w:rPr>
          <w:sz w:val="28"/>
          <w:szCs w:val="28"/>
        </w:rPr>
        <w:t>interrotte</w:t>
      </w:r>
      <w:r w:rsidRPr="00BE092D">
        <w:rPr>
          <w:sz w:val="28"/>
          <w:szCs w:val="28"/>
        </w:rPr>
        <w:t xml:space="preserve">; </w:t>
      </w:r>
      <w:r w:rsidR="007B7162">
        <w:rPr>
          <w:sz w:val="28"/>
          <w:szCs w:val="28"/>
        </w:rPr>
        <w:t>al</w:t>
      </w:r>
      <w:r w:rsidRPr="00BE092D">
        <w:rPr>
          <w:sz w:val="28"/>
          <w:szCs w:val="28"/>
        </w:rPr>
        <w:t xml:space="preserve">lo sviluppo </w:t>
      </w:r>
      <w:r w:rsidR="007B7162">
        <w:rPr>
          <w:sz w:val="28"/>
          <w:szCs w:val="28"/>
        </w:rPr>
        <w:t>si collega</w:t>
      </w:r>
      <w:r w:rsidR="007B7162" w:rsidRPr="00BE092D">
        <w:rPr>
          <w:sz w:val="28"/>
          <w:szCs w:val="28"/>
        </w:rPr>
        <w:t xml:space="preserve"> </w:t>
      </w:r>
      <w:r w:rsidRPr="00BE092D">
        <w:rPr>
          <w:sz w:val="28"/>
          <w:szCs w:val="28"/>
        </w:rPr>
        <w:t xml:space="preserve">un non-sviluppo. Bisognerebbe </w:t>
      </w:r>
      <w:r>
        <w:rPr>
          <w:sz w:val="28"/>
          <w:szCs w:val="28"/>
        </w:rPr>
        <w:t xml:space="preserve">rendere comprensibile </w:t>
      </w:r>
      <w:r w:rsidRPr="00BE092D">
        <w:rPr>
          <w:sz w:val="28"/>
          <w:szCs w:val="28"/>
        </w:rPr>
        <w:t>che un percorso di completa cessazione dello sviluppo impedirebbe qualsiasi accesso al</w:t>
      </w:r>
      <w:r>
        <w:rPr>
          <w:sz w:val="28"/>
          <w:szCs w:val="28"/>
        </w:rPr>
        <w:t>[l’ulteriore]</w:t>
      </w:r>
      <w:r w:rsidRPr="00BE092D">
        <w:rPr>
          <w:sz w:val="28"/>
          <w:szCs w:val="28"/>
        </w:rPr>
        <w:t xml:space="preserve"> percorso di sviluppo. Ma è sostenibile u</w:t>
      </w:r>
      <w:r>
        <w:rPr>
          <w:sz w:val="28"/>
          <w:szCs w:val="28"/>
        </w:rPr>
        <w:t>na tesi del genere? Ho sempre l’</w:t>
      </w:r>
      <w:r w:rsidRPr="00BE092D">
        <w:rPr>
          <w:sz w:val="28"/>
          <w:szCs w:val="28"/>
        </w:rPr>
        <w:t>impressione che in questa sfera innanzitutto si</w:t>
      </w:r>
      <w:r w:rsidR="006717B2">
        <w:rPr>
          <w:sz w:val="28"/>
          <w:szCs w:val="28"/>
        </w:rPr>
        <w:t>ano certamente da</w:t>
      </w:r>
      <w:r w:rsidRPr="00BE092D">
        <w:rPr>
          <w:sz w:val="28"/>
          <w:szCs w:val="28"/>
        </w:rPr>
        <w:t xml:space="preserve"> considerare possibilità; e se le possibilità sono diventate pienamente comprensibili, si possono profilare anche verità </w:t>
      </w:r>
      <w:r>
        <w:rPr>
          <w:sz w:val="28"/>
          <w:szCs w:val="28"/>
        </w:rPr>
        <w:t>in riferimento alla morte e all’</w:t>
      </w:r>
      <w:r w:rsidRPr="00BE092D">
        <w:rPr>
          <w:sz w:val="28"/>
          <w:szCs w:val="28"/>
        </w:rPr>
        <w:t xml:space="preserve">immortalità. Può aiutare qui la </w:t>
      </w:r>
      <w:r w:rsidR="006717B2">
        <w:rPr>
          <w:sz w:val="28"/>
          <w:szCs w:val="28"/>
        </w:rPr>
        <w:t>teoria</w:t>
      </w:r>
      <w:r w:rsidRPr="00BE092D">
        <w:rPr>
          <w:sz w:val="28"/>
          <w:szCs w:val="28"/>
        </w:rPr>
        <w:t xml:space="preserve"> dell’inconscio e del risveglio?</w:t>
      </w:r>
      <w:r w:rsidR="006717B2">
        <w:rPr>
          <w:sz w:val="28"/>
          <w:szCs w:val="28"/>
        </w:rPr>
        <w:t xml:space="preserve"> [/20]</w:t>
      </w:r>
    </w:p>
    <w:p w:rsidR="00260E05" w:rsidRDefault="00260E05"/>
    <w:p w:rsidR="00260E05" w:rsidRDefault="00260E05"/>
    <w:p w:rsidR="00260E05" w:rsidRPr="00682300" w:rsidRDefault="00260E05" w:rsidP="00260E05">
      <w:pPr>
        <w:pStyle w:val="Nessunaspaziatura"/>
        <w:jc w:val="center"/>
        <w:rPr>
          <w:rFonts w:ascii="Times New Roman" w:hAnsi="Times New Roman"/>
          <w:sz w:val="32"/>
          <w:szCs w:val="32"/>
        </w:rPr>
      </w:pPr>
      <w:r w:rsidRPr="00682300">
        <w:rPr>
          <w:rFonts w:ascii="Times New Roman" w:hAnsi="Times New Roman"/>
          <w:sz w:val="32"/>
          <w:szCs w:val="32"/>
        </w:rPr>
        <w:t>Appendice</w:t>
      </w:r>
      <w:r w:rsidR="006717B2" w:rsidRPr="006717B2">
        <w:rPr>
          <w:rFonts w:ascii="Times New Roman" w:hAnsi="Times New Roman"/>
          <w:sz w:val="32"/>
          <w:szCs w:val="32"/>
        </w:rPr>
        <w:t xml:space="preserve"> </w:t>
      </w:r>
      <w:r w:rsidR="006717B2" w:rsidRPr="00682300">
        <w:rPr>
          <w:rFonts w:ascii="Times New Roman" w:hAnsi="Times New Roman"/>
          <w:sz w:val="32"/>
          <w:szCs w:val="32"/>
        </w:rPr>
        <w:t>IV</w:t>
      </w:r>
    </w:p>
    <w:p w:rsidR="00260E05" w:rsidRPr="00682300" w:rsidRDefault="00260E05" w:rsidP="00260E05">
      <w:pPr>
        <w:pStyle w:val="Nessunaspaziatura"/>
        <w:jc w:val="center"/>
        <w:rPr>
          <w:rFonts w:ascii="Times New Roman" w:hAnsi="Times New Roman"/>
          <w:sz w:val="32"/>
          <w:szCs w:val="32"/>
        </w:rPr>
      </w:pPr>
      <w:r w:rsidRPr="00682300">
        <w:rPr>
          <w:rFonts w:ascii="Times New Roman" w:hAnsi="Times New Roman"/>
          <w:sz w:val="32"/>
          <w:szCs w:val="32"/>
        </w:rPr>
        <w:t xml:space="preserve">L’“annientamento del mondo” attraverso la variazione del mio presente vivente: </w:t>
      </w:r>
    </w:p>
    <w:p w:rsidR="00260E05" w:rsidRPr="00682300" w:rsidRDefault="006717B2" w:rsidP="00260E05">
      <w:pPr>
        <w:pStyle w:val="Nessunaspaziatura"/>
        <w:jc w:val="center"/>
        <w:rPr>
          <w:rFonts w:ascii="Times New Roman" w:hAnsi="Times New Roman"/>
          <w:sz w:val="32"/>
          <w:szCs w:val="32"/>
        </w:rPr>
      </w:pPr>
      <w:r>
        <w:rPr>
          <w:rFonts w:ascii="Times New Roman" w:hAnsi="Times New Roman"/>
          <w:sz w:val="32"/>
          <w:szCs w:val="32"/>
        </w:rPr>
        <w:t xml:space="preserve">‹i casi </w:t>
      </w:r>
      <w:r w:rsidR="00260E05" w:rsidRPr="00682300">
        <w:rPr>
          <w:rFonts w:ascii="Times New Roman" w:hAnsi="Times New Roman"/>
          <w:sz w:val="32"/>
          <w:szCs w:val="32"/>
        </w:rPr>
        <w:t>limite: sonno, perdita dei sensi e morte›</w:t>
      </w:r>
      <w:r w:rsidR="00260E05" w:rsidRPr="00682300">
        <w:rPr>
          <w:rStyle w:val="Rimandonotaapidipagina"/>
          <w:rFonts w:ascii="Times New Roman" w:hAnsi="Times New Roman"/>
          <w:sz w:val="32"/>
          <w:szCs w:val="32"/>
        </w:rPr>
        <w:footnoteReference w:id="13"/>
      </w:r>
    </w:p>
    <w:p w:rsidR="00260E05" w:rsidRPr="009E4248" w:rsidRDefault="00260E05" w:rsidP="00260E05">
      <w:pPr>
        <w:pStyle w:val="Nessunaspaziatura"/>
        <w:jc w:val="both"/>
        <w:rPr>
          <w:rFonts w:ascii="Times New Roman" w:hAnsi="Times New Roman"/>
          <w:sz w:val="28"/>
          <w:szCs w:val="28"/>
        </w:rPr>
      </w:pPr>
    </w:p>
    <w:p w:rsidR="00260E05" w:rsidRPr="009E4248" w:rsidRDefault="006717B2" w:rsidP="00260E05">
      <w:pPr>
        <w:pStyle w:val="Nessunaspaziatura"/>
        <w:ind w:firstLine="567"/>
        <w:jc w:val="both"/>
        <w:rPr>
          <w:rFonts w:ascii="Times New Roman" w:hAnsi="Times New Roman"/>
          <w:sz w:val="28"/>
          <w:szCs w:val="28"/>
        </w:rPr>
      </w:pPr>
      <w:r>
        <w:rPr>
          <w:rFonts w:ascii="Times New Roman" w:hAnsi="Times New Roman"/>
          <w:sz w:val="28"/>
          <w:szCs w:val="28"/>
        </w:rPr>
        <w:t>Che io, come I</w:t>
      </w:r>
      <w:r w:rsidR="00260E05" w:rsidRPr="009E4248">
        <w:rPr>
          <w:rFonts w:ascii="Times New Roman" w:hAnsi="Times New Roman"/>
          <w:sz w:val="28"/>
          <w:szCs w:val="28"/>
        </w:rPr>
        <w:t xml:space="preserve">o trascendentale, rimanga </w:t>
      </w:r>
      <w:r w:rsidR="00831579">
        <w:rPr>
          <w:rFonts w:ascii="Times New Roman" w:hAnsi="Times New Roman"/>
          <w:sz w:val="28"/>
          <w:szCs w:val="28"/>
        </w:rPr>
        <w:t xml:space="preserve">l’io </w:t>
      </w:r>
      <w:r w:rsidR="00260E05" w:rsidRPr="009E4248">
        <w:rPr>
          <w:rFonts w:ascii="Times New Roman" w:hAnsi="Times New Roman"/>
          <w:sz w:val="28"/>
          <w:szCs w:val="28"/>
        </w:rPr>
        <w:t xml:space="preserve">che sono </w:t>
      </w:r>
      <w:r w:rsidR="00260E05">
        <w:rPr>
          <w:rFonts w:ascii="Times New Roman" w:hAnsi="Times New Roman"/>
          <w:sz w:val="28"/>
          <w:szCs w:val="28"/>
        </w:rPr>
        <w:t>–</w:t>
      </w:r>
      <w:r w:rsidR="00831579">
        <w:rPr>
          <w:rFonts w:ascii="Times New Roman" w:hAnsi="Times New Roman"/>
          <w:sz w:val="28"/>
          <w:szCs w:val="28"/>
        </w:rPr>
        <w:t xml:space="preserve"> in quanto lo stesso I</w:t>
      </w:r>
      <w:r w:rsidR="00260E05" w:rsidRPr="009E4248">
        <w:rPr>
          <w:rFonts w:ascii="Times New Roman" w:hAnsi="Times New Roman"/>
          <w:sz w:val="28"/>
          <w:szCs w:val="28"/>
        </w:rPr>
        <w:t xml:space="preserve">o personale </w:t>
      </w:r>
      <w:r w:rsidR="00260E05">
        <w:rPr>
          <w:rFonts w:ascii="Times New Roman" w:hAnsi="Times New Roman"/>
          <w:sz w:val="28"/>
          <w:szCs w:val="28"/>
        </w:rPr>
        <w:t>–</w:t>
      </w:r>
      <w:r w:rsidR="00260E05" w:rsidRPr="009E4248">
        <w:rPr>
          <w:rFonts w:ascii="Times New Roman" w:hAnsi="Times New Roman"/>
          <w:sz w:val="28"/>
          <w:szCs w:val="28"/>
        </w:rPr>
        <w:t>, equivale a dire che il mio mondo rimane mondo. La mia iden</w:t>
      </w:r>
      <w:r w:rsidR="00831579">
        <w:rPr>
          <w:rFonts w:ascii="Times New Roman" w:hAnsi="Times New Roman"/>
          <w:sz w:val="28"/>
          <w:szCs w:val="28"/>
        </w:rPr>
        <w:t>tità personale – identità dell’I</w:t>
      </w:r>
      <w:r w:rsidR="00260E05" w:rsidRPr="009E4248">
        <w:rPr>
          <w:rFonts w:ascii="Times New Roman" w:hAnsi="Times New Roman"/>
          <w:sz w:val="28"/>
          <w:szCs w:val="28"/>
        </w:rPr>
        <w:t xml:space="preserve">o, delle sue validità permanenti, dei suoi “interessi” – </w:t>
      </w:r>
      <w:r w:rsidR="00831579">
        <w:rPr>
          <w:rFonts w:ascii="Times New Roman" w:hAnsi="Times New Roman"/>
          <w:sz w:val="28"/>
          <w:szCs w:val="28"/>
        </w:rPr>
        <w:t>è identità del mio essere umano</w:t>
      </w:r>
      <w:r w:rsidR="00260E05" w:rsidRPr="009E4248">
        <w:rPr>
          <w:rFonts w:ascii="Times New Roman" w:hAnsi="Times New Roman"/>
          <w:sz w:val="28"/>
          <w:szCs w:val="28"/>
        </w:rPr>
        <w:t xml:space="preserve"> ed è equivalente all’essere del mio mondo in quanto universo della mia validità. Il mondo che è stato, è stato solo se io sono que</w:t>
      </w:r>
      <w:r w:rsidR="00831579">
        <w:rPr>
          <w:rFonts w:ascii="Times New Roman" w:hAnsi="Times New Roman"/>
          <w:sz w:val="28"/>
          <w:szCs w:val="28"/>
        </w:rPr>
        <w:t>llo che sono, sebbene il mondo p</w:t>
      </w:r>
      <w:r w:rsidR="00260E05" w:rsidRPr="009E4248">
        <w:rPr>
          <w:rFonts w:ascii="Times New Roman" w:hAnsi="Times New Roman"/>
          <w:sz w:val="28"/>
          <w:szCs w:val="28"/>
        </w:rPr>
        <w:t xml:space="preserve">ossa essere totalmente diverso, in tante altre sue componenti, rispetto a ciò che io gli attribuisco in conformità alla mia esperienza e al mio sviluppo appercettivo. Io sono – il mondo è </w:t>
      </w:r>
      <w:r w:rsidR="00260E05">
        <w:rPr>
          <w:rFonts w:ascii="Times New Roman" w:hAnsi="Times New Roman"/>
          <w:sz w:val="28"/>
          <w:szCs w:val="28"/>
        </w:rPr>
        <w:t>il mio campo di presenza che è.</w:t>
      </w:r>
      <w:r w:rsidR="00260E05" w:rsidRPr="009E4248">
        <w:rPr>
          <w:rFonts w:ascii="Times New Roman" w:hAnsi="Times New Roman"/>
          <w:sz w:val="28"/>
          <w:szCs w:val="28"/>
        </w:rPr>
        <w:t xml:space="preserve"> Esso era necessario in quanto mio, con il mio passato, e così anche sarà; il futuro, come futuro del mondo, </w:t>
      </w:r>
      <w:r w:rsidR="00260E05">
        <w:rPr>
          <w:rFonts w:ascii="Times New Roman" w:hAnsi="Times New Roman"/>
          <w:sz w:val="28"/>
          <w:szCs w:val="28"/>
        </w:rPr>
        <w:t>‹</w:t>
      </w:r>
      <w:r w:rsidR="00260E05" w:rsidRPr="009E4248">
        <w:rPr>
          <w:rFonts w:ascii="Times New Roman" w:hAnsi="Times New Roman"/>
          <w:sz w:val="28"/>
          <w:szCs w:val="28"/>
        </w:rPr>
        <w:t>è</w:t>
      </w:r>
      <w:r w:rsidR="00260E05">
        <w:rPr>
          <w:rFonts w:ascii="Times New Roman" w:hAnsi="Times New Roman"/>
          <w:sz w:val="28"/>
          <w:szCs w:val="28"/>
        </w:rPr>
        <w:t>›</w:t>
      </w:r>
      <w:r w:rsidR="00260E05" w:rsidRPr="009E4248">
        <w:rPr>
          <w:rFonts w:ascii="Times New Roman" w:hAnsi="Times New Roman"/>
          <w:sz w:val="28"/>
          <w:szCs w:val="28"/>
        </w:rPr>
        <w:t xml:space="preserve"> la mia supposizione necessaria, a prescindere da come ciò possa poi effettivamente avvenire. </w:t>
      </w:r>
    </w:p>
    <w:p w:rsidR="00260E05" w:rsidRPr="009E4248" w:rsidRDefault="00260E05" w:rsidP="00260E05">
      <w:pPr>
        <w:pStyle w:val="Nessunaspaziatura"/>
        <w:ind w:firstLine="567"/>
        <w:jc w:val="both"/>
        <w:rPr>
          <w:rFonts w:ascii="Times New Roman" w:hAnsi="Times New Roman"/>
          <w:sz w:val="28"/>
          <w:szCs w:val="28"/>
        </w:rPr>
      </w:pPr>
      <w:r w:rsidRPr="009E4248">
        <w:rPr>
          <w:rFonts w:ascii="Times New Roman" w:hAnsi="Times New Roman"/>
          <w:sz w:val="28"/>
          <w:szCs w:val="28"/>
        </w:rPr>
        <w:t xml:space="preserve">Ma rimane la domanda: </w:t>
      </w:r>
      <w:r w:rsidR="00831579">
        <w:rPr>
          <w:rFonts w:ascii="Times New Roman" w:hAnsi="Times New Roman"/>
          <w:sz w:val="28"/>
          <w:szCs w:val="28"/>
        </w:rPr>
        <w:t xml:space="preserve">io </w:t>
      </w:r>
      <w:r w:rsidRPr="009E4248">
        <w:rPr>
          <w:rFonts w:ascii="Times New Roman" w:hAnsi="Times New Roman"/>
          <w:sz w:val="28"/>
          <w:szCs w:val="28"/>
        </w:rPr>
        <w:t>devo aver</w:t>
      </w:r>
      <w:r w:rsidR="00831579">
        <w:rPr>
          <w:rFonts w:ascii="Times New Roman" w:hAnsi="Times New Roman"/>
          <w:sz w:val="28"/>
          <w:szCs w:val="28"/>
        </w:rPr>
        <w:t>e la forma trascendentale dell’Io umano</w:t>
      </w:r>
      <w:r w:rsidRPr="009E4248">
        <w:rPr>
          <w:rFonts w:ascii="Times New Roman" w:hAnsi="Times New Roman"/>
          <w:sz w:val="28"/>
          <w:szCs w:val="28"/>
        </w:rPr>
        <w:t xml:space="preserve"> e dunque, il che è lo stesso, deve </w:t>
      </w:r>
      <w:r w:rsidR="00831579" w:rsidRPr="009E4248">
        <w:rPr>
          <w:rFonts w:ascii="Times New Roman" w:hAnsi="Times New Roman"/>
          <w:sz w:val="28"/>
          <w:szCs w:val="28"/>
        </w:rPr>
        <w:t>il mondo</w:t>
      </w:r>
      <w:r w:rsidR="00831579" w:rsidRPr="00831579">
        <w:rPr>
          <w:rFonts w:ascii="Times New Roman" w:hAnsi="Times New Roman"/>
          <w:sz w:val="28"/>
          <w:szCs w:val="28"/>
        </w:rPr>
        <w:t xml:space="preserve"> </w:t>
      </w:r>
      <w:r w:rsidR="00831579" w:rsidRPr="009E4248">
        <w:rPr>
          <w:rFonts w:ascii="Times New Roman" w:hAnsi="Times New Roman"/>
          <w:sz w:val="28"/>
          <w:szCs w:val="28"/>
        </w:rPr>
        <w:t>essere</w:t>
      </w:r>
      <w:r w:rsidRPr="009E4248">
        <w:rPr>
          <w:rFonts w:ascii="Times New Roman" w:hAnsi="Times New Roman"/>
          <w:sz w:val="28"/>
          <w:szCs w:val="28"/>
        </w:rPr>
        <w:t xml:space="preserve">? Non posso essere e permanere una </w:t>
      </w:r>
      <w:r w:rsidRPr="009E4248">
        <w:rPr>
          <w:rFonts w:ascii="Times New Roman" w:hAnsi="Times New Roman"/>
          <w:sz w:val="28"/>
          <w:szCs w:val="28"/>
        </w:rPr>
        <w:lastRenderedPageBreak/>
        <w:t xml:space="preserve">monade trascendentale mentre la mia intera vita di interessi e di tutto ciò che vale-per-me dilegua in dissonanza? Non posso conservare ricordo delle mie validità ora non più valide? Non posso rimanere un io identico, costruendo alla fine mondi fantastici? Se il mondo si dissolvesse, io non avrei più il campo spazio-temporale di una vita umana; la spazio-temporalità e l’essere che permane sarebbero annientati, non annientati in senso mondano, ma piuttosto sarebbe annientato l’essere, l’essere del mondo in generale. Perdendo la sua validità, </w:t>
      </w:r>
      <w:r w:rsidR="00A559FE" w:rsidRPr="009E4248">
        <w:rPr>
          <w:rFonts w:ascii="Times New Roman" w:hAnsi="Times New Roman"/>
          <w:sz w:val="28"/>
          <w:szCs w:val="28"/>
        </w:rPr>
        <w:t>per me, che nella mia temporalità immanente non ne rimango coinvolto</w:t>
      </w:r>
      <w:r w:rsidR="00A559FE">
        <w:rPr>
          <w:rFonts w:ascii="Times New Roman" w:hAnsi="Times New Roman"/>
          <w:sz w:val="28"/>
          <w:szCs w:val="28"/>
        </w:rPr>
        <w:t>, l’essere del</w:t>
      </w:r>
      <w:r w:rsidRPr="009E4248">
        <w:rPr>
          <w:rFonts w:ascii="Times New Roman" w:hAnsi="Times New Roman"/>
          <w:sz w:val="28"/>
          <w:szCs w:val="28"/>
        </w:rPr>
        <w:t xml:space="preserve"> mondo avre</w:t>
      </w:r>
      <w:r w:rsidR="00A559FE">
        <w:rPr>
          <w:rFonts w:ascii="Times New Roman" w:hAnsi="Times New Roman"/>
          <w:sz w:val="28"/>
          <w:szCs w:val="28"/>
        </w:rPr>
        <w:t>bbe cessato di essere mai stato</w:t>
      </w:r>
      <w:r w:rsidRPr="009E4248">
        <w:rPr>
          <w:rFonts w:ascii="Times New Roman" w:hAnsi="Times New Roman"/>
          <w:sz w:val="28"/>
          <w:szCs w:val="28"/>
        </w:rPr>
        <w:t>. Se il mondo è stato, allora è ancora, e se il mondo è, allora è stato. Se è stato, allora anche sarà. Il mondo non può venir meno, sarebbe insensato – fintantoché io sono e, il che è lo stesso, fintantoché il mondo è il presente ed era il passato. Il venir meno della validità significa: il venir meno dell’essere-stato-di-volta-in-volta ecc. Il mondo era nulla, è nulla, sarà nulla. – Naturalment</w:t>
      </w:r>
      <w:r>
        <w:rPr>
          <w:rFonts w:ascii="Times New Roman" w:hAnsi="Times New Roman"/>
          <w:sz w:val="28"/>
          <w:szCs w:val="28"/>
        </w:rPr>
        <w:t>e, ciò che qui è espresso dall’“era”</w:t>
      </w:r>
      <w:r w:rsidRPr="009E4248">
        <w:rPr>
          <w:rFonts w:ascii="Times New Roman" w:hAnsi="Times New Roman"/>
          <w:sz w:val="28"/>
          <w:szCs w:val="28"/>
        </w:rPr>
        <w:t xml:space="preserve">, </w:t>
      </w:r>
      <w:r>
        <w:rPr>
          <w:rFonts w:ascii="Times New Roman" w:hAnsi="Times New Roman"/>
          <w:sz w:val="28"/>
          <w:szCs w:val="28"/>
        </w:rPr>
        <w:t>“</w:t>
      </w:r>
      <w:r w:rsidRPr="009E4248">
        <w:rPr>
          <w:rFonts w:ascii="Times New Roman" w:hAnsi="Times New Roman"/>
          <w:sz w:val="28"/>
          <w:szCs w:val="28"/>
        </w:rPr>
        <w:t>è</w:t>
      </w:r>
      <w:r>
        <w:rPr>
          <w:rFonts w:ascii="Times New Roman" w:hAnsi="Times New Roman"/>
          <w:sz w:val="28"/>
          <w:szCs w:val="28"/>
        </w:rPr>
        <w:t>”, “sarà”</w:t>
      </w:r>
      <w:r w:rsidRPr="009E4248">
        <w:rPr>
          <w:rFonts w:ascii="Times New Roman" w:hAnsi="Times New Roman"/>
          <w:sz w:val="28"/>
          <w:szCs w:val="28"/>
        </w:rPr>
        <w:t xml:space="preserve"> ha il senso e la validità dell’immanenza.</w:t>
      </w:r>
      <w:r w:rsidR="00A559FE">
        <w:rPr>
          <w:rFonts w:ascii="Times New Roman" w:hAnsi="Times New Roman"/>
          <w:sz w:val="28"/>
          <w:szCs w:val="28"/>
        </w:rPr>
        <w:t xml:space="preserve"> [/21]</w:t>
      </w:r>
    </w:p>
    <w:p w:rsidR="00260E05" w:rsidRPr="009E4248" w:rsidRDefault="00260E05" w:rsidP="00260E05">
      <w:pPr>
        <w:pStyle w:val="Nessunaspaziatura"/>
        <w:ind w:firstLine="567"/>
        <w:jc w:val="both"/>
        <w:rPr>
          <w:rFonts w:ascii="Times New Roman" w:hAnsi="Times New Roman"/>
          <w:sz w:val="28"/>
          <w:szCs w:val="28"/>
        </w:rPr>
      </w:pPr>
      <w:r w:rsidRPr="009E4248">
        <w:rPr>
          <w:rFonts w:ascii="Times New Roman" w:hAnsi="Times New Roman"/>
          <w:sz w:val="28"/>
          <w:szCs w:val="28"/>
        </w:rPr>
        <w:t>Ma che cosa sono qui le possibilità trascendentali? Esse possono darsi, naturalmente, solo in quanto possib</w:t>
      </w:r>
      <w:r w:rsidR="00A559FE">
        <w:rPr>
          <w:rFonts w:ascii="Times New Roman" w:hAnsi="Times New Roman"/>
          <w:sz w:val="28"/>
          <w:szCs w:val="28"/>
        </w:rPr>
        <w:t>ilità della variazione del mio I</w:t>
      </w:r>
      <w:r w:rsidRPr="009E4248">
        <w:rPr>
          <w:rFonts w:ascii="Times New Roman" w:hAnsi="Times New Roman"/>
          <w:sz w:val="28"/>
          <w:szCs w:val="28"/>
        </w:rPr>
        <w:t>o trascendentale, quale io ora sono effettivamente, e cioè, così come ho effettivamente me stesso nella validità comprovata, ivi compresa la validità del mondo, con la sua forza, così come è, e fin dove quest</w:t>
      </w:r>
      <w:r w:rsidR="00A559FE">
        <w:rPr>
          <w:rFonts w:ascii="Times New Roman" w:hAnsi="Times New Roman"/>
          <w:sz w:val="28"/>
          <w:szCs w:val="28"/>
        </w:rPr>
        <w:t>a forza effettivamente giunga</w:t>
      </w:r>
      <w:r w:rsidRPr="009E4248">
        <w:rPr>
          <w:rFonts w:ascii="Times New Roman" w:hAnsi="Times New Roman"/>
          <w:sz w:val="28"/>
          <w:szCs w:val="28"/>
        </w:rPr>
        <w:t xml:space="preserve"> – il che sarebbe da esplicitare. Quell’annientamento della validità del mondo è forse una possibilità, anche se incredibilmente improbabile? E come la mettiamo con la possibilità del suicidio? Non vuol dire, di fatto, la possibilità di lasciar andare volontariamente ogni interesse nei confronti del mondo, di quel lasciarsi </w:t>
      </w:r>
      <w:r>
        <w:rPr>
          <w:rFonts w:ascii="Times New Roman" w:hAnsi="Times New Roman"/>
          <w:sz w:val="28"/>
          <w:szCs w:val="28"/>
        </w:rPr>
        <w:t>‹</w:t>
      </w:r>
      <w:r w:rsidRPr="009E4248">
        <w:rPr>
          <w:rFonts w:ascii="Times New Roman" w:hAnsi="Times New Roman"/>
          <w:sz w:val="28"/>
          <w:szCs w:val="28"/>
        </w:rPr>
        <w:t>andare</w:t>
      </w:r>
      <w:r>
        <w:rPr>
          <w:rFonts w:ascii="Times New Roman" w:hAnsi="Times New Roman"/>
          <w:sz w:val="28"/>
          <w:szCs w:val="28"/>
        </w:rPr>
        <w:t>›</w:t>
      </w:r>
      <w:r w:rsidRPr="009E4248">
        <w:rPr>
          <w:rFonts w:ascii="Times New Roman" w:hAnsi="Times New Roman"/>
          <w:sz w:val="28"/>
          <w:szCs w:val="28"/>
        </w:rPr>
        <w:t xml:space="preserve"> volontario che ha come esito la morte (negazione della volontà di vivere)? </w:t>
      </w:r>
      <w:r w:rsidR="00A559FE">
        <w:rPr>
          <w:rFonts w:ascii="Times New Roman" w:hAnsi="Times New Roman"/>
          <w:sz w:val="28"/>
          <w:szCs w:val="28"/>
        </w:rPr>
        <w:t>Comunque</w:t>
      </w:r>
      <w:r w:rsidRPr="009E4248">
        <w:rPr>
          <w:rFonts w:ascii="Times New Roman" w:hAnsi="Times New Roman"/>
          <w:sz w:val="28"/>
          <w:szCs w:val="28"/>
        </w:rPr>
        <w:t xml:space="preserve"> morte – lasciarsi andare involontario, passiva modificazione involontaria degli interessi, della validità fino al limite dello zero, raggiunto come morte. Perché nessuno può essere ridestato dalla morte? Può essere svegliato sol</w:t>
      </w:r>
      <w:r w:rsidR="00812E4B">
        <w:rPr>
          <w:rFonts w:ascii="Times New Roman" w:hAnsi="Times New Roman"/>
          <w:sz w:val="28"/>
          <w:szCs w:val="28"/>
        </w:rPr>
        <w:t>tanto qualcuno, vale a dire un Io che è effettivamente un I</w:t>
      </w:r>
      <w:r w:rsidRPr="009E4248">
        <w:rPr>
          <w:rFonts w:ascii="Times New Roman" w:hAnsi="Times New Roman"/>
          <w:sz w:val="28"/>
          <w:szCs w:val="28"/>
        </w:rPr>
        <w:t>o, che è qualcuno soltanto nell</w:t>
      </w:r>
      <w:r w:rsidR="00812E4B">
        <w:rPr>
          <w:rFonts w:ascii="Times New Roman" w:hAnsi="Times New Roman"/>
          <w:sz w:val="28"/>
          <w:szCs w:val="28"/>
        </w:rPr>
        <w:t>’interesse. Morendo io divento n</w:t>
      </w:r>
      <w:r w:rsidRPr="009E4248">
        <w:rPr>
          <w:rFonts w:ascii="Times New Roman" w:hAnsi="Times New Roman"/>
          <w:sz w:val="28"/>
          <w:szCs w:val="28"/>
        </w:rPr>
        <w:t xml:space="preserve">essuno (Non-Io), ma non un assoluto nulla. Ogni risveglio, </w:t>
      </w:r>
      <w:r w:rsidR="001D6B7C">
        <w:rPr>
          <w:rFonts w:ascii="Times New Roman" w:hAnsi="Times New Roman"/>
          <w:sz w:val="28"/>
          <w:szCs w:val="28"/>
        </w:rPr>
        <w:t xml:space="preserve">quindi </w:t>
      </w:r>
      <w:r w:rsidRPr="009E4248">
        <w:rPr>
          <w:rFonts w:ascii="Times New Roman" w:hAnsi="Times New Roman"/>
          <w:sz w:val="28"/>
          <w:szCs w:val="28"/>
        </w:rPr>
        <w:t xml:space="preserve">ogni memoria, è risveglio dell’Io, che io sono, e sono qualcuno (il che rimanda peraltro alla socialità); ciò che è sommerso, ciò che è sedimentato passivamente è morto, ma per me come Io può ridestarsi di nuovo, perché io sono </w:t>
      </w:r>
      <w:r w:rsidR="00812E4B">
        <w:rPr>
          <w:rFonts w:ascii="Times New Roman" w:hAnsi="Times New Roman"/>
          <w:sz w:val="28"/>
          <w:szCs w:val="28"/>
        </w:rPr>
        <w:t>destato</w:t>
      </w:r>
      <w:r w:rsidRPr="009E4248">
        <w:rPr>
          <w:rFonts w:ascii="Times New Roman" w:hAnsi="Times New Roman"/>
          <w:sz w:val="28"/>
          <w:szCs w:val="28"/>
        </w:rPr>
        <w:t>, io che perduro nell’interesse.</w:t>
      </w:r>
    </w:p>
    <w:p w:rsidR="00260E05" w:rsidRPr="009E4248" w:rsidRDefault="00260E05" w:rsidP="00260E05">
      <w:pPr>
        <w:pStyle w:val="Nessunaspaziatura"/>
        <w:ind w:firstLine="567"/>
        <w:jc w:val="both"/>
        <w:rPr>
          <w:rFonts w:ascii="Times New Roman" w:hAnsi="Times New Roman"/>
          <w:sz w:val="28"/>
          <w:szCs w:val="28"/>
        </w:rPr>
      </w:pPr>
      <w:r w:rsidRPr="009E4248">
        <w:rPr>
          <w:rFonts w:ascii="Times New Roman" w:hAnsi="Times New Roman"/>
          <w:sz w:val="28"/>
          <w:szCs w:val="28"/>
        </w:rPr>
        <w:t xml:space="preserve">Io posso morire. </w:t>
      </w:r>
      <w:r>
        <w:rPr>
          <w:rFonts w:ascii="Times New Roman" w:hAnsi="Times New Roman"/>
          <w:sz w:val="28"/>
          <w:szCs w:val="28"/>
        </w:rPr>
        <w:t>–</w:t>
      </w:r>
      <w:r w:rsidRPr="009E4248">
        <w:rPr>
          <w:rFonts w:ascii="Times New Roman" w:hAnsi="Times New Roman"/>
          <w:sz w:val="28"/>
          <w:szCs w:val="28"/>
        </w:rPr>
        <w:t xml:space="preserve"> Posso io, dall’interno, </w:t>
      </w:r>
      <w:r w:rsidRPr="009E4248">
        <w:rPr>
          <w:rFonts w:ascii="Times New Roman" w:eastAsia="Times New Roman" w:hAnsi="Times New Roman"/>
          <w:sz w:val="28"/>
          <w:szCs w:val="28"/>
        </w:rPr>
        <w:t>scorgere la possibilità dell’assoluta perdita di interessi e costruirla attraverso il passaggio al limite di me stesso? Posso farlo</w:t>
      </w:r>
      <w:r w:rsidRPr="009E4248">
        <w:rPr>
          <w:rFonts w:ascii="Times New Roman" w:hAnsi="Times New Roman"/>
          <w:sz w:val="28"/>
          <w:szCs w:val="28"/>
        </w:rPr>
        <w:t xml:space="preserve"> chiarendo come si formano le validità permanenti, ciò che si conserva in particolare, ciò che si mantiene in efficacia e resta in vigore, grazie all’organizzazione delle validità funzionali agli scopi sui quali l’io attivo è diretto e che egli, in quanto “interessato”, non lascia correre? E questo a partire dagli atti sintetici di livelli sempre nuovi, nei quali </w:t>
      </w:r>
      <w:r>
        <w:rPr>
          <w:rFonts w:ascii="Times New Roman" w:hAnsi="Times New Roman"/>
          <w:sz w:val="28"/>
          <w:szCs w:val="28"/>
        </w:rPr>
        <w:t>‹</w:t>
      </w:r>
      <w:r w:rsidRPr="009E4248">
        <w:rPr>
          <w:rFonts w:ascii="Times New Roman" w:hAnsi="Times New Roman"/>
          <w:sz w:val="28"/>
          <w:szCs w:val="28"/>
        </w:rPr>
        <w:t>hanno luogo</w:t>
      </w:r>
      <w:r>
        <w:rPr>
          <w:rFonts w:ascii="Times New Roman" w:hAnsi="Times New Roman"/>
          <w:sz w:val="28"/>
          <w:szCs w:val="28"/>
        </w:rPr>
        <w:t>›</w:t>
      </w:r>
      <w:r w:rsidRPr="009E4248">
        <w:rPr>
          <w:rFonts w:ascii="Times New Roman" w:hAnsi="Times New Roman"/>
          <w:sz w:val="28"/>
          <w:szCs w:val="28"/>
        </w:rPr>
        <w:t xml:space="preserve"> l’ininterrotta validità ed efficacia, la funzione di ottenere uno scopo, ovvero</w:t>
      </w:r>
      <w:r w:rsidR="00583FED">
        <w:rPr>
          <w:rFonts w:ascii="Times New Roman" w:hAnsi="Times New Roman"/>
          <w:sz w:val="28"/>
          <w:szCs w:val="28"/>
        </w:rPr>
        <w:t>,</w:t>
      </w:r>
      <w:r w:rsidRPr="009E4248">
        <w:rPr>
          <w:rFonts w:ascii="Times New Roman" w:hAnsi="Times New Roman"/>
          <w:sz w:val="28"/>
          <w:szCs w:val="28"/>
        </w:rPr>
        <w:t xml:space="preserve"> al contrario, dal lato dell’indebolirsi, la progressiva diminuzione della forza delle validità che rimangono valide al di là delle associazioni, poiché sono dirette verso scopi dominanti non ancora </w:t>
      </w:r>
      <w:r>
        <w:rPr>
          <w:rFonts w:ascii="Times New Roman" w:hAnsi="Times New Roman"/>
          <w:sz w:val="28"/>
          <w:szCs w:val="28"/>
        </w:rPr>
        <w:t xml:space="preserve">realizzati </w:t>
      </w:r>
      <w:r w:rsidR="00BC7DED">
        <w:rPr>
          <w:rFonts w:ascii="Times New Roman" w:hAnsi="Times New Roman"/>
          <w:sz w:val="28"/>
          <w:szCs w:val="28"/>
        </w:rPr>
        <w:t>(</w:t>
      </w:r>
      <w:proofErr w:type="spellStart"/>
      <w:r w:rsidRPr="00BC7DED">
        <w:rPr>
          <w:rFonts w:ascii="Times New Roman" w:hAnsi="Times New Roman"/>
          <w:i/>
          <w:iCs/>
          <w:sz w:val="28"/>
          <w:szCs w:val="28"/>
        </w:rPr>
        <w:t>unerfüllte</w:t>
      </w:r>
      <w:proofErr w:type="spellEnd"/>
      <w:r w:rsidR="00BC7DED">
        <w:rPr>
          <w:rFonts w:ascii="Times New Roman" w:hAnsi="Times New Roman"/>
          <w:sz w:val="28"/>
          <w:szCs w:val="28"/>
        </w:rPr>
        <w:t>)</w:t>
      </w:r>
      <w:r w:rsidRPr="009E4248">
        <w:rPr>
          <w:rFonts w:ascii="Times New Roman" w:hAnsi="Times New Roman"/>
          <w:sz w:val="28"/>
          <w:szCs w:val="28"/>
        </w:rPr>
        <w:t xml:space="preserve">. </w:t>
      </w:r>
    </w:p>
    <w:p w:rsidR="00260E05" w:rsidRPr="009E4248" w:rsidRDefault="00260E05" w:rsidP="00260E05">
      <w:pPr>
        <w:pStyle w:val="p1"/>
        <w:ind w:firstLine="567"/>
        <w:jc w:val="both"/>
        <w:rPr>
          <w:rFonts w:ascii="Times New Roman" w:hAnsi="Times New Roman"/>
          <w:sz w:val="28"/>
          <w:szCs w:val="28"/>
        </w:rPr>
      </w:pPr>
      <w:r w:rsidRPr="009E4248">
        <w:rPr>
          <w:rFonts w:ascii="Times New Roman" w:hAnsi="Times New Roman"/>
          <w:sz w:val="28"/>
          <w:szCs w:val="28"/>
        </w:rPr>
        <w:lastRenderedPageBreak/>
        <w:t>Da un lato</w:t>
      </w:r>
      <w:r>
        <w:rPr>
          <w:rFonts w:ascii="Times New Roman" w:hAnsi="Times New Roman"/>
          <w:sz w:val="28"/>
          <w:szCs w:val="28"/>
        </w:rPr>
        <w:t xml:space="preserve"> il dimenticare –</w:t>
      </w:r>
      <w:r w:rsidRPr="009E4248">
        <w:rPr>
          <w:rFonts w:ascii="Times New Roman" w:hAnsi="Times New Roman"/>
          <w:sz w:val="28"/>
          <w:szCs w:val="28"/>
        </w:rPr>
        <w:t xml:space="preserve"> che non è trattenuto da alcun fine dominante. Dall’altro lato: è possibile che scompaiano anche gli scopi, tutti gli scopi. Paralisi della volontà in generale, per esempio, attraverso un dolore </w:t>
      </w:r>
      <w:r>
        <w:rPr>
          <w:rFonts w:ascii="Times New Roman" w:hAnsi="Times New Roman"/>
          <w:sz w:val="28"/>
          <w:szCs w:val="28"/>
        </w:rPr>
        <w:t xml:space="preserve">“totalizzante” </w:t>
      </w:r>
      <w:r w:rsidR="00BC7DED">
        <w:rPr>
          <w:rFonts w:ascii="Times New Roman" w:hAnsi="Times New Roman"/>
          <w:sz w:val="28"/>
          <w:szCs w:val="28"/>
        </w:rPr>
        <w:t>(</w:t>
      </w:r>
      <w:proofErr w:type="spellStart"/>
      <w:r w:rsidRPr="00BC7DED">
        <w:rPr>
          <w:rFonts w:ascii="Times New Roman" w:hAnsi="Times New Roman"/>
          <w:i/>
          <w:iCs/>
          <w:sz w:val="28"/>
          <w:szCs w:val="28"/>
        </w:rPr>
        <w:t>totalen</w:t>
      </w:r>
      <w:proofErr w:type="spellEnd"/>
      <w:r w:rsidR="00BC7DED">
        <w:rPr>
          <w:rFonts w:ascii="Times New Roman" w:hAnsi="Times New Roman"/>
          <w:sz w:val="28"/>
          <w:szCs w:val="28"/>
        </w:rPr>
        <w:t>)</w:t>
      </w:r>
      <w:r w:rsidRPr="009E4248">
        <w:rPr>
          <w:rFonts w:ascii="Times New Roman" w:hAnsi="Times New Roman"/>
          <w:sz w:val="28"/>
          <w:szCs w:val="28"/>
        </w:rPr>
        <w:t>. Non è forse la vita umana un essere nella volontà di vivere, nella volontà di un “futuro”, un essere-diretta-in-avanti verso scopi e verso la più alta unità degli scopi, in cui si situa la correlazione? La vita umana non è forse un mantenersi nel divenire s</w:t>
      </w:r>
      <w:r w:rsidR="00166AE9">
        <w:rPr>
          <w:rFonts w:ascii="Times New Roman" w:hAnsi="Times New Roman"/>
          <w:sz w:val="28"/>
          <w:szCs w:val="28"/>
        </w:rPr>
        <w:t>e</w:t>
      </w:r>
      <w:r w:rsidRPr="009E4248">
        <w:rPr>
          <w:rFonts w:ascii="Times New Roman" w:hAnsi="Times New Roman"/>
          <w:sz w:val="28"/>
          <w:szCs w:val="28"/>
        </w:rPr>
        <w:t xml:space="preserve"> stesso come persona che è e diviene in armonia con sé? E, d’altra parte, non è anche unità di un mondo che a partire dall’io rende possibile un futuro, una concordanza della formazione degli scopi, un mondo che io posso accettare, in quanto io che vuole, che è orientato al futuro e al divenire-sé?</w:t>
      </w:r>
      <w:r w:rsidR="003067E4">
        <w:rPr>
          <w:rFonts w:ascii="Times New Roman" w:hAnsi="Times New Roman"/>
          <w:sz w:val="28"/>
          <w:szCs w:val="28"/>
        </w:rPr>
        <w:t xml:space="preserve"> </w:t>
      </w:r>
      <w:r w:rsidRPr="009E4248">
        <w:rPr>
          <w:rFonts w:ascii="Times New Roman" w:hAnsi="Times New Roman"/>
          <w:sz w:val="28"/>
          <w:szCs w:val="28"/>
        </w:rPr>
        <w:t>Volontà di essere, di divenire, volontà di un’unità di vita che si configura secondo scopi</w:t>
      </w:r>
      <w:r w:rsidR="00166AE9">
        <w:rPr>
          <w:rFonts w:ascii="Times New Roman" w:hAnsi="Times New Roman"/>
          <w:sz w:val="28"/>
          <w:szCs w:val="28"/>
        </w:rPr>
        <w:t xml:space="preserve"> [/22]</w:t>
      </w:r>
      <w:r w:rsidRPr="009E4248">
        <w:rPr>
          <w:rFonts w:ascii="Times New Roman" w:hAnsi="Times New Roman"/>
          <w:sz w:val="28"/>
          <w:szCs w:val="28"/>
        </w:rPr>
        <w:t xml:space="preserve"> e si realizza in vista dell’unità, volontà di un mondo bello e buono, che è tale in quanto riceve da me e da noi il suo senso, la sua bellezza e il suo valore (la sua accettabilità e accettazione)</w:t>
      </w:r>
      <w:r>
        <w:rPr>
          <w:rFonts w:ascii="Times New Roman" w:hAnsi="Times New Roman"/>
          <w:sz w:val="28"/>
          <w:szCs w:val="28"/>
        </w:rPr>
        <w:t>.</w:t>
      </w:r>
    </w:p>
    <w:p w:rsidR="00260E05" w:rsidRPr="009E4248" w:rsidRDefault="00260E05" w:rsidP="00260E05">
      <w:pPr>
        <w:pStyle w:val="Nessunaspaziatura"/>
        <w:ind w:firstLine="567"/>
        <w:jc w:val="both"/>
        <w:rPr>
          <w:sz w:val="28"/>
          <w:szCs w:val="28"/>
        </w:rPr>
      </w:pPr>
      <w:r w:rsidRPr="009E4248">
        <w:rPr>
          <w:rFonts w:ascii="Times New Roman" w:hAnsi="Times New Roman"/>
          <w:sz w:val="28"/>
          <w:szCs w:val="28"/>
        </w:rPr>
        <w:t>Può la volontà di vivere essere messa in pausa senza essere negata, senza venir meno, che sia in modo passivo o volontario? Che cosa è qui il sonno?</w:t>
      </w:r>
      <w:r>
        <w:rPr>
          <w:rFonts w:ascii="Times New Roman" w:hAnsi="Times New Roman"/>
          <w:sz w:val="28"/>
          <w:szCs w:val="28"/>
        </w:rPr>
        <w:t xml:space="preserve"> –</w:t>
      </w:r>
      <w:r w:rsidRPr="009E4248">
        <w:rPr>
          <w:rFonts w:ascii="Times New Roman" w:hAnsi="Times New Roman"/>
          <w:sz w:val="28"/>
          <w:szCs w:val="28"/>
        </w:rPr>
        <w:t xml:space="preserve"> Anche come dormiente io sono nella volontà. Che cosa è morire? Non è lasciar riposare la volontà (mettersi a riposo)? Non è una paralisi, che, nell’universalità della volontà, ne blocca una parte principale, pur trattenendola ancora sullo “sfondo”? </w:t>
      </w:r>
    </w:p>
    <w:p w:rsidR="00260E05" w:rsidRDefault="00260E05" w:rsidP="00260E05">
      <w:pPr>
        <w:pStyle w:val="p1"/>
        <w:ind w:firstLine="567"/>
        <w:jc w:val="both"/>
        <w:rPr>
          <w:rFonts w:ascii="Times New Roman" w:hAnsi="Times New Roman"/>
          <w:sz w:val="28"/>
          <w:szCs w:val="28"/>
        </w:rPr>
      </w:pPr>
      <w:r w:rsidRPr="009E4248">
        <w:rPr>
          <w:rFonts w:ascii="Times New Roman" w:hAnsi="Times New Roman"/>
          <w:sz w:val="28"/>
          <w:szCs w:val="28"/>
        </w:rPr>
        <w:t xml:space="preserve">È un modo particolare della volontà di lasciar andare (del </w:t>
      </w:r>
      <w:r w:rsidR="00471F65">
        <w:rPr>
          <w:rFonts w:ascii="Times New Roman" w:hAnsi="Times New Roman"/>
          <w:sz w:val="28"/>
          <w:szCs w:val="28"/>
        </w:rPr>
        <w:t>passare-</w:t>
      </w:r>
      <w:r w:rsidR="00471F65" w:rsidRPr="009E4248">
        <w:rPr>
          <w:rFonts w:ascii="Times New Roman" w:hAnsi="Times New Roman"/>
          <w:sz w:val="28"/>
          <w:szCs w:val="28"/>
        </w:rPr>
        <w:t>da-qualcuno</w:t>
      </w:r>
      <w:r w:rsidR="00471F65">
        <w:rPr>
          <w:rFonts w:ascii="Times New Roman" w:hAnsi="Times New Roman"/>
          <w:sz w:val="28"/>
          <w:szCs w:val="28"/>
        </w:rPr>
        <w:t>-a</w:t>
      </w:r>
      <w:r w:rsidRPr="009E4248">
        <w:rPr>
          <w:rFonts w:ascii="Times New Roman" w:hAnsi="Times New Roman"/>
          <w:sz w:val="28"/>
          <w:szCs w:val="28"/>
        </w:rPr>
        <w:t>-</w:t>
      </w:r>
      <w:r w:rsidR="00166AE9" w:rsidRPr="009E4248">
        <w:rPr>
          <w:rFonts w:ascii="Times New Roman" w:hAnsi="Times New Roman"/>
          <w:sz w:val="28"/>
          <w:szCs w:val="28"/>
        </w:rPr>
        <w:t>nessuno</w:t>
      </w:r>
      <w:r w:rsidRPr="009E4248">
        <w:rPr>
          <w:rFonts w:ascii="Times New Roman" w:hAnsi="Times New Roman"/>
          <w:sz w:val="28"/>
          <w:szCs w:val="28"/>
        </w:rPr>
        <w:t xml:space="preserve">)? L’“agonia” – un ultimo impennarsi della “volontà d’esserci”, ma, alla fine, l’affievolirsi, lo sprofondare e il modo ultimo dell’inversione della volontà, che da volontà diventa la sua negazione totale e si trasforma nell’assoluta mancanza di volontà che toglie, in una volta sola, tutti i modi posizionali, ma anche a quelli quasi-posizionali. Il morto non può essere svegliato. </w:t>
      </w:r>
      <w:r>
        <w:rPr>
          <w:rFonts w:ascii="Times New Roman" w:hAnsi="Times New Roman"/>
          <w:sz w:val="28"/>
          <w:szCs w:val="28"/>
        </w:rPr>
        <w:t>–</w:t>
      </w:r>
      <w:r w:rsidRPr="009E4248">
        <w:rPr>
          <w:rFonts w:ascii="Times New Roman" w:hAnsi="Times New Roman"/>
          <w:sz w:val="28"/>
          <w:szCs w:val="28"/>
        </w:rPr>
        <w:t xml:space="preserve"> Finché qualcuno può essere svegliato, non ha ancora varcato la soglia della morte. Ma chi stabilisce l’essere morto (il dormire così come la perdita dei sensi), il divenir-nessuno?</w:t>
      </w:r>
      <w:r>
        <w:rPr>
          <w:rFonts w:ascii="Times New Roman" w:hAnsi="Times New Roman"/>
          <w:sz w:val="28"/>
          <w:szCs w:val="28"/>
        </w:rPr>
        <w:t xml:space="preserve"> –</w:t>
      </w:r>
      <w:r w:rsidRPr="009E4248">
        <w:rPr>
          <w:rFonts w:ascii="Times New Roman" w:hAnsi="Times New Roman"/>
          <w:sz w:val="28"/>
          <w:szCs w:val="28"/>
        </w:rPr>
        <w:t xml:space="preserve"> Io il desto, il vivente, colui che pensa da desto. E io mi convinco che la morte e così via sono casi limite della vita. Senza la vita non c’è morte.</w:t>
      </w:r>
    </w:p>
    <w:p w:rsidR="00260E05" w:rsidRDefault="00260E05" w:rsidP="00260E05">
      <w:pPr>
        <w:pStyle w:val="p1"/>
        <w:jc w:val="both"/>
        <w:rPr>
          <w:rFonts w:ascii="Times New Roman" w:hAnsi="Times New Roman"/>
          <w:sz w:val="28"/>
          <w:szCs w:val="28"/>
        </w:rPr>
      </w:pPr>
    </w:p>
    <w:p w:rsidR="00260E05" w:rsidRDefault="00260E05" w:rsidP="00260E05">
      <w:pPr>
        <w:pStyle w:val="p1"/>
        <w:jc w:val="both"/>
        <w:rPr>
          <w:rFonts w:ascii="Times New Roman" w:hAnsi="Times New Roman"/>
          <w:sz w:val="28"/>
          <w:szCs w:val="28"/>
        </w:rPr>
      </w:pPr>
    </w:p>
    <w:p w:rsidR="00260E05" w:rsidRPr="00682300" w:rsidRDefault="00260E05" w:rsidP="00260E05">
      <w:pPr>
        <w:jc w:val="center"/>
        <w:rPr>
          <w:sz w:val="32"/>
          <w:szCs w:val="32"/>
        </w:rPr>
      </w:pPr>
      <w:r w:rsidRPr="00682300">
        <w:rPr>
          <w:sz w:val="32"/>
          <w:szCs w:val="32"/>
        </w:rPr>
        <w:t>Appendice</w:t>
      </w:r>
      <w:r w:rsidR="00471F65">
        <w:rPr>
          <w:sz w:val="32"/>
          <w:szCs w:val="32"/>
        </w:rPr>
        <w:t xml:space="preserve"> V</w:t>
      </w:r>
    </w:p>
    <w:p w:rsidR="00260E05" w:rsidRPr="00682300" w:rsidRDefault="00260E05" w:rsidP="00260E05">
      <w:pPr>
        <w:jc w:val="center"/>
        <w:rPr>
          <w:sz w:val="32"/>
          <w:szCs w:val="32"/>
        </w:rPr>
      </w:pPr>
      <w:r w:rsidRPr="00682300">
        <w:rPr>
          <w:sz w:val="32"/>
          <w:szCs w:val="32"/>
        </w:rPr>
        <w:t>Le questioni: “prima della nascita” – “dopo la morte”</w:t>
      </w:r>
      <w:r w:rsidRPr="00682300">
        <w:rPr>
          <w:rStyle w:val="Rimandonotaapidipagina"/>
          <w:sz w:val="32"/>
          <w:szCs w:val="32"/>
        </w:rPr>
        <w:footnoteReference w:id="14"/>
      </w:r>
    </w:p>
    <w:p w:rsidR="00260E05" w:rsidRDefault="00260E05" w:rsidP="00260E05">
      <w:pPr>
        <w:jc w:val="both"/>
        <w:rPr>
          <w:sz w:val="28"/>
          <w:szCs w:val="28"/>
        </w:rPr>
      </w:pPr>
    </w:p>
    <w:p w:rsidR="00260E05" w:rsidRPr="001072B9" w:rsidRDefault="00260E05" w:rsidP="00260E05">
      <w:pPr>
        <w:ind w:firstLine="567"/>
        <w:jc w:val="both"/>
        <w:rPr>
          <w:sz w:val="28"/>
          <w:szCs w:val="28"/>
          <w:highlight w:val="yellow"/>
        </w:rPr>
      </w:pPr>
      <w:r w:rsidRPr="001072B9">
        <w:rPr>
          <w:sz w:val="28"/>
          <w:szCs w:val="28"/>
        </w:rPr>
        <w:t>La nascita dell’</w:t>
      </w:r>
      <w:r w:rsidR="00B23825">
        <w:rPr>
          <w:sz w:val="28"/>
          <w:szCs w:val="28"/>
        </w:rPr>
        <w:t>I</w:t>
      </w:r>
      <w:r w:rsidRPr="001072B9">
        <w:rPr>
          <w:sz w:val="28"/>
          <w:szCs w:val="28"/>
        </w:rPr>
        <w:t xml:space="preserve">o – in quanto </w:t>
      </w:r>
      <w:r w:rsidR="00B23825">
        <w:rPr>
          <w:sz w:val="28"/>
          <w:szCs w:val="28"/>
        </w:rPr>
        <w:t>I</w:t>
      </w:r>
      <w:r w:rsidRPr="001072B9">
        <w:rPr>
          <w:sz w:val="28"/>
          <w:szCs w:val="28"/>
        </w:rPr>
        <w:t xml:space="preserve">o </w:t>
      </w:r>
      <w:r>
        <w:rPr>
          <w:sz w:val="28"/>
          <w:szCs w:val="28"/>
        </w:rPr>
        <w:t>–,</w:t>
      </w:r>
      <w:r w:rsidRPr="001072B9">
        <w:rPr>
          <w:sz w:val="28"/>
          <w:szCs w:val="28"/>
        </w:rPr>
        <w:t xml:space="preserve"> la nascita delle abitualità originarie, degli istinti. Il sonno precede la veglia? </w:t>
      </w:r>
      <w:r>
        <w:rPr>
          <w:sz w:val="28"/>
          <w:szCs w:val="28"/>
        </w:rPr>
        <w:t xml:space="preserve">Come nasce </w:t>
      </w:r>
      <w:r w:rsidRPr="001072B9">
        <w:rPr>
          <w:sz w:val="28"/>
          <w:szCs w:val="28"/>
        </w:rPr>
        <w:t>l’</w:t>
      </w:r>
      <w:r w:rsidR="00375498">
        <w:rPr>
          <w:sz w:val="28"/>
          <w:szCs w:val="28"/>
        </w:rPr>
        <w:t>I</w:t>
      </w:r>
      <w:r w:rsidRPr="001072B9">
        <w:rPr>
          <w:sz w:val="28"/>
          <w:szCs w:val="28"/>
        </w:rPr>
        <w:t xml:space="preserve">o </w:t>
      </w:r>
      <w:r w:rsidR="00375498">
        <w:rPr>
          <w:sz w:val="28"/>
          <w:szCs w:val="28"/>
        </w:rPr>
        <w:t>in quanto dormiente</w:t>
      </w:r>
      <w:r w:rsidRPr="001072B9">
        <w:rPr>
          <w:sz w:val="28"/>
          <w:szCs w:val="28"/>
        </w:rPr>
        <w:t xml:space="preserve">? Oppure il sonno presuppone già </w:t>
      </w:r>
      <w:r>
        <w:rPr>
          <w:sz w:val="28"/>
          <w:szCs w:val="28"/>
        </w:rPr>
        <w:t>un’</w:t>
      </w:r>
      <w:r w:rsidRPr="001072B9">
        <w:rPr>
          <w:sz w:val="28"/>
          <w:szCs w:val="28"/>
        </w:rPr>
        <w:t>attività precede</w:t>
      </w:r>
      <w:r>
        <w:rPr>
          <w:sz w:val="28"/>
          <w:szCs w:val="28"/>
        </w:rPr>
        <w:t>nte</w:t>
      </w:r>
      <w:r w:rsidRPr="001072B9">
        <w:rPr>
          <w:sz w:val="28"/>
          <w:szCs w:val="28"/>
        </w:rPr>
        <w:t xml:space="preserve"> che </w:t>
      </w:r>
      <w:r>
        <w:rPr>
          <w:sz w:val="28"/>
          <w:szCs w:val="28"/>
        </w:rPr>
        <w:t xml:space="preserve">si </w:t>
      </w:r>
      <w:r w:rsidRPr="001072B9">
        <w:rPr>
          <w:sz w:val="28"/>
          <w:szCs w:val="28"/>
        </w:rPr>
        <w:t>deve “esaurir</w:t>
      </w:r>
      <w:r>
        <w:rPr>
          <w:sz w:val="28"/>
          <w:szCs w:val="28"/>
        </w:rPr>
        <w:t>e</w:t>
      </w:r>
      <w:r w:rsidRPr="001072B9">
        <w:rPr>
          <w:sz w:val="28"/>
          <w:szCs w:val="28"/>
        </w:rPr>
        <w:t>”? Come può l’</w:t>
      </w:r>
      <w:r w:rsidR="00375498">
        <w:rPr>
          <w:sz w:val="28"/>
          <w:szCs w:val="28"/>
        </w:rPr>
        <w:t>I</w:t>
      </w:r>
      <w:r w:rsidRPr="001072B9">
        <w:rPr>
          <w:sz w:val="28"/>
          <w:szCs w:val="28"/>
        </w:rPr>
        <w:t>o</w:t>
      </w:r>
      <w:r>
        <w:rPr>
          <w:sz w:val="28"/>
          <w:szCs w:val="28"/>
        </w:rPr>
        <w:t>, e come io attivo,</w:t>
      </w:r>
      <w:r w:rsidRPr="001072B9">
        <w:rPr>
          <w:sz w:val="28"/>
          <w:szCs w:val="28"/>
        </w:rPr>
        <w:t xml:space="preserve"> “iniziare</w:t>
      </w:r>
      <w:r>
        <w:rPr>
          <w:sz w:val="28"/>
          <w:szCs w:val="28"/>
        </w:rPr>
        <w:t>”</w:t>
      </w:r>
      <w:r w:rsidRPr="001072B9">
        <w:rPr>
          <w:sz w:val="28"/>
          <w:szCs w:val="28"/>
        </w:rPr>
        <w:t xml:space="preserve"> ad essere?</w:t>
      </w:r>
    </w:p>
    <w:p w:rsidR="00260E05" w:rsidRDefault="00260E05" w:rsidP="00260E05">
      <w:pPr>
        <w:ind w:firstLine="567"/>
        <w:jc w:val="both"/>
        <w:rPr>
          <w:sz w:val="28"/>
          <w:szCs w:val="28"/>
        </w:rPr>
      </w:pPr>
      <w:r w:rsidRPr="001072B9">
        <w:rPr>
          <w:sz w:val="28"/>
          <w:szCs w:val="28"/>
        </w:rPr>
        <w:t xml:space="preserve">E la morte? Essa non è un addormentarsi da cui sarebbe possibile ridestarsi. Oppure l’impossibilità di </w:t>
      </w:r>
      <w:r>
        <w:rPr>
          <w:sz w:val="28"/>
          <w:szCs w:val="28"/>
        </w:rPr>
        <w:t xml:space="preserve">essere svegliati </w:t>
      </w:r>
      <w:r w:rsidRPr="001072B9">
        <w:rPr>
          <w:sz w:val="28"/>
          <w:szCs w:val="28"/>
        </w:rPr>
        <w:t>è solo un caso? Come muore l’</w:t>
      </w:r>
      <w:r w:rsidR="00375498">
        <w:rPr>
          <w:sz w:val="28"/>
          <w:szCs w:val="28"/>
        </w:rPr>
        <w:t>I</w:t>
      </w:r>
      <w:r w:rsidRPr="001072B9">
        <w:rPr>
          <w:sz w:val="28"/>
          <w:szCs w:val="28"/>
        </w:rPr>
        <w:t>o stesso? Dunque l’</w:t>
      </w:r>
      <w:r w:rsidR="00375498">
        <w:rPr>
          <w:sz w:val="28"/>
          <w:szCs w:val="28"/>
        </w:rPr>
        <w:t>I</w:t>
      </w:r>
      <w:r w:rsidRPr="001072B9">
        <w:rPr>
          <w:sz w:val="28"/>
          <w:szCs w:val="28"/>
        </w:rPr>
        <w:t>o con le sue abitualità acquisite non è più</w:t>
      </w:r>
      <w:r>
        <w:rPr>
          <w:sz w:val="28"/>
          <w:szCs w:val="28"/>
        </w:rPr>
        <w:t xml:space="preserve"> –</w:t>
      </w:r>
      <w:r w:rsidR="00375498">
        <w:rPr>
          <w:sz w:val="28"/>
          <w:szCs w:val="28"/>
        </w:rPr>
        <w:t xml:space="preserve"> </w:t>
      </w:r>
      <w:r>
        <w:rPr>
          <w:sz w:val="28"/>
          <w:szCs w:val="28"/>
        </w:rPr>
        <w:t>il c</w:t>
      </w:r>
      <w:r w:rsidRPr="001072B9">
        <w:rPr>
          <w:sz w:val="28"/>
          <w:szCs w:val="28"/>
        </w:rPr>
        <w:t xml:space="preserve">he </w:t>
      </w:r>
      <w:r>
        <w:rPr>
          <w:sz w:val="28"/>
          <w:szCs w:val="28"/>
        </w:rPr>
        <w:t xml:space="preserve">presuppone il senso di </w:t>
      </w:r>
      <w:r>
        <w:rPr>
          <w:sz w:val="28"/>
          <w:szCs w:val="28"/>
        </w:rPr>
        <w:lastRenderedPageBreak/>
        <w:t>un non essere più, di un non essere affatto? Che</w:t>
      </w:r>
      <w:r w:rsidRPr="001072B9">
        <w:rPr>
          <w:sz w:val="28"/>
          <w:szCs w:val="28"/>
        </w:rPr>
        <w:t xml:space="preserve"> tipo di temporalità, </w:t>
      </w:r>
      <w:r>
        <w:rPr>
          <w:sz w:val="28"/>
          <w:szCs w:val="28"/>
        </w:rPr>
        <w:t>che tipo di essere?</w:t>
      </w:r>
    </w:p>
    <w:p w:rsidR="00260E05" w:rsidRPr="008112DE" w:rsidRDefault="00260E05" w:rsidP="00260E05">
      <w:pPr>
        <w:ind w:firstLine="567"/>
        <w:jc w:val="both"/>
        <w:rPr>
          <w:sz w:val="28"/>
          <w:szCs w:val="28"/>
          <w:highlight w:val="yellow"/>
        </w:rPr>
      </w:pPr>
      <w:r>
        <w:rPr>
          <w:sz w:val="28"/>
          <w:szCs w:val="28"/>
        </w:rPr>
        <w:t>L’</w:t>
      </w:r>
      <w:r w:rsidR="00375498">
        <w:rPr>
          <w:sz w:val="28"/>
          <w:szCs w:val="28"/>
        </w:rPr>
        <w:t>I</w:t>
      </w:r>
      <w:r>
        <w:rPr>
          <w:sz w:val="28"/>
          <w:szCs w:val="28"/>
        </w:rPr>
        <w:t>o</w:t>
      </w:r>
      <w:r w:rsidRPr="001072B9">
        <w:rPr>
          <w:sz w:val="28"/>
          <w:szCs w:val="28"/>
        </w:rPr>
        <w:t xml:space="preserve"> che è diven</w:t>
      </w:r>
      <w:r>
        <w:rPr>
          <w:sz w:val="28"/>
          <w:szCs w:val="28"/>
        </w:rPr>
        <w:t>ta</w:t>
      </w:r>
      <w:r w:rsidRPr="001072B9">
        <w:rPr>
          <w:sz w:val="28"/>
          <w:szCs w:val="28"/>
        </w:rPr>
        <w:t xml:space="preserve">to in grado di costituire il mondo, </w:t>
      </w:r>
      <w:r>
        <w:rPr>
          <w:sz w:val="28"/>
          <w:szCs w:val="28"/>
        </w:rPr>
        <w:t xml:space="preserve">quindi </w:t>
      </w:r>
      <w:r w:rsidRPr="001072B9">
        <w:rPr>
          <w:sz w:val="28"/>
          <w:szCs w:val="28"/>
        </w:rPr>
        <w:t>l’</w:t>
      </w:r>
      <w:r w:rsidR="00375498">
        <w:rPr>
          <w:sz w:val="28"/>
          <w:szCs w:val="28"/>
        </w:rPr>
        <w:t>I</w:t>
      </w:r>
      <w:r w:rsidRPr="001072B9">
        <w:rPr>
          <w:sz w:val="28"/>
          <w:szCs w:val="28"/>
        </w:rPr>
        <w:t>o umano</w:t>
      </w:r>
      <w:r>
        <w:rPr>
          <w:sz w:val="28"/>
          <w:szCs w:val="28"/>
        </w:rPr>
        <w:t>,</w:t>
      </w:r>
      <w:r w:rsidR="003067E4">
        <w:rPr>
          <w:sz w:val="28"/>
          <w:szCs w:val="28"/>
        </w:rPr>
        <w:t xml:space="preserve"> </w:t>
      </w:r>
      <w:r>
        <w:rPr>
          <w:sz w:val="28"/>
          <w:szCs w:val="28"/>
        </w:rPr>
        <w:t>l’</w:t>
      </w:r>
      <w:r w:rsidR="00375498">
        <w:rPr>
          <w:sz w:val="28"/>
          <w:szCs w:val="28"/>
        </w:rPr>
        <w:t>I</w:t>
      </w:r>
      <w:r>
        <w:rPr>
          <w:sz w:val="28"/>
          <w:szCs w:val="28"/>
        </w:rPr>
        <w:t xml:space="preserve">o </w:t>
      </w:r>
      <w:r w:rsidRPr="001072B9">
        <w:rPr>
          <w:sz w:val="28"/>
          <w:szCs w:val="28"/>
        </w:rPr>
        <w:t xml:space="preserve">che coglie il proprio senso, e nel cogliere questo senso </w:t>
      </w:r>
      <w:r>
        <w:rPr>
          <w:sz w:val="28"/>
          <w:szCs w:val="28"/>
        </w:rPr>
        <w:t>attinge</w:t>
      </w:r>
      <w:r w:rsidR="003067E4">
        <w:rPr>
          <w:sz w:val="28"/>
          <w:szCs w:val="28"/>
        </w:rPr>
        <w:t xml:space="preserve"> </w:t>
      </w:r>
      <w:r>
        <w:rPr>
          <w:sz w:val="28"/>
          <w:szCs w:val="28"/>
        </w:rPr>
        <w:t>“</w:t>
      </w:r>
      <w:r w:rsidRPr="001072B9">
        <w:rPr>
          <w:sz w:val="28"/>
          <w:szCs w:val="28"/>
        </w:rPr>
        <w:t>a s</w:t>
      </w:r>
      <w:r w:rsidR="00375498">
        <w:rPr>
          <w:sz w:val="28"/>
          <w:szCs w:val="28"/>
        </w:rPr>
        <w:t>e</w:t>
      </w:r>
      <w:r w:rsidRPr="001072B9">
        <w:rPr>
          <w:sz w:val="28"/>
          <w:szCs w:val="28"/>
        </w:rPr>
        <w:t xml:space="preserve"> stesso</w:t>
      </w:r>
      <w:r>
        <w:rPr>
          <w:sz w:val="28"/>
          <w:szCs w:val="28"/>
        </w:rPr>
        <w:t>”</w:t>
      </w:r>
      <w:r w:rsidR="003067E4">
        <w:rPr>
          <w:sz w:val="28"/>
          <w:szCs w:val="28"/>
        </w:rPr>
        <w:t xml:space="preserve"> </w:t>
      </w:r>
      <w:r w:rsidR="00E8602E">
        <w:rPr>
          <w:sz w:val="28"/>
          <w:szCs w:val="28"/>
        </w:rPr>
        <w:t>come</w:t>
      </w:r>
      <w:r>
        <w:rPr>
          <w:sz w:val="28"/>
          <w:szCs w:val="28"/>
        </w:rPr>
        <w:t xml:space="preserve"> </w:t>
      </w:r>
      <w:r w:rsidRPr="001072B9">
        <w:rPr>
          <w:sz w:val="28"/>
          <w:szCs w:val="28"/>
        </w:rPr>
        <w:t>ente pensa</w:t>
      </w:r>
      <w:r w:rsidR="00E8602E">
        <w:rPr>
          <w:sz w:val="28"/>
          <w:szCs w:val="28"/>
        </w:rPr>
        <w:t>bile</w:t>
      </w:r>
      <w:r>
        <w:rPr>
          <w:sz w:val="28"/>
          <w:szCs w:val="28"/>
        </w:rPr>
        <w:t>.</w:t>
      </w:r>
      <w:r w:rsidR="00E8602E">
        <w:rPr>
          <w:sz w:val="28"/>
          <w:szCs w:val="28"/>
        </w:rPr>
        <w:t xml:space="preserve"> [/23]</w:t>
      </w:r>
    </w:p>
    <w:p w:rsidR="00260E05" w:rsidRDefault="00260E05" w:rsidP="00260E05">
      <w:pPr>
        <w:pStyle w:val="p1"/>
        <w:jc w:val="both"/>
        <w:rPr>
          <w:rFonts w:ascii="Times New Roman" w:hAnsi="Times New Roman"/>
          <w:sz w:val="28"/>
          <w:szCs w:val="28"/>
        </w:rPr>
      </w:pPr>
    </w:p>
    <w:p w:rsidR="00260E05" w:rsidRDefault="00260E05" w:rsidP="00260E05">
      <w:pPr>
        <w:pStyle w:val="p1"/>
        <w:jc w:val="both"/>
        <w:rPr>
          <w:rFonts w:ascii="Times New Roman" w:hAnsi="Times New Roman"/>
          <w:sz w:val="28"/>
          <w:szCs w:val="28"/>
        </w:rPr>
      </w:pPr>
    </w:p>
    <w:p w:rsidR="00342436" w:rsidRPr="00682300" w:rsidRDefault="00342436" w:rsidP="00342436">
      <w:pPr>
        <w:pStyle w:val="p1"/>
        <w:jc w:val="center"/>
        <w:rPr>
          <w:rFonts w:ascii="Times New Roman" w:hAnsi="Times New Roman"/>
          <w:sz w:val="32"/>
          <w:szCs w:val="32"/>
        </w:rPr>
      </w:pPr>
      <w:r w:rsidRPr="00682300">
        <w:rPr>
          <w:rFonts w:ascii="Times New Roman" w:hAnsi="Times New Roman"/>
          <w:sz w:val="32"/>
          <w:szCs w:val="32"/>
        </w:rPr>
        <w:t>Appendice</w:t>
      </w:r>
      <w:r w:rsidR="00E8602E">
        <w:rPr>
          <w:rFonts w:ascii="Times New Roman" w:hAnsi="Times New Roman"/>
          <w:sz w:val="32"/>
          <w:szCs w:val="32"/>
        </w:rPr>
        <w:t xml:space="preserve"> VI</w:t>
      </w:r>
    </w:p>
    <w:p w:rsidR="00EE50AB" w:rsidRPr="00682300" w:rsidRDefault="00EE50AB" w:rsidP="00EE50AB">
      <w:pPr>
        <w:jc w:val="center"/>
        <w:rPr>
          <w:sz w:val="32"/>
          <w:szCs w:val="32"/>
        </w:rPr>
      </w:pPr>
      <w:r w:rsidRPr="00682300">
        <w:rPr>
          <w:sz w:val="32"/>
          <w:szCs w:val="32"/>
        </w:rPr>
        <w:t>‹</w:t>
      </w:r>
      <w:r w:rsidR="00DE2E3E" w:rsidRPr="00682300">
        <w:rPr>
          <w:sz w:val="32"/>
          <w:szCs w:val="32"/>
        </w:rPr>
        <w:t xml:space="preserve">Le questioni assolute dell’inizio e della fine (nascita e morte). </w:t>
      </w:r>
    </w:p>
    <w:p w:rsidR="00DE2E3E" w:rsidRPr="00DE2E3E" w:rsidRDefault="00DE2E3E" w:rsidP="00EE50AB">
      <w:pPr>
        <w:jc w:val="center"/>
        <w:rPr>
          <w:sz w:val="28"/>
          <w:szCs w:val="28"/>
        </w:rPr>
      </w:pPr>
      <w:r w:rsidRPr="00682300">
        <w:rPr>
          <w:sz w:val="32"/>
          <w:szCs w:val="32"/>
        </w:rPr>
        <w:t xml:space="preserve">Che cosa rende possibile le strutture innate della </w:t>
      </w:r>
      <w:proofErr w:type="spellStart"/>
      <w:r w:rsidRPr="00682300">
        <w:rPr>
          <w:sz w:val="32"/>
          <w:szCs w:val="32"/>
        </w:rPr>
        <w:t>pre</w:t>
      </w:r>
      <w:proofErr w:type="spellEnd"/>
      <w:r w:rsidRPr="00682300">
        <w:rPr>
          <w:sz w:val="32"/>
          <w:szCs w:val="32"/>
        </w:rPr>
        <w:t>-datità</w:t>
      </w:r>
      <w:r w:rsidR="00EE50AB" w:rsidRPr="00682300">
        <w:rPr>
          <w:sz w:val="32"/>
          <w:szCs w:val="32"/>
        </w:rPr>
        <w:t>›</w:t>
      </w:r>
      <w:r w:rsidRPr="00682300">
        <w:rPr>
          <w:rStyle w:val="Rimandonotaapidipagina"/>
          <w:sz w:val="32"/>
          <w:szCs w:val="32"/>
        </w:rPr>
        <w:footnoteReference w:id="15"/>
      </w:r>
    </w:p>
    <w:p w:rsidR="00DE2E3E" w:rsidRPr="00DE2E3E" w:rsidRDefault="00DE2E3E" w:rsidP="00DE2E3E">
      <w:pPr>
        <w:jc w:val="both"/>
        <w:rPr>
          <w:sz w:val="28"/>
          <w:szCs w:val="28"/>
        </w:rPr>
      </w:pPr>
    </w:p>
    <w:p w:rsidR="00DE2E3E" w:rsidRPr="00DE2E3E" w:rsidRDefault="00EE50AB" w:rsidP="00DE2E3E">
      <w:pPr>
        <w:jc w:val="both"/>
        <w:rPr>
          <w:i/>
          <w:sz w:val="28"/>
          <w:szCs w:val="28"/>
        </w:rPr>
      </w:pPr>
      <w:r>
        <w:rPr>
          <w:sz w:val="28"/>
          <w:szCs w:val="28"/>
        </w:rPr>
        <w:t>‹</w:t>
      </w:r>
      <w:r w:rsidR="00DE2E3E" w:rsidRPr="00DE2E3E">
        <w:rPr>
          <w:i/>
          <w:sz w:val="28"/>
          <w:szCs w:val="28"/>
        </w:rPr>
        <w:t>Contenuto:</w:t>
      </w:r>
      <w:r>
        <w:rPr>
          <w:i/>
          <w:sz w:val="28"/>
          <w:szCs w:val="28"/>
        </w:rPr>
        <w:t>›</w:t>
      </w:r>
      <w:r w:rsidR="00DE2E3E" w:rsidRPr="00DE2E3E">
        <w:rPr>
          <w:i/>
          <w:sz w:val="28"/>
          <w:szCs w:val="28"/>
        </w:rPr>
        <w:t xml:space="preserve"> Il problema della </w:t>
      </w:r>
      <w:proofErr w:type="spellStart"/>
      <w:r w:rsidR="00DE2E3E" w:rsidRPr="00DE2E3E">
        <w:rPr>
          <w:i/>
          <w:sz w:val="28"/>
          <w:szCs w:val="28"/>
        </w:rPr>
        <w:t>pre</w:t>
      </w:r>
      <w:proofErr w:type="spellEnd"/>
      <w:r w:rsidR="00DE2E3E" w:rsidRPr="00DE2E3E">
        <w:rPr>
          <w:i/>
          <w:sz w:val="28"/>
          <w:szCs w:val="28"/>
        </w:rPr>
        <w:t xml:space="preserve">-datità e i problemi “metafisici” che la trascendono: nascita e morte nel mondo costituito pre-dato, ma anche nel mondo costituito delle monadi – dunque le questioni assolute dell’inizio e della fine. Ciò che rende possibile la struttura innata della </w:t>
      </w:r>
      <w:proofErr w:type="spellStart"/>
      <w:r w:rsidR="00DE2E3E" w:rsidRPr="00DE2E3E">
        <w:rPr>
          <w:i/>
          <w:sz w:val="28"/>
          <w:szCs w:val="28"/>
        </w:rPr>
        <w:t>pre</w:t>
      </w:r>
      <w:proofErr w:type="spellEnd"/>
      <w:r w:rsidR="00DE2E3E" w:rsidRPr="00DE2E3E">
        <w:rPr>
          <w:i/>
          <w:sz w:val="28"/>
          <w:szCs w:val="28"/>
        </w:rPr>
        <w:t xml:space="preserve">-datità. Il “prima della nascita” e il “dopo la morte”. </w:t>
      </w:r>
    </w:p>
    <w:p w:rsidR="00DE2E3E" w:rsidRPr="00DE2E3E" w:rsidRDefault="00DE2E3E" w:rsidP="00DE2E3E">
      <w:pPr>
        <w:jc w:val="both"/>
        <w:rPr>
          <w:sz w:val="28"/>
          <w:szCs w:val="28"/>
        </w:rPr>
      </w:pPr>
    </w:p>
    <w:p w:rsidR="00DE2E3E" w:rsidRPr="00DE2E3E" w:rsidRDefault="00DE2E3E" w:rsidP="00DE2E3E">
      <w:pPr>
        <w:jc w:val="both"/>
        <w:rPr>
          <w:color w:val="000000" w:themeColor="text1"/>
          <w:sz w:val="28"/>
          <w:szCs w:val="28"/>
        </w:rPr>
      </w:pPr>
      <w:r w:rsidRPr="00DE2E3E">
        <w:rPr>
          <w:sz w:val="28"/>
          <w:szCs w:val="28"/>
        </w:rPr>
        <w:t xml:space="preserve">Io sono soggetto per il mondo in quanto pre-dato; e, interpretando la </w:t>
      </w:r>
      <w:proofErr w:type="spellStart"/>
      <w:r w:rsidRPr="00DE2E3E">
        <w:rPr>
          <w:sz w:val="28"/>
          <w:szCs w:val="28"/>
        </w:rPr>
        <w:t>pre</w:t>
      </w:r>
      <w:proofErr w:type="spellEnd"/>
      <w:r w:rsidRPr="00DE2E3E">
        <w:rPr>
          <w:sz w:val="28"/>
          <w:szCs w:val="28"/>
        </w:rPr>
        <w:t xml:space="preserve">-datità, trovo la struttura generale del mondo e, correlativamente, una struttura pre-data del mio essere monadico fluente. Questa struttura si è costruita </w:t>
      </w:r>
      <w:r w:rsidR="008545C2">
        <w:rPr>
          <w:sz w:val="28"/>
          <w:szCs w:val="28"/>
        </w:rPr>
        <w:t>(</w:t>
      </w:r>
      <w:proofErr w:type="spellStart"/>
      <w:r w:rsidRPr="008545C2">
        <w:rPr>
          <w:i/>
          <w:iCs/>
          <w:sz w:val="28"/>
          <w:szCs w:val="28"/>
        </w:rPr>
        <w:t>aufgebaut</w:t>
      </w:r>
      <w:proofErr w:type="spellEnd"/>
      <w:r w:rsidR="008545C2">
        <w:rPr>
          <w:sz w:val="28"/>
          <w:szCs w:val="28"/>
        </w:rPr>
        <w:t>)</w:t>
      </w:r>
      <w:r w:rsidRPr="00DE2E3E">
        <w:rPr>
          <w:sz w:val="28"/>
          <w:szCs w:val="28"/>
        </w:rPr>
        <w:t xml:space="preserve"> nella mia monade come struttura della </w:t>
      </w:r>
      <w:proofErr w:type="spellStart"/>
      <w:r w:rsidRPr="00DE2E3E">
        <w:rPr>
          <w:sz w:val="28"/>
          <w:szCs w:val="28"/>
        </w:rPr>
        <w:t>pre</w:t>
      </w:r>
      <w:proofErr w:type="spellEnd"/>
      <w:r w:rsidRPr="00DE2E3E">
        <w:rPr>
          <w:sz w:val="28"/>
          <w:szCs w:val="28"/>
        </w:rPr>
        <w:t xml:space="preserve">-datità, come potenzialità già sussistente. L’esplicazione presuppone l’implicazione, e questa implicazione è sedimentazione, ossia appercezioni che si sono formate sulla base di </w:t>
      </w:r>
      <w:r w:rsidRPr="00DE2E3E">
        <w:rPr>
          <w:color w:val="000000" w:themeColor="text1"/>
          <w:sz w:val="28"/>
          <w:szCs w:val="28"/>
        </w:rPr>
        <w:t xml:space="preserve">associazioni passive, di volta in volta negli orizzonti di una struttura nota. </w:t>
      </w:r>
    </w:p>
    <w:p w:rsidR="00DE2E3E" w:rsidRPr="00DE2E3E" w:rsidRDefault="00DE2E3E" w:rsidP="00DA1D62">
      <w:pPr>
        <w:ind w:firstLine="567"/>
        <w:jc w:val="both"/>
        <w:rPr>
          <w:color w:val="000000" w:themeColor="text1"/>
          <w:sz w:val="28"/>
          <w:szCs w:val="28"/>
        </w:rPr>
      </w:pPr>
      <w:r w:rsidRPr="00DE2E3E">
        <w:rPr>
          <w:color w:val="000000" w:themeColor="text1"/>
          <w:sz w:val="28"/>
          <w:szCs w:val="28"/>
        </w:rPr>
        <w:t xml:space="preserve">Ciò si è costruito </w:t>
      </w:r>
      <w:r w:rsidR="008545C2">
        <w:rPr>
          <w:color w:val="000000" w:themeColor="text1"/>
          <w:sz w:val="28"/>
          <w:szCs w:val="28"/>
        </w:rPr>
        <w:t>(</w:t>
      </w:r>
      <w:proofErr w:type="spellStart"/>
      <w:r w:rsidRPr="008545C2">
        <w:rPr>
          <w:i/>
          <w:iCs/>
          <w:color w:val="000000" w:themeColor="text1"/>
          <w:sz w:val="28"/>
          <w:szCs w:val="28"/>
        </w:rPr>
        <w:t>aufgebaut</w:t>
      </w:r>
      <w:proofErr w:type="spellEnd"/>
      <w:r w:rsidR="008545C2">
        <w:rPr>
          <w:color w:val="000000" w:themeColor="text1"/>
          <w:sz w:val="28"/>
          <w:szCs w:val="28"/>
        </w:rPr>
        <w:t>)</w:t>
      </w:r>
      <w:r w:rsidRPr="00DE2E3E">
        <w:rPr>
          <w:color w:val="000000" w:themeColor="text1"/>
          <w:sz w:val="28"/>
          <w:szCs w:val="28"/>
        </w:rPr>
        <w:t xml:space="preserve"> e ogni co-monade è essa stessa necessariamente costituita in modo tale, che essa è per me pensabile come co-monade nella temporalità monadica e altrettanto nella temporalità umano-mondana, nella quale vi sono allora anche animali e animali-monadi come modificati </w:t>
      </w:r>
      <w:r w:rsidRPr="00DE2E3E">
        <w:rPr>
          <w:i/>
          <w:color w:val="000000" w:themeColor="text1"/>
          <w:sz w:val="28"/>
          <w:szCs w:val="28"/>
        </w:rPr>
        <w:t xml:space="preserve">analoga </w:t>
      </w:r>
      <w:r w:rsidRPr="00DE2E3E">
        <w:rPr>
          <w:color w:val="000000" w:themeColor="text1"/>
          <w:sz w:val="28"/>
          <w:szCs w:val="28"/>
        </w:rPr>
        <w:t xml:space="preserve">degli uomini con una genesi interna e con una “rappresentazione del mondo” modificate. </w:t>
      </w:r>
    </w:p>
    <w:p w:rsidR="00DE2E3E" w:rsidRPr="00DE2E3E" w:rsidRDefault="00DE2E3E" w:rsidP="00DA1D62">
      <w:pPr>
        <w:ind w:firstLine="567"/>
        <w:jc w:val="both"/>
        <w:rPr>
          <w:sz w:val="28"/>
          <w:szCs w:val="28"/>
        </w:rPr>
      </w:pPr>
      <w:r w:rsidRPr="00DE2E3E">
        <w:rPr>
          <w:sz w:val="28"/>
          <w:szCs w:val="28"/>
        </w:rPr>
        <w:t xml:space="preserve">Ma la genesi della </w:t>
      </w:r>
      <w:proofErr w:type="spellStart"/>
      <w:r w:rsidRPr="00DE2E3E">
        <w:rPr>
          <w:sz w:val="28"/>
          <w:szCs w:val="28"/>
        </w:rPr>
        <w:t>pre</w:t>
      </w:r>
      <w:proofErr w:type="spellEnd"/>
      <w:r w:rsidRPr="00DE2E3E">
        <w:rPr>
          <w:sz w:val="28"/>
          <w:szCs w:val="28"/>
        </w:rPr>
        <w:t xml:space="preserve">-datità </w:t>
      </w:r>
      <w:r w:rsidR="00DA1D62">
        <w:rPr>
          <w:sz w:val="28"/>
          <w:szCs w:val="28"/>
        </w:rPr>
        <w:t>‹</w:t>
      </w:r>
      <w:r w:rsidRPr="00DE2E3E">
        <w:rPr>
          <w:sz w:val="28"/>
          <w:szCs w:val="28"/>
        </w:rPr>
        <w:t>è</w:t>
      </w:r>
      <w:r w:rsidR="00DA1D62">
        <w:rPr>
          <w:sz w:val="28"/>
          <w:szCs w:val="28"/>
        </w:rPr>
        <w:t>›</w:t>
      </w:r>
      <w:r w:rsidRPr="00DE2E3E">
        <w:rPr>
          <w:sz w:val="28"/>
          <w:szCs w:val="28"/>
        </w:rPr>
        <w:t xml:space="preserve"> co-implicata nell’apoditticità del mio essere nel presente vivente. E così per tutte le altre monadi. Di conseguenza </w:t>
      </w:r>
      <w:r w:rsidR="00DA1D62">
        <w:rPr>
          <w:sz w:val="28"/>
          <w:szCs w:val="28"/>
        </w:rPr>
        <w:t>‹</w:t>
      </w:r>
      <w:r w:rsidRPr="00DE2E3E">
        <w:rPr>
          <w:sz w:val="28"/>
          <w:szCs w:val="28"/>
        </w:rPr>
        <w:t>nel</w:t>
      </w:r>
      <w:r w:rsidR="009A2DC1">
        <w:rPr>
          <w:sz w:val="28"/>
          <w:szCs w:val="28"/>
        </w:rPr>
        <w:t xml:space="preserve"> presente vivente</w:t>
      </w:r>
      <w:r w:rsidRPr="00DE2E3E">
        <w:rPr>
          <w:sz w:val="28"/>
          <w:szCs w:val="28"/>
        </w:rPr>
        <w:t xml:space="preserve"> è co-implicato</w:t>
      </w:r>
      <w:r w:rsidR="00DA1D62">
        <w:rPr>
          <w:sz w:val="28"/>
          <w:szCs w:val="28"/>
        </w:rPr>
        <w:t>›</w:t>
      </w:r>
      <w:r w:rsidRPr="00DE2E3E">
        <w:rPr>
          <w:sz w:val="28"/>
          <w:szCs w:val="28"/>
        </w:rPr>
        <w:t xml:space="preserve"> il mondo essente come spazio-temporalità intersoggettiva, come anticipazione </w:t>
      </w:r>
      <w:r w:rsidR="008545C2">
        <w:rPr>
          <w:sz w:val="28"/>
          <w:szCs w:val="28"/>
        </w:rPr>
        <w:t>(</w:t>
      </w:r>
      <w:proofErr w:type="spellStart"/>
      <w:r w:rsidRPr="008545C2">
        <w:rPr>
          <w:i/>
          <w:iCs/>
          <w:sz w:val="28"/>
          <w:szCs w:val="28"/>
        </w:rPr>
        <w:t>Vormeinung</w:t>
      </w:r>
      <w:proofErr w:type="spellEnd"/>
      <w:r w:rsidR="008545C2">
        <w:rPr>
          <w:sz w:val="28"/>
          <w:szCs w:val="28"/>
        </w:rPr>
        <w:t>)</w:t>
      </w:r>
      <w:r w:rsidRPr="00DE2E3E">
        <w:rPr>
          <w:sz w:val="28"/>
          <w:szCs w:val="28"/>
        </w:rPr>
        <w:t xml:space="preserve"> appercettiva nella costante conferma di sé nel fluire, appunto come mondo predato e che appartiene a tale </w:t>
      </w:r>
      <w:r w:rsidR="00803DE7">
        <w:rPr>
          <w:sz w:val="28"/>
          <w:szCs w:val="28"/>
        </w:rPr>
        <w:t>mondo</w:t>
      </w:r>
      <w:r w:rsidRPr="00DE2E3E">
        <w:rPr>
          <w:sz w:val="28"/>
          <w:szCs w:val="28"/>
        </w:rPr>
        <w:t xml:space="preserve">. Questo vale per </w:t>
      </w:r>
      <w:r w:rsidR="009A2DC1">
        <w:rPr>
          <w:sz w:val="28"/>
          <w:szCs w:val="28"/>
        </w:rPr>
        <w:t>gli altri</w:t>
      </w:r>
      <w:r w:rsidRPr="00DE2E3E">
        <w:rPr>
          <w:sz w:val="28"/>
          <w:szCs w:val="28"/>
        </w:rPr>
        <w:t xml:space="preserve">, come sviluppo </w:t>
      </w:r>
      <w:r w:rsidR="00DA1D62">
        <w:rPr>
          <w:sz w:val="28"/>
          <w:szCs w:val="28"/>
        </w:rPr>
        <w:t>‹</w:t>
      </w:r>
      <w:r w:rsidRPr="00DE2E3E">
        <w:rPr>
          <w:sz w:val="28"/>
          <w:szCs w:val="28"/>
        </w:rPr>
        <w:t>a partire</w:t>
      </w:r>
      <w:r w:rsidR="00DA1D62">
        <w:rPr>
          <w:sz w:val="28"/>
          <w:szCs w:val="28"/>
        </w:rPr>
        <w:t>›</w:t>
      </w:r>
      <w:r w:rsidRPr="00DE2E3E">
        <w:rPr>
          <w:sz w:val="28"/>
          <w:szCs w:val="28"/>
        </w:rPr>
        <w:t xml:space="preserve"> dalla nascita e che termina con la morte, e così anche per me, in quanto genesi propria esperibile anche da</w:t>
      </w:r>
      <w:r w:rsidR="009A2DC1">
        <w:rPr>
          <w:sz w:val="28"/>
          <w:szCs w:val="28"/>
        </w:rPr>
        <w:t>gli altri</w:t>
      </w:r>
      <w:r w:rsidRPr="00DE2E3E">
        <w:rPr>
          <w:sz w:val="28"/>
          <w:szCs w:val="28"/>
        </w:rPr>
        <w:t xml:space="preserve"> e, dunque, attestabile intersoggettivamente come mia nascita passata e mia morte futura. Pertanto io dico: la mia temporalità fluente ha inizio e fin</w:t>
      </w:r>
      <w:r w:rsidR="003067E4">
        <w:rPr>
          <w:sz w:val="28"/>
          <w:szCs w:val="28"/>
        </w:rPr>
        <w:t>e</w:t>
      </w:r>
      <w:r w:rsidR="009A2DC1">
        <w:rPr>
          <w:sz w:val="28"/>
          <w:szCs w:val="28"/>
        </w:rPr>
        <w:t>,</w:t>
      </w:r>
      <w:r w:rsidR="003067E4">
        <w:rPr>
          <w:sz w:val="28"/>
          <w:szCs w:val="28"/>
        </w:rPr>
        <w:t xml:space="preserve"> così</w:t>
      </w:r>
      <w:r w:rsidR="009A2DC1">
        <w:rPr>
          <w:sz w:val="28"/>
          <w:szCs w:val="28"/>
        </w:rPr>
        <w:t xml:space="preserve"> come</w:t>
      </w:r>
      <w:r w:rsidR="003067E4">
        <w:rPr>
          <w:sz w:val="28"/>
          <w:szCs w:val="28"/>
        </w:rPr>
        <w:t xml:space="preserve"> ogni flusso monadico.</w:t>
      </w:r>
    </w:p>
    <w:p w:rsidR="00DE2E3E" w:rsidRPr="00DE2E3E" w:rsidRDefault="00DE2E3E" w:rsidP="00DA1D62">
      <w:pPr>
        <w:ind w:firstLine="567"/>
        <w:jc w:val="both"/>
        <w:rPr>
          <w:sz w:val="28"/>
          <w:szCs w:val="28"/>
        </w:rPr>
      </w:pPr>
      <w:r w:rsidRPr="00DE2E3E">
        <w:rPr>
          <w:sz w:val="28"/>
          <w:szCs w:val="28"/>
        </w:rPr>
        <w:t xml:space="preserve">Tuttavia, si noti bene: </w:t>
      </w:r>
      <w:r w:rsidRPr="00DA1D62">
        <w:rPr>
          <w:spacing w:val="20"/>
          <w:sz w:val="28"/>
          <w:szCs w:val="28"/>
        </w:rPr>
        <w:t>ciò che qui ha inizio e fine, è costruzione e costruzione continua della costituzione del mondo</w:t>
      </w:r>
      <w:r w:rsidRPr="00DE2E3E">
        <w:rPr>
          <w:sz w:val="28"/>
          <w:szCs w:val="28"/>
        </w:rPr>
        <w:t xml:space="preserve">, è costituzione da svegli, </w:t>
      </w:r>
      <w:r w:rsidRPr="00DE2E3E">
        <w:rPr>
          <w:sz w:val="28"/>
          <w:szCs w:val="28"/>
        </w:rPr>
        <w:lastRenderedPageBreak/>
        <w:t xml:space="preserve">con pause di sonno, costituzione della temporalità immanente come </w:t>
      </w:r>
      <w:proofErr w:type="spellStart"/>
      <w:r w:rsidRPr="00DE2E3E">
        <w:rPr>
          <w:sz w:val="28"/>
          <w:szCs w:val="28"/>
        </w:rPr>
        <w:t>pre</w:t>
      </w:r>
      <w:proofErr w:type="spellEnd"/>
      <w:r w:rsidRPr="00DE2E3E">
        <w:rPr>
          <w:sz w:val="28"/>
          <w:szCs w:val="28"/>
        </w:rPr>
        <w:t xml:space="preserve">-datità di fondo. </w:t>
      </w:r>
    </w:p>
    <w:p w:rsidR="00DE2E3E" w:rsidRPr="00DE2E3E" w:rsidRDefault="00DE2E3E" w:rsidP="00DA1D62">
      <w:pPr>
        <w:ind w:firstLine="567"/>
        <w:jc w:val="both"/>
        <w:rPr>
          <w:sz w:val="28"/>
          <w:szCs w:val="28"/>
        </w:rPr>
      </w:pPr>
      <w:r w:rsidRPr="00DE2E3E">
        <w:rPr>
          <w:sz w:val="28"/>
          <w:szCs w:val="28"/>
        </w:rPr>
        <w:t xml:space="preserve">Così il mondo assoluto delle monadi, nella sua propria </w:t>
      </w:r>
      <w:proofErr w:type="spellStart"/>
      <w:r w:rsidRPr="00DE2E3E">
        <w:rPr>
          <w:sz w:val="28"/>
          <w:szCs w:val="28"/>
        </w:rPr>
        <w:t>onnitemporalità</w:t>
      </w:r>
      <w:proofErr w:type="spellEnd"/>
      <w:r w:rsidRPr="00DE2E3E">
        <w:rPr>
          <w:sz w:val="28"/>
          <w:szCs w:val="28"/>
        </w:rPr>
        <w:t xml:space="preserve">, è costituito in modo tale, che le singole monadi </w:t>
      </w:r>
      <w:r w:rsidR="009A2DC1" w:rsidRPr="00DE2E3E">
        <w:rPr>
          <w:sz w:val="28"/>
          <w:szCs w:val="28"/>
        </w:rPr>
        <w:t xml:space="preserve">in questo senso </w:t>
      </w:r>
      <w:r w:rsidRPr="00DE2E3E">
        <w:rPr>
          <w:sz w:val="28"/>
          <w:szCs w:val="28"/>
        </w:rPr>
        <w:t xml:space="preserve">comincino e finiscano. Ma la </w:t>
      </w:r>
      <w:r w:rsidRPr="00DA1D62">
        <w:rPr>
          <w:spacing w:val="20"/>
          <w:sz w:val="28"/>
          <w:szCs w:val="28"/>
        </w:rPr>
        <w:t>totalità</w:t>
      </w:r>
      <w:r w:rsidRPr="00DE2E3E">
        <w:rPr>
          <w:sz w:val="28"/>
          <w:szCs w:val="28"/>
        </w:rPr>
        <w:t xml:space="preserve"> delle monadi </w:t>
      </w:r>
      <w:r w:rsidRPr="00DA1D62">
        <w:rPr>
          <w:spacing w:val="20"/>
          <w:sz w:val="28"/>
          <w:szCs w:val="28"/>
        </w:rPr>
        <w:t xml:space="preserve">può cominciare e </w:t>
      </w:r>
      <w:r w:rsidR="00DB392B" w:rsidRPr="00DB392B">
        <w:rPr>
          <w:sz w:val="28"/>
          <w:szCs w:val="28"/>
        </w:rPr>
        <w:t>[/24]</w:t>
      </w:r>
      <w:r w:rsidR="00DB392B">
        <w:rPr>
          <w:spacing w:val="20"/>
          <w:sz w:val="28"/>
          <w:szCs w:val="28"/>
        </w:rPr>
        <w:t xml:space="preserve"> </w:t>
      </w:r>
      <w:r w:rsidRPr="00DA1D62">
        <w:rPr>
          <w:spacing w:val="20"/>
          <w:sz w:val="28"/>
          <w:szCs w:val="28"/>
        </w:rPr>
        <w:t>finire</w:t>
      </w:r>
      <w:r w:rsidRPr="00DE2E3E">
        <w:rPr>
          <w:sz w:val="28"/>
          <w:szCs w:val="28"/>
        </w:rPr>
        <w:t>?</w:t>
      </w:r>
      <w:r w:rsidRPr="00DE2E3E">
        <w:rPr>
          <w:rStyle w:val="Rimandonotaapidipagina"/>
          <w:sz w:val="28"/>
          <w:szCs w:val="28"/>
        </w:rPr>
        <w:footnoteReference w:id="16"/>
      </w:r>
      <w:r w:rsidRPr="00DE2E3E">
        <w:rPr>
          <w:sz w:val="28"/>
          <w:szCs w:val="28"/>
        </w:rPr>
        <w:t xml:space="preserve"> Se potesse essere finita, avrebbe anche la sua morte, così come la sua “nascita”, che ora avrebbe un altro senso. La finitezza non potrebbe consistere nella simultaneità e invece l’infinità non potrebbe consistere nel tempo della successione? </w:t>
      </w:r>
      <w:r w:rsidR="00DB392B">
        <w:rPr>
          <w:sz w:val="28"/>
          <w:szCs w:val="28"/>
        </w:rPr>
        <w:t>Al contrario</w:t>
      </w:r>
      <w:r w:rsidRPr="00DE2E3E">
        <w:rPr>
          <w:sz w:val="28"/>
          <w:szCs w:val="28"/>
        </w:rPr>
        <w:t xml:space="preserve">: nel caso dell’infinità del tempo della successione inteso come tempo che non deve necessariamente finire, la finitezza non deve consistere nella simultaneità? </w:t>
      </w:r>
      <w:r w:rsidRPr="00E76CB8">
        <w:rPr>
          <w:spacing w:val="20"/>
          <w:sz w:val="28"/>
          <w:szCs w:val="28"/>
        </w:rPr>
        <w:t xml:space="preserve">Tutto sta nella </w:t>
      </w:r>
      <w:proofErr w:type="spellStart"/>
      <w:r w:rsidRPr="00E76CB8">
        <w:rPr>
          <w:spacing w:val="20"/>
          <w:sz w:val="28"/>
          <w:szCs w:val="28"/>
        </w:rPr>
        <w:t>pre</w:t>
      </w:r>
      <w:proofErr w:type="spellEnd"/>
      <w:r w:rsidRPr="00E76CB8">
        <w:rPr>
          <w:spacing w:val="20"/>
          <w:sz w:val="28"/>
          <w:szCs w:val="28"/>
        </w:rPr>
        <w:t>-datità fluente</w:t>
      </w:r>
      <w:r w:rsidRPr="00DE2E3E">
        <w:rPr>
          <w:sz w:val="28"/>
          <w:szCs w:val="28"/>
        </w:rPr>
        <w:t xml:space="preserve"> in quanto </w:t>
      </w:r>
      <w:proofErr w:type="spellStart"/>
      <w:r w:rsidRPr="00DE2E3E">
        <w:rPr>
          <w:sz w:val="28"/>
          <w:szCs w:val="28"/>
        </w:rPr>
        <w:t>app</w:t>
      </w:r>
      <w:r w:rsidR="00432487">
        <w:rPr>
          <w:sz w:val="28"/>
          <w:szCs w:val="28"/>
        </w:rPr>
        <w:t>‹</w:t>
      </w:r>
      <w:r w:rsidRPr="00DE2E3E">
        <w:rPr>
          <w:sz w:val="28"/>
          <w:szCs w:val="28"/>
        </w:rPr>
        <w:t>ercezione</w:t>
      </w:r>
      <w:proofErr w:type="spellEnd"/>
      <w:r w:rsidR="00432487">
        <w:rPr>
          <w:sz w:val="28"/>
          <w:szCs w:val="28"/>
        </w:rPr>
        <w:t>›</w:t>
      </w:r>
      <w:r w:rsidRPr="00DE2E3E">
        <w:rPr>
          <w:sz w:val="28"/>
          <w:szCs w:val="28"/>
        </w:rPr>
        <w:t xml:space="preserve"> fluente </w:t>
      </w:r>
      <w:r w:rsidR="006708B2">
        <w:rPr>
          <w:sz w:val="28"/>
          <w:szCs w:val="28"/>
        </w:rPr>
        <w:t>(</w:t>
      </w:r>
      <w:r w:rsidRPr="00DE2E3E">
        <w:rPr>
          <w:sz w:val="28"/>
          <w:szCs w:val="28"/>
        </w:rPr>
        <w:t>induzione</w:t>
      </w:r>
      <w:r w:rsidR="006708B2">
        <w:rPr>
          <w:sz w:val="28"/>
          <w:szCs w:val="28"/>
        </w:rPr>
        <w:t>)</w:t>
      </w:r>
      <w:r w:rsidRPr="00DE2E3E">
        <w:rPr>
          <w:sz w:val="28"/>
          <w:szCs w:val="28"/>
        </w:rPr>
        <w:t>, confermandosi continuamente in modo originario, predelineando continuamente l’</w:t>
      </w:r>
      <w:proofErr w:type="spellStart"/>
      <w:r w:rsidRPr="00DE2E3E">
        <w:rPr>
          <w:sz w:val="28"/>
          <w:szCs w:val="28"/>
        </w:rPr>
        <w:t>anticipabilità</w:t>
      </w:r>
      <w:proofErr w:type="spellEnd"/>
      <w:r w:rsidRPr="00DE2E3E">
        <w:rPr>
          <w:sz w:val="28"/>
          <w:szCs w:val="28"/>
        </w:rPr>
        <w:t xml:space="preserve"> in maniera apodittica. Nella continuità l’induzione si conferma come intersoggettiva – a questo appartiene ogni tradizione – di volta in volta in me, che sono soggetto di tutta la mia validità mondana, la quale contiene tutte le tradizioni che sono per me in tutte le modalità della conferma. In quanto mia. Può esserci tuttavia ancora un’implicazione, non un’implicazione che si limita a rendere esplicita la </w:t>
      </w:r>
      <w:proofErr w:type="spellStart"/>
      <w:r w:rsidRPr="00DE2E3E">
        <w:rPr>
          <w:sz w:val="28"/>
          <w:szCs w:val="28"/>
        </w:rPr>
        <w:t>pre</w:t>
      </w:r>
      <w:proofErr w:type="spellEnd"/>
      <w:r w:rsidRPr="00DE2E3E">
        <w:rPr>
          <w:sz w:val="28"/>
          <w:szCs w:val="28"/>
        </w:rPr>
        <w:t>-datità, estraendo</w:t>
      </w:r>
      <w:r w:rsidR="006708B2">
        <w:rPr>
          <w:sz w:val="28"/>
          <w:szCs w:val="28"/>
        </w:rPr>
        <w:t>,</w:t>
      </w:r>
      <w:r w:rsidRPr="00DE2E3E">
        <w:rPr>
          <w:sz w:val="28"/>
          <w:szCs w:val="28"/>
        </w:rPr>
        <w:t xml:space="preserve"> quindi</w:t>
      </w:r>
      <w:r w:rsidR="006708B2">
        <w:rPr>
          <w:sz w:val="28"/>
          <w:szCs w:val="28"/>
        </w:rPr>
        <w:t>,</w:t>
      </w:r>
      <w:r w:rsidRPr="00DE2E3E">
        <w:rPr>
          <w:sz w:val="28"/>
          <w:szCs w:val="28"/>
        </w:rPr>
        <w:t xml:space="preserve"> induttivamente la </w:t>
      </w:r>
      <w:proofErr w:type="spellStart"/>
      <w:r w:rsidRPr="00DE2E3E">
        <w:rPr>
          <w:sz w:val="28"/>
          <w:szCs w:val="28"/>
        </w:rPr>
        <w:t>predelineazione</w:t>
      </w:r>
      <w:proofErr w:type="spellEnd"/>
      <w:r w:rsidRPr="00DE2E3E">
        <w:rPr>
          <w:sz w:val="28"/>
          <w:szCs w:val="28"/>
        </w:rPr>
        <w:t xml:space="preserve">, </w:t>
      </w:r>
      <w:r w:rsidR="006708B2">
        <w:rPr>
          <w:sz w:val="28"/>
          <w:szCs w:val="28"/>
        </w:rPr>
        <w:t>dunque</w:t>
      </w:r>
      <w:r w:rsidRPr="00DE2E3E">
        <w:rPr>
          <w:sz w:val="28"/>
          <w:szCs w:val="28"/>
        </w:rPr>
        <w:t xml:space="preserve"> </w:t>
      </w:r>
      <w:r w:rsidRPr="00432487">
        <w:rPr>
          <w:spacing w:val="20"/>
          <w:sz w:val="28"/>
          <w:szCs w:val="28"/>
        </w:rPr>
        <w:t>un’implicazione di tutt’altro genere</w:t>
      </w:r>
      <w:r w:rsidRPr="00DE2E3E">
        <w:rPr>
          <w:sz w:val="28"/>
          <w:szCs w:val="28"/>
        </w:rPr>
        <w:t xml:space="preserve">? È forse paragonabile a quella che conduce oltre la prima esplicazione, quella del mondo </w:t>
      </w:r>
      <w:proofErr w:type="spellStart"/>
      <w:r w:rsidRPr="00DE2E3E">
        <w:rPr>
          <w:sz w:val="28"/>
          <w:szCs w:val="28"/>
        </w:rPr>
        <w:t>pre</w:t>
      </w:r>
      <w:proofErr w:type="spellEnd"/>
      <w:r w:rsidRPr="00DE2E3E">
        <w:rPr>
          <w:sz w:val="28"/>
          <w:szCs w:val="28"/>
        </w:rPr>
        <w:t xml:space="preserve">-dato, del mondo </w:t>
      </w:r>
      <w:proofErr w:type="spellStart"/>
      <w:r w:rsidRPr="00DE2E3E">
        <w:rPr>
          <w:sz w:val="28"/>
          <w:szCs w:val="28"/>
        </w:rPr>
        <w:t>ont</w:t>
      </w:r>
      <w:r w:rsidR="00432487">
        <w:rPr>
          <w:sz w:val="28"/>
          <w:szCs w:val="28"/>
        </w:rPr>
        <w:t>‹</w:t>
      </w:r>
      <w:r w:rsidRPr="00DE2E3E">
        <w:rPr>
          <w:sz w:val="28"/>
          <w:szCs w:val="28"/>
        </w:rPr>
        <w:t>ico</w:t>
      </w:r>
      <w:proofErr w:type="spellEnd"/>
      <w:r w:rsidR="00432487">
        <w:rPr>
          <w:sz w:val="28"/>
          <w:szCs w:val="28"/>
        </w:rPr>
        <w:t>›</w:t>
      </w:r>
      <w:r w:rsidRPr="00DE2E3E">
        <w:rPr>
          <w:sz w:val="28"/>
          <w:szCs w:val="28"/>
        </w:rPr>
        <w:t xml:space="preserve">, fino all’anonimo? </w:t>
      </w:r>
    </w:p>
    <w:p w:rsidR="00DE2E3E" w:rsidRPr="00DE2E3E" w:rsidRDefault="00DE2E3E" w:rsidP="00432487">
      <w:pPr>
        <w:ind w:firstLine="567"/>
        <w:jc w:val="both"/>
        <w:rPr>
          <w:sz w:val="28"/>
          <w:szCs w:val="28"/>
        </w:rPr>
      </w:pPr>
      <w:r w:rsidRPr="00DE2E3E">
        <w:rPr>
          <w:sz w:val="28"/>
          <w:szCs w:val="28"/>
        </w:rPr>
        <w:t xml:space="preserve">Di che cosa si tratterebbe? Ora, </w:t>
      </w:r>
      <w:r w:rsidRPr="00FD1991">
        <w:rPr>
          <w:spacing w:val="20"/>
          <w:sz w:val="28"/>
          <w:szCs w:val="28"/>
        </w:rPr>
        <w:t>i problemi prima della nascita</w:t>
      </w:r>
      <w:r w:rsidRPr="00DE2E3E">
        <w:rPr>
          <w:sz w:val="28"/>
          <w:szCs w:val="28"/>
        </w:rPr>
        <w:t xml:space="preserve"> – dunque la </w:t>
      </w:r>
      <w:r w:rsidRPr="00FD1991">
        <w:rPr>
          <w:spacing w:val="20"/>
          <w:sz w:val="28"/>
          <w:szCs w:val="28"/>
        </w:rPr>
        <w:t>copulazione</w:t>
      </w:r>
      <w:r w:rsidRPr="00DE2E3E">
        <w:rPr>
          <w:sz w:val="28"/>
          <w:szCs w:val="28"/>
        </w:rPr>
        <w:t xml:space="preserve">, la </w:t>
      </w:r>
      <w:r w:rsidRPr="00FD1991">
        <w:rPr>
          <w:spacing w:val="20"/>
          <w:sz w:val="28"/>
          <w:szCs w:val="28"/>
        </w:rPr>
        <w:t>generazione</w:t>
      </w:r>
      <w:r w:rsidRPr="00DE2E3E">
        <w:rPr>
          <w:sz w:val="28"/>
          <w:szCs w:val="28"/>
        </w:rPr>
        <w:t>. In relazione a</w:t>
      </w:r>
      <w:r w:rsidR="006708B2">
        <w:rPr>
          <w:sz w:val="28"/>
          <w:szCs w:val="28"/>
        </w:rPr>
        <w:t>i</w:t>
      </w:r>
      <w:r w:rsidRPr="00DE2E3E">
        <w:rPr>
          <w:sz w:val="28"/>
          <w:szCs w:val="28"/>
        </w:rPr>
        <w:t xml:space="preserve"> problemi di “ciò che è innato”</w:t>
      </w:r>
      <w:r w:rsidR="00DD4AA0">
        <w:rPr>
          <w:sz w:val="28"/>
          <w:szCs w:val="28"/>
        </w:rPr>
        <w:t xml:space="preserve"> [si tratta]</w:t>
      </w:r>
      <w:r w:rsidRPr="00DE2E3E">
        <w:rPr>
          <w:sz w:val="28"/>
          <w:szCs w:val="28"/>
        </w:rPr>
        <w:t xml:space="preserve"> non delle “idee” innate, </w:t>
      </w:r>
      <w:r w:rsidR="00DD4AA0">
        <w:rPr>
          <w:sz w:val="28"/>
          <w:szCs w:val="28"/>
        </w:rPr>
        <w:t>[ma piuttosto]</w:t>
      </w:r>
      <w:r w:rsidRPr="00DE2E3E">
        <w:rPr>
          <w:sz w:val="28"/>
          <w:szCs w:val="28"/>
        </w:rPr>
        <w:t xml:space="preserve"> delle strutture costitutive, delle strutture della </w:t>
      </w:r>
      <w:proofErr w:type="spellStart"/>
      <w:r w:rsidRPr="00DE2E3E">
        <w:rPr>
          <w:sz w:val="28"/>
          <w:szCs w:val="28"/>
        </w:rPr>
        <w:t>pre</w:t>
      </w:r>
      <w:proofErr w:type="spellEnd"/>
      <w:r w:rsidRPr="00DE2E3E">
        <w:rPr>
          <w:sz w:val="28"/>
          <w:szCs w:val="28"/>
        </w:rPr>
        <w:t>-datità, che sono appunto del tutto acquisite e, tuttavia, appartengono, nell’anticipazione apodittica, al mondo delle monadi desto e sviluppato in tutti i successivi gradi dello sviluppo</w:t>
      </w:r>
      <w:r w:rsidR="00343BB4">
        <w:rPr>
          <w:sz w:val="28"/>
          <w:szCs w:val="28"/>
        </w:rPr>
        <w:t>.</w:t>
      </w:r>
    </w:p>
    <w:p w:rsidR="00DE2E3E" w:rsidRPr="00DE2E3E" w:rsidRDefault="00DE2E3E" w:rsidP="00374CF4">
      <w:pPr>
        <w:pStyle w:val="p1"/>
        <w:ind w:firstLine="567"/>
        <w:jc w:val="both"/>
        <w:rPr>
          <w:rFonts w:ascii="Times New Roman" w:hAnsi="Times New Roman"/>
          <w:sz w:val="28"/>
          <w:szCs w:val="28"/>
        </w:rPr>
      </w:pPr>
      <w:r w:rsidRPr="00DE2E3E">
        <w:rPr>
          <w:rFonts w:ascii="Times New Roman" w:hAnsi="Times New Roman"/>
          <w:sz w:val="28"/>
          <w:szCs w:val="28"/>
        </w:rPr>
        <w:t>Ma sono in questione gli “</w:t>
      </w:r>
      <w:r w:rsidRPr="008C5F27">
        <w:rPr>
          <w:rFonts w:ascii="Times New Roman" w:hAnsi="Times New Roman"/>
          <w:spacing w:val="20"/>
          <w:sz w:val="28"/>
          <w:szCs w:val="28"/>
        </w:rPr>
        <w:t>istinti</w:t>
      </w:r>
      <w:r w:rsidRPr="00DE2E3E">
        <w:rPr>
          <w:rFonts w:ascii="Times New Roman" w:hAnsi="Times New Roman"/>
          <w:sz w:val="28"/>
          <w:szCs w:val="28"/>
        </w:rPr>
        <w:t xml:space="preserve">”, ciò che governa l’effettivo sviluppo infantile, e di nuovo non è in questione soltanto il tipico nella sua generalità, che appartiene ad ogni monade per se stessa in una </w:t>
      </w:r>
      <w:r w:rsidRPr="00DE2E3E">
        <w:rPr>
          <w:rFonts w:ascii="Times New Roman" w:hAnsi="Times New Roman"/>
          <w:spacing w:val="20"/>
          <w:sz w:val="28"/>
          <w:szCs w:val="28"/>
        </w:rPr>
        <w:t>particolare anonimità</w:t>
      </w:r>
      <w:r w:rsidRPr="00DE2E3E">
        <w:rPr>
          <w:rFonts w:ascii="Times New Roman" w:hAnsi="Times New Roman"/>
          <w:sz w:val="28"/>
          <w:szCs w:val="28"/>
        </w:rPr>
        <w:t>,</w:t>
      </w:r>
      <w:r w:rsidRPr="00DE2E3E">
        <w:rPr>
          <w:rStyle w:val="Rimandonotaapidipagina"/>
          <w:rFonts w:ascii="Times New Roman" w:hAnsi="Times New Roman"/>
          <w:sz w:val="28"/>
          <w:szCs w:val="28"/>
        </w:rPr>
        <w:footnoteReference w:id="17"/>
      </w:r>
      <w:r w:rsidRPr="00DE2E3E">
        <w:rPr>
          <w:rFonts w:ascii="Times New Roman" w:hAnsi="Times New Roman"/>
          <w:sz w:val="28"/>
          <w:szCs w:val="28"/>
        </w:rPr>
        <w:t xml:space="preserve"> in una anonimità tale che non rende meramente esplicito ciò che è già qui abitualmente, e che si è sviluppato a partire dalla veglia, dall’attualità, e tale che va oltre, secondo l’essenza, il regno del ricordo secondario </w:t>
      </w:r>
      <w:r w:rsidR="008545C2">
        <w:rPr>
          <w:rFonts w:ascii="Times New Roman" w:hAnsi="Times New Roman"/>
          <w:sz w:val="28"/>
          <w:szCs w:val="28"/>
        </w:rPr>
        <w:t>(</w:t>
      </w:r>
      <w:proofErr w:type="spellStart"/>
      <w:r w:rsidRPr="008545C2">
        <w:rPr>
          <w:rFonts w:ascii="Times New Roman" w:hAnsi="Times New Roman"/>
          <w:i/>
          <w:iCs/>
          <w:sz w:val="28"/>
          <w:szCs w:val="28"/>
        </w:rPr>
        <w:t>Wiedererinnerung</w:t>
      </w:r>
      <w:proofErr w:type="spellEnd"/>
      <w:r w:rsidR="008545C2">
        <w:rPr>
          <w:rFonts w:ascii="Times New Roman" w:hAnsi="Times New Roman"/>
          <w:sz w:val="28"/>
          <w:szCs w:val="28"/>
        </w:rPr>
        <w:t>)</w:t>
      </w:r>
      <w:r w:rsidRPr="00DE2E3E">
        <w:rPr>
          <w:rFonts w:ascii="Times New Roman" w:hAnsi="Times New Roman"/>
          <w:sz w:val="28"/>
          <w:szCs w:val="28"/>
        </w:rPr>
        <w:t xml:space="preserve">. Può essere rimemorato </w:t>
      </w:r>
      <w:r w:rsidR="008545C2">
        <w:rPr>
          <w:rFonts w:ascii="Times New Roman" w:hAnsi="Times New Roman"/>
          <w:sz w:val="28"/>
          <w:szCs w:val="28"/>
        </w:rPr>
        <w:t>(</w:t>
      </w:r>
      <w:proofErr w:type="spellStart"/>
      <w:r w:rsidR="00B37695" w:rsidRPr="008545C2">
        <w:rPr>
          <w:rFonts w:ascii="Times New Roman" w:hAnsi="Times New Roman"/>
          <w:i/>
          <w:iCs/>
          <w:sz w:val="28"/>
          <w:szCs w:val="28"/>
        </w:rPr>
        <w:t>w</w:t>
      </w:r>
      <w:r w:rsidRPr="008545C2">
        <w:rPr>
          <w:rFonts w:ascii="Times New Roman" w:hAnsi="Times New Roman"/>
          <w:i/>
          <w:iCs/>
          <w:sz w:val="28"/>
          <w:szCs w:val="28"/>
        </w:rPr>
        <w:t>iedererinnert</w:t>
      </w:r>
      <w:proofErr w:type="spellEnd"/>
      <w:r w:rsidR="008545C2">
        <w:rPr>
          <w:rFonts w:ascii="Times New Roman" w:hAnsi="Times New Roman"/>
          <w:sz w:val="28"/>
          <w:szCs w:val="28"/>
        </w:rPr>
        <w:t>)</w:t>
      </w:r>
      <w:r w:rsidRPr="00DE2E3E">
        <w:rPr>
          <w:rFonts w:ascii="Times New Roman" w:hAnsi="Times New Roman"/>
          <w:sz w:val="28"/>
          <w:szCs w:val="28"/>
        </w:rPr>
        <w:t xml:space="preserve"> solo ciò che è stato percepito, ossia ciò che affetta l’</w:t>
      </w:r>
      <w:r w:rsidR="00343BB4">
        <w:rPr>
          <w:rFonts w:ascii="Times New Roman" w:hAnsi="Times New Roman"/>
          <w:sz w:val="28"/>
          <w:szCs w:val="28"/>
        </w:rPr>
        <w:t>I</w:t>
      </w:r>
      <w:r w:rsidRPr="00DE2E3E">
        <w:rPr>
          <w:rFonts w:ascii="Times New Roman" w:hAnsi="Times New Roman"/>
          <w:sz w:val="28"/>
          <w:szCs w:val="28"/>
        </w:rPr>
        <w:t>o nella veglia e che lo ha determinato in tal modo all’attività, dapprima all’</w:t>
      </w:r>
      <w:proofErr w:type="spellStart"/>
      <w:r w:rsidRPr="00DE2E3E">
        <w:rPr>
          <w:rFonts w:ascii="Times New Roman" w:hAnsi="Times New Roman"/>
          <w:sz w:val="28"/>
          <w:szCs w:val="28"/>
        </w:rPr>
        <w:t>afferramento</w:t>
      </w:r>
      <w:proofErr w:type="spellEnd"/>
      <w:r w:rsidRPr="00DE2E3E">
        <w:rPr>
          <w:rFonts w:ascii="Times New Roman" w:hAnsi="Times New Roman"/>
          <w:sz w:val="28"/>
          <w:szCs w:val="28"/>
        </w:rPr>
        <w:t xml:space="preserve">, e poi [può essere rimemorato], ancora oltre, l’intero regno delle appercezioni. </w:t>
      </w:r>
      <w:r w:rsidR="00343BB4">
        <w:rPr>
          <w:rFonts w:ascii="Times New Roman" w:hAnsi="Times New Roman"/>
          <w:sz w:val="28"/>
          <w:szCs w:val="28"/>
        </w:rPr>
        <w:t>Q</w:t>
      </w:r>
      <w:r w:rsidRPr="00DE2E3E">
        <w:rPr>
          <w:rFonts w:ascii="Times New Roman" w:hAnsi="Times New Roman"/>
          <w:sz w:val="28"/>
          <w:szCs w:val="28"/>
        </w:rPr>
        <w:t>ui si tratta</w:t>
      </w:r>
      <w:r w:rsidR="00343BB4">
        <w:rPr>
          <w:rFonts w:ascii="Times New Roman" w:hAnsi="Times New Roman"/>
          <w:sz w:val="28"/>
          <w:szCs w:val="28"/>
        </w:rPr>
        <w:t xml:space="preserve"> peraltro</w:t>
      </w:r>
      <w:r w:rsidRPr="00DE2E3E">
        <w:rPr>
          <w:rFonts w:ascii="Times New Roman" w:hAnsi="Times New Roman"/>
          <w:sz w:val="28"/>
          <w:szCs w:val="28"/>
        </w:rPr>
        <w:t xml:space="preserve"> – e sto considerando l’inizio – di ciò che rende possibile l’inizio di una costituzione che è disponibile per l’esplicazione. Ma noi abbiamo ora la difficoltà di dover distinguere, </w:t>
      </w:r>
      <w:r w:rsidR="008C5F27">
        <w:rPr>
          <w:sz w:val="28"/>
          <w:szCs w:val="28"/>
        </w:rPr>
        <w:t>‹</w:t>
      </w:r>
      <w:r w:rsidRPr="00DE2E3E">
        <w:rPr>
          <w:rFonts w:ascii="Times New Roman" w:hAnsi="Times New Roman"/>
          <w:sz w:val="28"/>
          <w:szCs w:val="28"/>
        </w:rPr>
        <w:t>da ciò,</w:t>
      </w:r>
      <w:r w:rsidR="008C5F27">
        <w:rPr>
          <w:rFonts w:ascii="Times New Roman" w:hAnsi="Times New Roman"/>
          <w:sz w:val="28"/>
          <w:szCs w:val="28"/>
        </w:rPr>
        <w:t>›</w:t>
      </w:r>
      <w:r w:rsidRPr="00DE2E3E">
        <w:rPr>
          <w:rFonts w:ascii="Times New Roman" w:hAnsi="Times New Roman"/>
          <w:sz w:val="28"/>
          <w:szCs w:val="28"/>
        </w:rPr>
        <w:t xml:space="preserve"> proprio </w:t>
      </w:r>
      <w:r w:rsidRPr="008C5F27">
        <w:rPr>
          <w:rFonts w:ascii="Times New Roman" w:hAnsi="Times New Roman"/>
          <w:spacing w:val="20"/>
          <w:sz w:val="28"/>
          <w:szCs w:val="28"/>
        </w:rPr>
        <w:t>quel tratto di sviluppo</w:t>
      </w:r>
      <w:r w:rsidR="00B37695">
        <w:rPr>
          <w:rFonts w:ascii="Times New Roman" w:hAnsi="Times New Roman"/>
          <w:spacing w:val="20"/>
          <w:sz w:val="28"/>
          <w:szCs w:val="28"/>
        </w:rPr>
        <w:t xml:space="preserve"> </w:t>
      </w:r>
      <w:r w:rsidRPr="008C5F27">
        <w:rPr>
          <w:rFonts w:ascii="Times New Roman" w:hAnsi="Times New Roman"/>
          <w:spacing w:val="20"/>
          <w:sz w:val="28"/>
          <w:szCs w:val="28"/>
        </w:rPr>
        <w:t xml:space="preserve">che precede il mondo pre-dato – continuamente disponibile, saldamente strutturato –, </w:t>
      </w:r>
      <w:r w:rsidRPr="00DE2E3E">
        <w:rPr>
          <w:rFonts w:ascii="Times New Roman" w:hAnsi="Times New Roman"/>
          <w:sz w:val="28"/>
          <w:szCs w:val="28"/>
        </w:rPr>
        <w:t xml:space="preserve">[quel tratto] </w:t>
      </w:r>
      <w:r w:rsidR="008C5F27">
        <w:rPr>
          <w:sz w:val="28"/>
          <w:szCs w:val="28"/>
        </w:rPr>
        <w:t>‹</w:t>
      </w:r>
      <w:r w:rsidRPr="00DE2E3E">
        <w:rPr>
          <w:rFonts w:ascii="Times New Roman" w:hAnsi="Times New Roman"/>
          <w:sz w:val="28"/>
          <w:szCs w:val="28"/>
        </w:rPr>
        <w:t xml:space="preserve">che è </w:t>
      </w:r>
      <w:proofErr w:type="spellStart"/>
      <w:r w:rsidRPr="00DE2E3E">
        <w:rPr>
          <w:rFonts w:ascii="Times New Roman" w:hAnsi="Times New Roman"/>
          <w:sz w:val="28"/>
          <w:szCs w:val="28"/>
        </w:rPr>
        <w:t>ricco</w:t>
      </w:r>
      <w:r w:rsidR="008C5F27">
        <w:rPr>
          <w:rFonts w:ascii="Times New Roman" w:hAnsi="Times New Roman"/>
          <w:sz w:val="28"/>
          <w:szCs w:val="28"/>
        </w:rPr>
        <w:t>›</w:t>
      </w:r>
      <w:proofErr w:type="spellEnd"/>
      <w:r w:rsidRPr="00DE2E3E">
        <w:rPr>
          <w:rFonts w:ascii="Times New Roman" w:hAnsi="Times New Roman"/>
          <w:sz w:val="28"/>
          <w:szCs w:val="28"/>
        </w:rPr>
        <w:t xml:space="preserve"> di </w:t>
      </w:r>
      <w:proofErr w:type="spellStart"/>
      <w:r w:rsidRPr="00517009">
        <w:rPr>
          <w:rFonts w:ascii="Times New Roman" w:hAnsi="Times New Roman"/>
          <w:spacing w:val="20"/>
          <w:sz w:val="28"/>
          <w:szCs w:val="28"/>
        </w:rPr>
        <w:t>pre</w:t>
      </w:r>
      <w:proofErr w:type="spellEnd"/>
      <w:r w:rsidRPr="00517009">
        <w:rPr>
          <w:rFonts w:ascii="Times New Roman" w:hAnsi="Times New Roman"/>
          <w:spacing w:val="20"/>
          <w:sz w:val="28"/>
          <w:szCs w:val="28"/>
        </w:rPr>
        <w:t>-attività</w:t>
      </w:r>
      <w:r w:rsidRPr="00DE2E3E">
        <w:rPr>
          <w:rFonts w:ascii="Times New Roman" w:hAnsi="Times New Roman"/>
          <w:sz w:val="28"/>
          <w:szCs w:val="28"/>
        </w:rPr>
        <w:t xml:space="preserve"> (che non sono ancora propriamente </w:t>
      </w:r>
      <w:r w:rsidRPr="00DE2E3E">
        <w:rPr>
          <w:rFonts w:ascii="Times New Roman" w:hAnsi="Times New Roman"/>
          <w:sz w:val="28"/>
          <w:szCs w:val="28"/>
        </w:rPr>
        <w:lastRenderedPageBreak/>
        <w:t xml:space="preserve">orientate ad uno scopo, </w:t>
      </w:r>
      <w:r w:rsidR="008C5F27">
        <w:rPr>
          <w:sz w:val="28"/>
          <w:szCs w:val="28"/>
        </w:rPr>
        <w:t>‹</w:t>
      </w:r>
      <w:r w:rsidRPr="00DE2E3E">
        <w:rPr>
          <w:rFonts w:ascii="Times New Roman" w:hAnsi="Times New Roman"/>
          <w:sz w:val="28"/>
          <w:szCs w:val="28"/>
        </w:rPr>
        <w:t>non hanno</w:t>
      </w:r>
      <w:r w:rsidR="008C5F27">
        <w:rPr>
          <w:rFonts w:ascii="Times New Roman" w:hAnsi="Times New Roman"/>
          <w:sz w:val="28"/>
          <w:szCs w:val="28"/>
        </w:rPr>
        <w:t>›</w:t>
      </w:r>
      <w:r w:rsidRPr="00DE2E3E">
        <w:rPr>
          <w:rFonts w:ascii="Times New Roman" w:hAnsi="Times New Roman"/>
          <w:sz w:val="28"/>
          <w:szCs w:val="28"/>
        </w:rPr>
        <w:t xml:space="preserve"> fini o mezzi</w:t>
      </w:r>
      <w:r w:rsidRPr="00DE2E3E">
        <w:rPr>
          <w:rFonts w:ascii="Times New Roman" w:hAnsi="Times New Roman"/>
          <w:color w:val="000000" w:themeColor="text1"/>
          <w:sz w:val="28"/>
          <w:szCs w:val="28"/>
        </w:rPr>
        <w:t>,</w:t>
      </w:r>
      <w:r w:rsidR="00B37695">
        <w:rPr>
          <w:rFonts w:ascii="Times New Roman" w:hAnsi="Times New Roman"/>
          <w:color w:val="000000" w:themeColor="text1"/>
          <w:sz w:val="28"/>
          <w:szCs w:val="28"/>
        </w:rPr>
        <w:t xml:space="preserve"> </w:t>
      </w:r>
      <w:r w:rsidRPr="00DE2E3E">
        <w:rPr>
          <w:rFonts w:ascii="Times New Roman" w:hAnsi="Times New Roman"/>
          <w:sz w:val="28"/>
          <w:szCs w:val="28"/>
        </w:rPr>
        <w:t>e dunque dove l’</w:t>
      </w:r>
      <w:r w:rsidR="00343BB4">
        <w:rPr>
          <w:rFonts w:ascii="Times New Roman" w:hAnsi="Times New Roman"/>
          <w:sz w:val="28"/>
          <w:szCs w:val="28"/>
        </w:rPr>
        <w:t>I</w:t>
      </w:r>
      <w:r w:rsidRPr="00DE2E3E">
        <w:rPr>
          <w:rFonts w:ascii="Times New Roman" w:hAnsi="Times New Roman"/>
          <w:sz w:val="28"/>
          <w:szCs w:val="28"/>
        </w:rPr>
        <w:t xml:space="preserve">o è un </w:t>
      </w:r>
      <w:proofErr w:type="spellStart"/>
      <w:r w:rsidRPr="00DE2E3E">
        <w:rPr>
          <w:rFonts w:ascii="Times New Roman" w:hAnsi="Times New Roman"/>
          <w:sz w:val="28"/>
          <w:szCs w:val="28"/>
        </w:rPr>
        <w:t>pre</w:t>
      </w:r>
      <w:proofErr w:type="spellEnd"/>
      <w:r w:rsidRPr="00DE2E3E">
        <w:rPr>
          <w:rFonts w:ascii="Times New Roman" w:hAnsi="Times New Roman"/>
          <w:sz w:val="28"/>
          <w:szCs w:val="28"/>
        </w:rPr>
        <w:t>-</w:t>
      </w:r>
      <w:r w:rsidR="00343BB4">
        <w:rPr>
          <w:rFonts w:ascii="Times New Roman" w:hAnsi="Times New Roman"/>
          <w:sz w:val="28"/>
          <w:szCs w:val="28"/>
        </w:rPr>
        <w:t>I</w:t>
      </w:r>
      <w:r w:rsidRPr="00DE2E3E">
        <w:rPr>
          <w:rFonts w:ascii="Times New Roman" w:hAnsi="Times New Roman"/>
          <w:sz w:val="28"/>
          <w:szCs w:val="28"/>
        </w:rPr>
        <w:t>o, che non ha ancora alcun essere stabile come persona).</w:t>
      </w:r>
      <w:r w:rsidR="00343BB4">
        <w:rPr>
          <w:rFonts w:ascii="Times New Roman" w:hAnsi="Times New Roman"/>
          <w:sz w:val="28"/>
          <w:szCs w:val="28"/>
        </w:rPr>
        <w:t xml:space="preserve"> [/25]</w:t>
      </w:r>
    </w:p>
    <w:p w:rsidR="00DE2E3E" w:rsidRPr="00DE2E3E" w:rsidRDefault="00DE2E3E" w:rsidP="00374CF4">
      <w:pPr>
        <w:ind w:firstLine="567"/>
        <w:jc w:val="both"/>
        <w:rPr>
          <w:sz w:val="28"/>
          <w:szCs w:val="28"/>
        </w:rPr>
      </w:pPr>
      <w:r w:rsidRPr="00DE2E3E">
        <w:rPr>
          <w:sz w:val="28"/>
          <w:szCs w:val="28"/>
        </w:rPr>
        <w:t xml:space="preserve">In quanto persona, io sono umano nel mondo. </w:t>
      </w:r>
      <w:r w:rsidR="00343BB4">
        <w:rPr>
          <w:sz w:val="28"/>
          <w:szCs w:val="28"/>
        </w:rPr>
        <w:t>I</w:t>
      </w:r>
      <w:r w:rsidRPr="00DE2E3E">
        <w:rPr>
          <w:sz w:val="28"/>
          <w:szCs w:val="28"/>
        </w:rPr>
        <w:t xml:space="preserve">l bambino è </w:t>
      </w:r>
      <w:r w:rsidR="00343BB4">
        <w:rPr>
          <w:sz w:val="28"/>
          <w:szCs w:val="28"/>
        </w:rPr>
        <w:t xml:space="preserve">già </w:t>
      </w:r>
      <w:r w:rsidRPr="00DE2E3E">
        <w:rPr>
          <w:sz w:val="28"/>
          <w:szCs w:val="28"/>
        </w:rPr>
        <w:t xml:space="preserve">persona, benché ad un grado inferiore dell’essere persona: bambino, persona immatura. Il bambino reale non è ancora propriamente il bambino inteso come persona, piuttosto è ciò che è </w:t>
      </w:r>
      <w:proofErr w:type="spellStart"/>
      <w:r w:rsidRPr="00DE2E3E">
        <w:rPr>
          <w:spacing w:val="20"/>
          <w:sz w:val="28"/>
          <w:szCs w:val="28"/>
        </w:rPr>
        <w:t>pre</w:t>
      </w:r>
      <w:proofErr w:type="spellEnd"/>
      <w:r w:rsidRPr="00DE2E3E">
        <w:rPr>
          <w:spacing w:val="20"/>
          <w:sz w:val="28"/>
          <w:szCs w:val="28"/>
        </w:rPr>
        <w:t>-personale</w:t>
      </w:r>
      <w:r w:rsidRPr="00DE2E3E">
        <w:rPr>
          <w:sz w:val="28"/>
          <w:szCs w:val="28"/>
        </w:rPr>
        <w:t xml:space="preserve"> in una vita </w:t>
      </w:r>
      <w:proofErr w:type="spellStart"/>
      <w:r w:rsidRPr="00DE2E3E">
        <w:rPr>
          <w:sz w:val="28"/>
          <w:szCs w:val="28"/>
        </w:rPr>
        <w:t>pre</w:t>
      </w:r>
      <w:proofErr w:type="spellEnd"/>
      <w:r w:rsidRPr="00DE2E3E">
        <w:rPr>
          <w:sz w:val="28"/>
          <w:szCs w:val="28"/>
        </w:rPr>
        <w:t>-personale, che non è ancora in alcun modo un vivere soggettivamente diretto al mondo (nella coscienza del mondo).</w:t>
      </w:r>
    </w:p>
    <w:p w:rsidR="00DE2E3E" w:rsidRPr="00DE2E3E" w:rsidRDefault="00DE2E3E" w:rsidP="00374CF4">
      <w:pPr>
        <w:ind w:firstLine="567"/>
        <w:jc w:val="both"/>
        <w:rPr>
          <w:sz w:val="28"/>
          <w:szCs w:val="28"/>
        </w:rPr>
      </w:pPr>
      <w:r w:rsidRPr="00DE2E3E">
        <w:rPr>
          <w:sz w:val="28"/>
          <w:szCs w:val="28"/>
        </w:rPr>
        <w:t>E se questa nuova anonimità deve essere disvelata, ciò può avvenire naturalmente solo a partire dall’anonimità abituale e dai suoi correlati. Ma poi, se questo riesce, abbiamo nella monade una struttura generale d’essere, che appartiene ancora senz’altro alla veglia e al sonno e alla costituzione del mondo. Tutto ciò, naturalmente, dapprima in maniera essenzialmente generale, [modalità che] per la monade è determinante in genere.</w:t>
      </w:r>
    </w:p>
    <w:p w:rsidR="00DE2E3E" w:rsidRPr="00DE2E3E" w:rsidRDefault="00DE2E3E" w:rsidP="00ED20AD">
      <w:pPr>
        <w:ind w:firstLine="567"/>
        <w:jc w:val="both"/>
        <w:rPr>
          <w:sz w:val="28"/>
          <w:szCs w:val="28"/>
        </w:rPr>
      </w:pPr>
      <w:r w:rsidRPr="00DE2E3E">
        <w:rPr>
          <w:sz w:val="28"/>
          <w:szCs w:val="28"/>
        </w:rPr>
        <w:t xml:space="preserve">Ma poi è la personalità </w:t>
      </w:r>
      <w:r w:rsidRPr="00DE2E3E">
        <w:rPr>
          <w:spacing w:val="20"/>
          <w:sz w:val="28"/>
          <w:szCs w:val="28"/>
        </w:rPr>
        <w:t>individuale</w:t>
      </w:r>
      <w:r w:rsidRPr="00DE2E3E">
        <w:rPr>
          <w:sz w:val="28"/>
          <w:szCs w:val="28"/>
        </w:rPr>
        <w:t xml:space="preserve"> che giunge a svilupparsi. L’eredità del padre, della madre, dei nonni, ciò che a partire da questi si mostra generativamente come ciò che determina la “ripetizione” caratteriologica, la tipica del comportamento e lo fa in un modo che non può essere spiegato a partire dalle condizioni di vita. La teoria genetica, le cure parentali ecc. </w:t>
      </w:r>
      <w:r w:rsidR="006D36D2">
        <w:rPr>
          <w:sz w:val="28"/>
          <w:szCs w:val="28"/>
        </w:rPr>
        <w:t>‹</w:t>
      </w:r>
      <w:r w:rsidRPr="00DE2E3E">
        <w:rPr>
          <w:sz w:val="28"/>
          <w:szCs w:val="28"/>
        </w:rPr>
        <w:t>spiegazioni</w:t>
      </w:r>
      <w:r w:rsidR="006D36D2">
        <w:rPr>
          <w:sz w:val="28"/>
          <w:szCs w:val="28"/>
        </w:rPr>
        <w:t>›</w:t>
      </w:r>
      <w:r w:rsidRPr="00DE2E3E">
        <w:rPr>
          <w:sz w:val="28"/>
          <w:szCs w:val="28"/>
        </w:rPr>
        <w:t xml:space="preserve"> dall’esterno per il mondo biofisico. Qui, invece, a partire </w:t>
      </w:r>
      <w:r w:rsidRPr="003F47F1">
        <w:rPr>
          <w:spacing w:val="20"/>
          <w:sz w:val="28"/>
          <w:szCs w:val="28"/>
        </w:rPr>
        <w:t>dall’interno</w:t>
      </w:r>
      <w:r w:rsidRPr="00DE2E3E">
        <w:rPr>
          <w:sz w:val="28"/>
          <w:szCs w:val="28"/>
        </w:rPr>
        <w:t xml:space="preserve">, </w:t>
      </w:r>
      <w:r w:rsidR="003F47F1">
        <w:rPr>
          <w:sz w:val="28"/>
          <w:szCs w:val="28"/>
        </w:rPr>
        <w:t>e pertanto</w:t>
      </w:r>
      <w:r w:rsidRPr="00DE2E3E">
        <w:rPr>
          <w:sz w:val="28"/>
          <w:szCs w:val="28"/>
        </w:rPr>
        <w:t xml:space="preserve"> le questioni relative a </w:t>
      </w:r>
      <w:r w:rsidRPr="006D36D2">
        <w:rPr>
          <w:spacing w:val="20"/>
          <w:sz w:val="28"/>
          <w:szCs w:val="28"/>
        </w:rPr>
        <w:t>che cosa</w:t>
      </w:r>
      <w:r w:rsidR="00B37695">
        <w:rPr>
          <w:spacing w:val="20"/>
          <w:sz w:val="28"/>
          <w:szCs w:val="28"/>
        </w:rPr>
        <w:t xml:space="preserve"> </w:t>
      </w:r>
      <w:r w:rsidR="006D36D2">
        <w:rPr>
          <w:sz w:val="28"/>
          <w:szCs w:val="28"/>
        </w:rPr>
        <w:t>‹</w:t>
      </w:r>
      <w:r w:rsidRPr="00DE2E3E">
        <w:rPr>
          <w:sz w:val="28"/>
          <w:szCs w:val="28"/>
        </w:rPr>
        <w:t>deve essere compreso</w:t>
      </w:r>
      <w:r w:rsidR="006D36D2">
        <w:rPr>
          <w:sz w:val="28"/>
          <w:szCs w:val="28"/>
        </w:rPr>
        <w:t>›</w:t>
      </w:r>
      <w:r w:rsidRPr="00DE2E3E">
        <w:rPr>
          <w:sz w:val="28"/>
          <w:szCs w:val="28"/>
        </w:rPr>
        <w:t xml:space="preserve"> propriamente, </w:t>
      </w:r>
      <w:r w:rsidRPr="006D36D2">
        <w:rPr>
          <w:spacing w:val="20"/>
          <w:sz w:val="28"/>
          <w:szCs w:val="28"/>
        </w:rPr>
        <w:t xml:space="preserve">dal punto di vista monadico, sotto il titolo di </w:t>
      </w:r>
      <w:r w:rsidR="006D36D2">
        <w:rPr>
          <w:spacing w:val="20"/>
          <w:sz w:val="28"/>
          <w:szCs w:val="28"/>
        </w:rPr>
        <w:t>“</w:t>
      </w:r>
      <w:r w:rsidRPr="006D36D2">
        <w:rPr>
          <w:spacing w:val="20"/>
          <w:sz w:val="28"/>
          <w:szCs w:val="28"/>
        </w:rPr>
        <w:t>generazione</w:t>
      </w:r>
      <w:r w:rsidR="006D36D2">
        <w:rPr>
          <w:spacing w:val="20"/>
          <w:sz w:val="28"/>
          <w:szCs w:val="28"/>
        </w:rPr>
        <w:t>”</w:t>
      </w:r>
      <w:r w:rsidRPr="00DE2E3E">
        <w:rPr>
          <w:sz w:val="28"/>
          <w:szCs w:val="28"/>
        </w:rPr>
        <w:t>.</w:t>
      </w:r>
      <w:r w:rsidR="009A5191">
        <w:rPr>
          <w:sz w:val="28"/>
          <w:szCs w:val="28"/>
        </w:rPr>
        <w:t xml:space="preserve"> </w:t>
      </w:r>
      <w:r w:rsidR="008F7139">
        <w:rPr>
          <w:sz w:val="28"/>
          <w:szCs w:val="28"/>
        </w:rPr>
        <w:t>[/26]</w:t>
      </w:r>
    </w:p>
    <w:p w:rsidR="00342436" w:rsidRDefault="00342436">
      <w:pPr>
        <w:spacing w:after="200" w:line="276" w:lineRule="auto"/>
        <w:rPr>
          <w:rFonts w:eastAsiaTheme="minorHAnsi"/>
          <w:sz w:val="28"/>
          <w:szCs w:val="28"/>
        </w:rPr>
      </w:pPr>
      <w:r>
        <w:rPr>
          <w:sz w:val="28"/>
          <w:szCs w:val="28"/>
        </w:rPr>
        <w:br w:type="page"/>
      </w:r>
    </w:p>
    <w:p w:rsidR="00342436" w:rsidRPr="00682300" w:rsidRDefault="00342436" w:rsidP="00342436">
      <w:pPr>
        <w:jc w:val="center"/>
        <w:rPr>
          <w:sz w:val="32"/>
          <w:szCs w:val="32"/>
        </w:rPr>
      </w:pPr>
      <w:r w:rsidRPr="00682300">
        <w:rPr>
          <w:sz w:val="32"/>
          <w:szCs w:val="32"/>
        </w:rPr>
        <w:lastRenderedPageBreak/>
        <w:t>N. 2</w:t>
      </w:r>
    </w:p>
    <w:p w:rsidR="00342436" w:rsidRPr="00682300" w:rsidRDefault="00342436" w:rsidP="00342436">
      <w:pPr>
        <w:rPr>
          <w:sz w:val="32"/>
          <w:szCs w:val="32"/>
        </w:rPr>
      </w:pPr>
    </w:p>
    <w:p w:rsidR="00342436" w:rsidRPr="00682300" w:rsidRDefault="00342436" w:rsidP="00342436">
      <w:pPr>
        <w:jc w:val="center"/>
        <w:rPr>
          <w:sz w:val="32"/>
          <w:szCs w:val="32"/>
        </w:rPr>
      </w:pPr>
      <w:r w:rsidRPr="00682300">
        <w:rPr>
          <w:sz w:val="32"/>
          <w:szCs w:val="32"/>
        </w:rPr>
        <w:t>‹Affettività in generale e in rapporto alla veglia e al sonno</w:t>
      </w:r>
      <w:r w:rsidR="00F91024" w:rsidRPr="00682300">
        <w:rPr>
          <w:sz w:val="32"/>
          <w:szCs w:val="32"/>
        </w:rPr>
        <w:t>›</w:t>
      </w:r>
      <w:r w:rsidRPr="00682300">
        <w:rPr>
          <w:rStyle w:val="Rimandonotaapidipagina"/>
          <w:sz w:val="32"/>
          <w:szCs w:val="32"/>
        </w:rPr>
        <w:footnoteReference w:id="18"/>
      </w:r>
    </w:p>
    <w:p w:rsidR="00342436" w:rsidRPr="00F91024" w:rsidRDefault="00342436" w:rsidP="00F91024">
      <w:pPr>
        <w:jc w:val="both"/>
        <w:rPr>
          <w:sz w:val="28"/>
          <w:szCs w:val="28"/>
        </w:rPr>
      </w:pPr>
    </w:p>
    <w:p w:rsidR="00342436" w:rsidRPr="00F91024" w:rsidRDefault="00342436" w:rsidP="00A2592B">
      <w:pPr>
        <w:jc w:val="center"/>
        <w:rPr>
          <w:sz w:val="28"/>
          <w:szCs w:val="28"/>
        </w:rPr>
      </w:pPr>
    </w:p>
    <w:p w:rsidR="0087511A" w:rsidRPr="00682300" w:rsidRDefault="00342436" w:rsidP="0087511A">
      <w:pPr>
        <w:jc w:val="center"/>
        <w:rPr>
          <w:sz w:val="32"/>
          <w:szCs w:val="32"/>
        </w:rPr>
      </w:pPr>
      <w:r w:rsidRPr="00682300">
        <w:rPr>
          <w:sz w:val="32"/>
          <w:szCs w:val="32"/>
        </w:rPr>
        <w:t xml:space="preserve">‹§ 1. Affezione e rilievo nel campo sensoriale. </w:t>
      </w:r>
    </w:p>
    <w:p w:rsidR="00342436" w:rsidRPr="00682300" w:rsidRDefault="00342436" w:rsidP="0087511A">
      <w:pPr>
        <w:jc w:val="center"/>
        <w:rPr>
          <w:sz w:val="32"/>
          <w:szCs w:val="32"/>
        </w:rPr>
      </w:pPr>
      <w:r w:rsidRPr="00682300">
        <w:rPr>
          <w:sz w:val="32"/>
          <w:szCs w:val="32"/>
        </w:rPr>
        <w:t>Modalità della rottura delle continuità nel campo sensoriale›</w:t>
      </w:r>
    </w:p>
    <w:p w:rsidR="00342436" w:rsidRPr="00F91024" w:rsidRDefault="00342436" w:rsidP="00F91024">
      <w:pPr>
        <w:jc w:val="both"/>
        <w:rPr>
          <w:sz w:val="28"/>
          <w:szCs w:val="28"/>
        </w:rPr>
      </w:pPr>
    </w:p>
    <w:p w:rsidR="00342436" w:rsidRPr="00F91024" w:rsidRDefault="00342436" w:rsidP="00F91024">
      <w:pPr>
        <w:ind w:firstLine="540"/>
        <w:jc w:val="both"/>
        <w:rPr>
          <w:sz w:val="28"/>
          <w:szCs w:val="28"/>
        </w:rPr>
      </w:pPr>
      <w:r w:rsidRPr="00F91024">
        <w:rPr>
          <w:sz w:val="28"/>
          <w:szCs w:val="28"/>
        </w:rPr>
        <w:t xml:space="preserve">Se un campo sensoriale si presenta al modo di un’unità di fusione completamente liscia, fluente, come è ad es. normalmente il campo tattile dell’orbita interna dell’occhio, esso non rende possibile alcuna affezione specifica, alcun modo dell’attenzione a qualcosa di singolare, e con ciò alcun percorso di oggettivazione in cui il campo sia appercepibile come un campo spaziale di “cose”. Mancano rilievi o addirittura brusche interruzioni del fluire liscio. È diverso quando, per esempio, in termini oggettivi, un granellino di polvere penetra nell’orbita </w:t>
      </w:r>
      <w:r w:rsidR="00055251">
        <w:rPr>
          <w:sz w:val="28"/>
          <w:szCs w:val="28"/>
        </w:rPr>
        <w:t xml:space="preserve">oculare </w:t>
      </w:r>
      <w:r w:rsidRPr="00F91024">
        <w:rPr>
          <w:sz w:val="28"/>
          <w:szCs w:val="28"/>
        </w:rPr>
        <w:t xml:space="preserve">tra le superfici sensibili o si avverte una bollicina su una delle mucose durante il movimento degli occhi. È immediatamente simile a quando diventa tattilmente esperibile un granellino tra le superfici delle dita che lo stanno toccando. </w:t>
      </w:r>
    </w:p>
    <w:p w:rsidR="00342436" w:rsidRPr="00F91024" w:rsidRDefault="00342436" w:rsidP="00F91024">
      <w:pPr>
        <w:ind w:firstLine="540"/>
        <w:jc w:val="both"/>
        <w:rPr>
          <w:sz w:val="28"/>
          <w:szCs w:val="28"/>
        </w:rPr>
      </w:pPr>
      <w:r w:rsidRPr="00F91024">
        <w:rPr>
          <w:sz w:val="28"/>
          <w:szCs w:val="28"/>
        </w:rPr>
        <w:t xml:space="preserve">Solo il “rilievo” come interruzione ‹del fluire› nella forma del fluire “assolutamente liscio”, della fusione, rende possibile un’autentica affezione e con ciò un rivolgersi e un’attività, e quindi un’occupazione. L’io desto inciampa, per così dire, sui rilievi e primariamente su quelli che, </w:t>
      </w:r>
      <w:r w:rsidR="00055251">
        <w:rPr>
          <w:sz w:val="28"/>
          <w:szCs w:val="28"/>
        </w:rPr>
        <w:t>concorrenti tra di loro</w:t>
      </w:r>
      <w:r w:rsidRPr="00F91024">
        <w:rPr>
          <w:sz w:val="28"/>
          <w:szCs w:val="28"/>
        </w:rPr>
        <w:t>, hanno l’effetto più forte.</w:t>
      </w:r>
    </w:p>
    <w:p w:rsidR="00342436" w:rsidRPr="00F91024" w:rsidRDefault="00342436" w:rsidP="00F91024">
      <w:pPr>
        <w:ind w:firstLine="540"/>
        <w:jc w:val="both"/>
        <w:rPr>
          <w:sz w:val="28"/>
          <w:szCs w:val="28"/>
        </w:rPr>
      </w:pPr>
      <w:r w:rsidRPr="00F91024">
        <w:rPr>
          <w:sz w:val="28"/>
          <w:szCs w:val="28"/>
        </w:rPr>
        <w:t xml:space="preserve">D’altra parte, il campo sensoriale di volta in volta in questione, </w:t>
      </w:r>
      <w:r w:rsidR="00055251">
        <w:rPr>
          <w:sz w:val="28"/>
          <w:szCs w:val="28"/>
        </w:rPr>
        <w:t xml:space="preserve">essendo </w:t>
      </w:r>
      <w:r w:rsidRPr="00F91024">
        <w:rPr>
          <w:sz w:val="28"/>
          <w:szCs w:val="28"/>
        </w:rPr>
        <w:t xml:space="preserve">in sé un’unità totale della fusione, non è affatto isolato. Esso può essere un campo tattile specifico </w:t>
      </w:r>
      <w:r w:rsidR="008545C2">
        <w:rPr>
          <w:sz w:val="28"/>
          <w:szCs w:val="28"/>
        </w:rPr>
        <w:t>(</w:t>
      </w:r>
      <w:proofErr w:type="spellStart"/>
      <w:r w:rsidRPr="008545C2">
        <w:rPr>
          <w:i/>
          <w:iCs/>
          <w:sz w:val="28"/>
          <w:szCs w:val="28"/>
        </w:rPr>
        <w:t>Sondertastfeld</w:t>
      </w:r>
      <w:proofErr w:type="spellEnd"/>
      <w:r w:rsidR="008545C2">
        <w:rPr>
          <w:sz w:val="28"/>
          <w:szCs w:val="28"/>
        </w:rPr>
        <w:t>)</w:t>
      </w:r>
      <w:r w:rsidR="00055251">
        <w:rPr>
          <w:sz w:val="28"/>
          <w:szCs w:val="28"/>
        </w:rPr>
        <w:t>,</w:t>
      </w:r>
      <w:r w:rsidRPr="00F91024">
        <w:rPr>
          <w:sz w:val="28"/>
          <w:szCs w:val="28"/>
        </w:rPr>
        <w:t xml:space="preserve"> come uno dei campi tattili fusi con gli altri [campi] coesistenti, e </w:t>
      </w:r>
      <w:r w:rsidR="00F91024" w:rsidRPr="00D05847">
        <w:rPr>
          <w:sz w:val="28"/>
          <w:szCs w:val="28"/>
        </w:rPr>
        <w:t>‹</w:t>
      </w:r>
      <w:r w:rsidRPr="00F91024">
        <w:rPr>
          <w:sz w:val="28"/>
          <w:szCs w:val="28"/>
        </w:rPr>
        <w:t>che si va fondendo</w:t>
      </w:r>
      <w:r w:rsidR="00F91024">
        <w:rPr>
          <w:sz w:val="28"/>
          <w:szCs w:val="28"/>
        </w:rPr>
        <w:t>›</w:t>
      </w:r>
      <w:r w:rsidRPr="00F91024">
        <w:rPr>
          <w:sz w:val="28"/>
          <w:szCs w:val="28"/>
        </w:rPr>
        <w:t>, infine, nella totalità di un intero. A ciò si aggiunge che tutti i campi sono riferiti a corrispondenti sistemi cinestetici, tutti collegati gli uni con gli altri, e che ogni campo sensoriale specifico</w:t>
      </w:r>
      <w:r w:rsidR="00055251" w:rsidRPr="00055251">
        <w:rPr>
          <w:sz w:val="28"/>
          <w:szCs w:val="28"/>
        </w:rPr>
        <w:t xml:space="preserve"> </w:t>
      </w:r>
      <w:r w:rsidR="00055251" w:rsidRPr="00F91024">
        <w:rPr>
          <w:sz w:val="28"/>
          <w:szCs w:val="28"/>
        </w:rPr>
        <w:t>ha comunque un accompagnamento tattile</w:t>
      </w:r>
      <w:r w:rsidRPr="00F91024">
        <w:rPr>
          <w:sz w:val="28"/>
          <w:szCs w:val="28"/>
        </w:rPr>
        <w:t xml:space="preserve">, anche </w:t>
      </w:r>
      <w:r w:rsidR="00055251">
        <w:rPr>
          <w:sz w:val="28"/>
          <w:szCs w:val="28"/>
        </w:rPr>
        <w:t>se ne prendiamo uno non tattile</w:t>
      </w:r>
      <w:r w:rsidRPr="00F91024">
        <w:rPr>
          <w:sz w:val="28"/>
          <w:szCs w:val="28"/>
        </w:rPr>
        <w:t xml:space="preserve">. Ogni processo cinestetico si presenta perciò con più lati, come una unità con più lati, all’interno della quale il cinestetico è solo un lato. Dal </w:t>
      </w:r>
      <w:r w:rsidR="00055251">
        <w:rPr>
          <w:sz w:val="28"/>
          <w:szCs w:val="28"/>
        </w:rPr>
        <w:t xml:space="preserve">[/27] </w:t>
      </w:r>
      <w:r w:rsidRPr="00F91024">
        <w:rPr>
          <w:sz w:val="28"/>
          <w:szCs w:val="28"/>
        </w:rPr>
        <w:t xml:space="preserve">lato non cinestetico abbiamo i rilievi che esercitano un’affezione. A questo proposito bisogna notare che per “rilievo” non si deve intendere semplicemente una selezione, un processo di differenziazione delle singole forme all’interno di un campo, </w:t>
      </w:r>
      <w:r w:rsidR="00F56EC5">
        <w:rPr>
          <w:sz w:val="28"/>
          <w:szCs w:val="28"/>
        </w:rPr>
        <w:t>mentre</w:t>
      </w:r>
      <w:r w:rsidRPr="00F91024">
        <w:rPr>
          <w:sz w:val="28"/>
          <w:szCs w:val="28"/>
        </w:rPr>
        <w:t xml:space="preserve"> il campo stesso come intero è correlativamente in “rilievo”</w:t>
      </w:r>
      <w:r w:rsidR="00804FBA">
        <w:rPr>
          <w:sz w:val="28"/>
          <w:szCs w:val="28"/>
        </w:rPr>
        <w:t xml:space="preserve"> ed</w:t>
      </w:r>
      <w:r w:rsidRPr="00F91024">
        <w:rPr>
          <w:sz w:val="28"/>
          <w:szCs w:val="28"/>
        </w:rPr>
        <w:t xml:space="preserve"> </w:t>
      </w:r>
      <w:r w:rsidR="00804FBA">
        <w:rPr>
          <w:sz w:val="28"/>
          <w:szCs w:val="28"/>
        </w:rPr>
        <w:t>è affettivo</w:t>
      </w:r>
      <w:r w:rsidRPr="00F91024">
        <w:rPr>
          <w:sz w:val="28"/>
          <w:szCs w:val="28"/>
        </w:rPr>
        <w:t xml:space="preserve"> nella misura in cui</w:t>
      </w:r>
      <w:r w:rsidR="006133A8">
        <w:rPr>
          <w:sz w:val="28"/>
          <w:szCs w:val="28"/>
        </w:rPr>
        <w:t>,</w:t>
      </w:r>
      <w:r w:rsidRPr="00F91024">
        <w:rPr>
          <w:sz w:val="28"/>
          <w:szCs w:val="28"/>
        </w:rPr>
        <w:t xml:space="preserve"> in ogni caso</w:t>
      </w:r>
      <w:r w:rsidR="006133A8">
        <w:rPr>
          <w:sz w:val="28"/>
          <w:szCs w:val="28"/>
        </w:rPr>
        <w:t>,</w:t>
      </w:r>
      <w:r w:rsidRPr="00F91024">
        <w:rPr>
          <w:sz w:val="28"/>
          <w:szCs w:val="28"/>
        </w:rPr>
        <w:t xml:space="preserve"> il singolo rilievo rimane i</w:t>
      </w:r>
      <w:r w:rsidR="00F56EC5">
        <w:rPr>
          <w:sz w:val="28"/>
          <w:szCs w:val="28"/>
        </w:rPr>
        <w:t>n unità con ciò da cui è emerso. E</w:t>
      </w:r>
      <w:r w:rsidRPr="00F91024">
        <w:rPr>
          <w:sz w:val="28"/>
          <w:szCs w:val="28"/>
        </w:rPr>
        <w:t xml:space="preserve"> così nulla può essere ignorato nel campo, nulla di ciò che si vorrebbe lasciare da parte come sfondo. Esso stesso, che sia eminentemente affettivo o meno, è in rilievo. D’altronde, se l’intero campo è </w:t>
      </w:r>
      <w:r w:rsidR="006133A8">
        <w:rPr>
          <w:sz w:val="28"/>
          <w:szCs w:val="28"/>
        </w:rPr>
        <w:t>per caso</w:t>
      </w:r>
      <w:r w:rsidRPr="00F91024">
        <w:rPr>
          <w:sz w:val="28"/>
          <w:szCs w:val="28"/>
        </w:rPr>
        <w:t xml:space="preserve"> in rilievo, ad esempio, in quanto campo tattile di una mano rispetto a quello degli altri arti, allora esso ha in ciò la sua distinzione.</w:t>
      </w:r>
    </w:p>
    <w:p w:rsidR="00342436" w:rsidRPr="00F91024" w:rsidRDefault="00342436" w:rsidP="00F91024">
      <w:pPr>
        <w:ind w:firstLine="540"/>
        <w:jc w:val="both"/>
        <w:rPr>
          <w:sz w:val="28"/>
          <w:szCs w:val="28"/>
        </w:rPr>
      </w:pPr>
      <w:r w:rsidRPr="00F91024">
        <w:rPr>
          <w:sz w:val="28"/>
          <w:szCs w:val="28"/>
        </w:rPr>
        <w:lastRenderedPageBreak/>
        <w:t>Il bambino dorme. Il campo visivo è riempito in modo “</w:t>
      </w:r>
      <w:r w:rsidR="00790C9C">
        <w:rPr>
          <w:sz w:val="28"/>
          <w:szCs w:val="28"/>
        </w:rPr>
        <w:t xml:space="preserve">piatto </w:t>
      </w:r>
      <w:r w:rsidR="008545C2">
        <w:rPr>
          <w:sz w:val="28"/>
          <w:szCs w:val="28"/>
        </w:rPr>
        <w:t>(</w:t>
      </w:r>
      <w:proofErr w:type="spellStart"/>
      <w:r w:rsidR="00790C9C" w:rsidRPr="008545C2">
        <w:rPr>
          <w:i/>
          <w:iCs/>
          <w:sz w:val="28"/>
          <w:szCs w:val="28"/>
        </w:rPr>
        <w:t>glatt</w:t>
      </w:r>
      <w:proofErr w:type="spellEnd"/>
      <w:r w:rsidR="008545C2">
        <w:rPr>
          <w:sz w:val="28"/>
          <w:szCs w:val="28"/>
        </w:rPr>
        <w:t>)</w:t>
      </w:r>
      <w:r w:rsidRPr="00F91024">
        <w:rPr>
          <w:sz w:val="28"/>
          <w:szCs w:val="28"/>
        </w:rPr>
        <w:t xml:space="preserve">”, e si potrebbe dire in uno stato zero – oscuro. Si fa chiaro, a poco a poco; il bambino non è “disturbato”, “svegliato”. Ma che cosa succede quando ad occhi chiusi a poco a poco l’intensità della luce, il chiarore del campo visivo cresce sempre di più e infine matura una sensazione dolorosa generale? Questa non dovrebbe destar[lo]? Oppure quando la temperatura, dal suo stato normalmente non rilevato, arriva gradualmente a un “freddo percepibile” o a un gran caldo? “Gradualmente” può anche significare “velocemente”. Ci sono qui allora davvero rotture nette della continuità? Di solito anche all’interno di un campo e dei suoi rilievi abbiamo </w:t>
      </w:r>
      <w:r w:rsidR="00F91024" w:rsidRPr="00D05847">
        <w:rPr>
          <w:sz w:val="28"/>
          <w:szCs w:val="28"/>
        </w:rPr>
        <w:t>‹</w:t>
      </w:r>
      <w:r w:rsidRPr="00F91024">
        <w:rPr>
          <w:sz w:val="28"/>
          <w:szCs w:val="28"/>
        </w:rPr>
        <w:t>passaggi</w:t>
      </w:r>
      <w:r w:rsidR="00F91024">
        <w:rPr>
          <w:sz w:val="28"/>
          <w:szCs w:val="28"/>
        </w:rPr>
        <w:t>›</w:t>
      </w:r>
      <w:r w:rsidRPr="00F91024">
        <w:rPr>
          <w:sz w:val="28"/>
          <w:szCs w:val="28"/>
        </w:rPr>
        <w:t xml:space="preserve"> </w:t>
      </w:r>
      <w:r w:rsidR="00790C9C">
        <w:rPr>
          <w:sz w:val="28"/>
          <w:szCs w:val="28"/>
        </w:rPr>
        <w:t xml:space="preserve">sia </w:t>
      </w:r>
      <w:r w:rsidRPr="00F91024">
        <w:rPr>
          <w:sz w:val="28"/>
          <w:szCs w:val="28"/>
        </w:rPr>
        <w:t xml:space="preserve">molto graduali </w:t>
      </w:r>
      <w:r w:rsidR="00790C9C">
        <w:rPr>
          <w:sz w:val="28"/>
          <w:szCs w:val="28"/>
        </w:rPr>
        <w:t>sia</w:t>
      </w:r>
      <w:r w:rsidRPr="00F91024">
        <w:rPr>
          <w:sz w:val="28"/>
          <w:szCs w:val="28"/>
        </w:rPr>
        <w:t xml:space="preserve"> improvvisi; tuttavia ciò che noi chiamiamo improvvise </w:t>
      </w:r>
      <w:r w:rsidR="00F91024" w:rsidRPr="00D05847">
        <w:rPr>
          <w:sz w:val="28"/>
          <w:szCs w:val="28"/>
        </w:rPr>
        <w:t>‹</w:t>
      </w:r>
      <w:r w:rsidRPr="00F91024">
        <w:rPr>
          <w:sz w:val="28"/>
          <w:szCs w:val="28"/>
        </w:rPr>
        <w:t>rotture</w:t>
      </w:r>
      <w:r w:rsidR="00F91024">
        <w:rPr>
          <w:sz w:val="28"/>
          <w:szCs w:val="28"/>
        </w:rPr>
        <w:t>›</w:t>
      </w:r>
      <w:r w:rsidRPr="00F91024">
        <w:rPr>
          <w:sz w:val="28"/>
          <w:szCs w:val="28"/>
        </w:rPr>
        <w:t xml:space="preserve">, che spezzano nettamente la continuità e irrompono, sono invece più che altro passaggi veloci verso grandi </w:t>
      </w:r>
      <w:r w:rsidR="008545C2">
        <w:rPr>
          <w:sz w:val="28"/>
          <w:szCs w:val="28"/>
        </w:rPr>
        <w:t>(</w:t>
      </w:r>
      <w:r w:rsidRPr="008545C2">
        <w:rPr>
          <w:i/>
          <w:iCs/>
          <w:sz w:val="28"/>
          <w:szCs w:val="28"/>
        </w:rPr>
        <w:t xml:space="preserve">in </w:t>
      </w:r>
      <w:proofErr w:type="spellStart"/>
      <w:r w:rsidRPr="008545C2">
        <w:rPr>
          <w:i/>
          <w:iCs/>
          <w:sz w:val="28"/>
          <w:szCs w:val="28"/>
        </w:rPr>
        <w:t>große</w:t>
      </w:r>
      <w:proofErr w:type="spellEnd"/>
      <w:r w:rsidR="008545C2">
        <w:rPr>
          <w:sz w:val="28"/>
          <w:szCs w:val="28"/>
        </w:rPr>
        <w:t>)</w:t>
      </w:r>
      <w:r w:rsidRPr="00F91024">
        <w:rPr>
          <w:sz w:val="28"/>
          <w:szCs w:val="28"/>
        </w:rPr>
        <w:t xml:space="preserve"> differenze.</w:t>
      </w:r>
    </w:p>
    <w:p w:rsidR="00342436" w:rsidRPr="00F91024" w:rsidRDefault="00342436" w:rsidP="00F91024">
      <w:pPr>
        <w:ind w:firstLine="540"/>
        <w:jc w:val="both"/>
        <w:rPr>
          <w:sz w:val="28"/>
          <w:szCs w:val="28"/>
        </w:rPr>
      </w:pPr>
      <w:r w:rsidRPr="00F91024">
        <w:rPr>
          <w:sz w:val="28"/>
          <w:szCs w:val="28"/>
        </w:rPr>
        <w:t xml:space="preserve">Il bambino nel corpo materno, con campi sensoriali che sono in una trasformazione fluida </w:t>
      </w:r>
      <w:r w:rsidR="008545C2">
        <w:rPr>
          <w:sz w:val="28"/>
          <w:szCs w:val="28"/>
        </w:rPr>
        <w:t>(</w:t>
      </w:r>
      <w:proofErr w:type="spellStart"/>
      <w:r w:rsidRPr="008545C2">
        <w:rPr>
          <w:i/>
          <w:iCs/>
          <w:sz w:val="28"/>
          <w:szCs w:val="28"/>
        </w:rPr>
        <w:t>glatt</w:t>
      </w:r>
      <w:proofErr w:type="spellEnd"/>
      <w:r w:rsidR="008545C2">
        <w:rPr>
          <w:sz w:val="28"/>
          <w:szCs w:val="28"/>
        </w:rPr>
        <w:t>)</w:t>
      </w:r>
      <w:r w:rsidR="00F91024">
        <w:rPr>
          <w:sz w:val="28"/>
          <w:szCs w:val="28"/>
        </w:rPr>
        <w:t>.</w:t>
      </w:r>
      <w:r w:rsidRPr="00F91024">
        <w:rPr>
          <w:rStyle w:val="Rimandonotaapidipagina"/>
          <w:sz w:val="28"/>
          <w:szCs w:val="28"/>
        </w:rPr>
        <w:footnoteReference w:id="19"/>
      </w:r>
      <w:r w:rsidRPr="00F91024">
        <w:rPr>
          <w:sz w:val="28"/>
          <w:szCs w:val="28"/>
        </w:rPr>
        <w:t xml:space="preserve"> E, in modo analogo, le gradualità dell’aumento ecc. </w:t>
      </w:r>
    </w:p>
    <w:p w:rsidR="00342436" w:rsidRPr="00F91024" w:rsidRDefault="00342436" w:rsidP="00F91024">
      <w:pPr>
        <w:ind w:firstLine="540"/>
        <w:jc w:val="both"/>
        <w:rPr>
          <w:sz w:val="28"/>
          <w:szCs w:val="28"/>
        </w:rPr>
      </w:pPr>
      <w:r w:rsidRPr="00F91024">
        <w:rPr>
          <w:sz w:val="28"/>
          <w:szCs w:val="28"/>
        </w:rPr>
        <w:t xml:space="preserve">Non si deve però dire che tutto si fonda proprio su rilievi attraverso rotture? Dalla continuità può poco a poco sorgere la discontinuità. Come può essere? Bisognerebbe dire: “Tutti i campi sensoriali </w:t>
      </w:r>
      <w:r w:rsidR="00790C9C">
        <w:rPr>
          <w:sz w:val="28"/>
          <w:szCs w:val="28"/>
        </w:rPr>
        <w:t xml:space="preserve">[/28] </w:t>
      </w:r>
      <w:r w:rsidRPr="00F91024">
        <w:rPr>
          <w:sz w:val="28"/>
          <w:szCs w:val="28"/>
        </w:rPr>
        <w:t xml:space="preserve">sono associati l’uno all’altro come coesistenti”? Tutti sono associati con sensazioni tattili, con campi sensoriali tattili </w:t>
      </w:r>
      <w:r w:rsidR="00F37372">
        <w:rPr>
          <w:sz w:val="28"/>
          <w:szCs w:val="28"/>
        </w:rPr>
        <w:t>distinti</w:t>
      </w:r>
      <w:r w:rsidRPr="00F91024">
        <w:rPr>
          <w:sz w:val="28"/>
          <w:szCs w:val="28"/>
        </w:rPr>
        <w:t xml:space="preserve">. Tutti i campi tattili sono in fusione; il che non dice ancora che essi siano tutti rilievi nell’unità di un campo da attraversare continuamente. Qualificazioni come caldo e freddo e anche qualificazioni </w:t>
      </w:r>
      <w:r w:rsidR="00F37372">
        <w:rPr>
          <w:sz w:val="28"/>
          <w:szCs w:val="28"/>
        </w:rPr>
        <w:t>di dolore</w:t>
      </w:r>
      <w:r w:rsidRPr="00F91024">
        <w:rPr>
          <w:sz w:val="28"/>
          <w:szCs w:val="28"/>
        </w:rPr>
        <w:t xml:space="preserve">, qualificazioni di sensazioni piacevoli (e nel mezzo le neutralità), tutte queste sono momenti della tattilità e con ciò formano </w:t>
      </w:r>
      <w:r w:rsidR="008E582E">
        <w:rPr>
          <w:sz w:val="28"/>
          <w:szCs w:val="28"/>
        </w:rPr>
        <w:t>‹</w:t>
      </w:r>
      <w:r w:rsidRPr="00F91024">
        <w:rPr>
          <w:sz w:val="28"/>
          <w:szCs w:val="28"/>
        </w:rPr>
        <w:t>l’una con l’altra</w:t>
      </w:r>
      <w:r w:rsidR="008E582E">
        <w:rPr>
          <w:sz w:val="28"/>
          <w:szCs w:val="28"/>
        </w:rPr>
        <w:t>›</w:t>
      </w:r>
      <w:r w:rsidRPr="00F91024">
        <w:rPr>
          <w:sz w:val="28"/>
          <w:szCs w:val="28"/>
        </w:rPr>
        <w:t xml:space="preserve"> </w:t>
      </w:r>
      <w:r w:rsidR="008E582E">
        <w:rPr>
          <w:sz w:val="28"/>
          <w:szCs w:val="28"/>
        </w:rPr>
        <w:t>‹</w:t>
      </w:r>
      <w:r w:rsidRPr="00F91024">
        <w:rPr>
          <w:sz w:val="28"/>
          <w:szCs w:val="28"/>
        </w:rPr>
        <w:t>una</w:t>
      </w:r>
      <w:r w:rsidR="008E582E">
        <w:rPr>
          <w:sz w:val="28"/>
          <w:szCs w:val="28"/>
        </w:rPr>
        <w:t>›</w:t>
      </w:r>
      <w:r w:rsidRPr="00F91024">
        <w:rPr>
          <w:sz w:val="28"/>
          <w:szCs w:val="28"/>
        </w:rPr>
        <w:t xml:space="preserve"> unità della fusione. Esse diventano affettive per sé attraverso un “contrasto”, attraverso una rottura. E cioè il freddo o lo stato di piacere o dolore dell’un campo può contrastare con quello dell’altro, oppure con l’unitarietà complessiva della fusione del resto. Non l’intensità della sensazione luminosa è in sé dolorosa, bensì il campo tattile che stabilmente le appartiene per associazione. Lo stesso vale per la temperatura. L’“occhio freddo” in contrasto con il calore delle mucose orbitali sensibili ecc. Invece, si può dire: “Tali contrasti rendono capaci di affezione </w:t>
      </w:r>
      <w:r w:rsidR="008545C2">
        <w:rPr>
          <w:sz w:val="28"/>
          <w:szCs w:val="28"/>
        </w:rPr>
        <w:t>(</w:t>
      </w:r>
      <w:proofErr w:type="spellStart"/>
      <w:r w:rsidRPr="008545C2">
        <w:rPr>
          <w:i/>
          <w:iCs/>
          <w:sz w:val="28"/>
          <w:szCs w:val="28"/>
        </w:rPr>
        <w:t>affektiv</w:t>
      </w:r>
      <w:proofErr w:type="spellEnd"/>
      <w:r w:rsidR="008545C2">
        <w:rPr>
          <w:sz w:val="28"/>
          <w:szCs w:val="28"/>
        </w:rPr>
        <w:t>)</w:t>
      </w:r>
      <w:r w:rsidRPr="00F91024">
        <w:rPr>
          <w:sz w:val="28"/>
          <w:szCs w:val="28"/>
        </w:rPr>
        <w:t xml:space="preserve"> campi relativamente conchiusi”? Rivo</w:t>
      </w:r>
      <w:r w:rsidR="0092269A">
        <w:rPr>
          <w:sz w:val="28"/>
          <w:szCs w:val="28"/>
        </w:rPr>
        <w:t>lgo qui l’attenzione all’intero</w:t>
      </w:r>
      <w:r w:rsidRPr="00F91024">
        <w:rPr>
          <w:sz w:val="28"/>
          <w:szCs w:val="28"/>
        </w:rPr>
        <w:t xml:space="preserve"> connesso per associazione?! Ma può essere giusto? Una superficie luminosa certamente </w:t>
      </w:r>
      <w:r w:rsidR="0092269A">
        <w:rPr>
          <w:sz w:val="28"/>
          <w:szCs w:val="28"/>
        </w:rPr>
        <w:t xml:space="preserve">esercita </w:t>
      </w:r>
      <w:r w:rsidRPr="00F91024">
        <w:rPr>
          <w:sz w:val="28"/>
          <w:szCs w:val="28"/>
        </w:rPr>
        <w:t>affe</w:t>
      </w:r>
      <w:r w:rsidR="0092269A">
        <w:rPr>
          <w:sz w:val="28"/>
          <w:szCs w:val="28"/>
        </w:rPr>
        <w:t>zione</w:t>
      </w:r>
      <w:r w:rsidRPr="00F91024">
        <w:rPr>
          <w:sz w:val="28"/>
          <w:szCs w:val="28"/>
        </w:rPr>
        <w:t xml:space="preserve"> come luminosa </w:t>
      </w:r>
      <w:r w:rsidR="008545C2">
        <w:rPr>
          <w:sz w:val="28"/>
          <w:szCs w:val="28"/>
        </w:rPr>
        <w:t>(</w:t>
      </w:r>
      <w:proofErr w:type="spellStart"/>
      <w:r w:rsidRPr="008545C2">
        <w:rPr>
          <w:i/>
          <w:iCs/>
          <w:sz w:val="28"/>
          <w:szCs w:val="28"/>
        </w:rPr>
        <w:t>als</w:t>
      </w:r>
      <w:proofErr w:type="spellEnd"/>
      <w:r w:rsidR="00BF7B6F" w:rsidRPr="008545C2">
        <w:rPr>
          <w:i/>
          <w:iCs/>
          <w:sz w:val="28"/>
          <w:szCs w:val="28"/>
        </w:rPr>
        <w:t xml:space="preserve"> </w:t>
      </w:r>
      <w:proofErr w:type="spellStart"/>
      <w:r w:rsidRPr="008545C2">
        <w:rPr>
          <w:i/>
          <w:iCs/>
          <w:sz w:val="28"/>
          <w:szCs w:val="28"/>
        </w:rPr>
        <w:t>leuchtende</w:t>
      </w:r>
      <w:proofErr w:type="spellEnd"/>
      <w:r w:rsidR="00BF7B6F" w:rsidRPr="008545C2">
        <w:rPr>
          <w:i/>
          <w:iCs/>
          <w:sz w:val="28"/>
          <w:szCs w:val="28"/>
        </w:rPr>
        <w:t xml:space="preserve"> </w:t>
      </w:r>
      <w:proofErr w:type="spellStart"/>
      <w:r w:rsidRPr="008545C2">
        <w:rPr>
          <w:i/>
          <w:iCs/>
          <w:sz w:val="28"/>
          <w:szCs w:val="28"/>
        </w:rPr>
        <w:t>affektiv</w:t>
      </w:r>
      <w:proofErr w:type="spellEnd"/>
      <w:r w:rsidR="008545C2">
        <w:rPr>
          <w:sz w:val="28"/>
          <w:szCs w:val="28"/>
        </w:rPr>
        <w:t>)</w:t>
      </w:r>
      <w:r w:rsidRPr="00F91024">
        <w:rPr>
          <w:sz w:val="28"/>
          <w:szCs w:val="28"/>
        </w:rPr>
        <w:t xml:space="preserve"> e non solo come “dolore agli occhi”. E perché allora si apre l’occhio? E le </w:t>
      </w:r>
      <w:proofErr w:type="spellStart"/>
      <w:r w:rsidRPr="00F91024">
        <w:rPr>
          <w:sz w:val="28"/>
          <w:szCs w:val="28"/>
        </w:rPr>
        <w:t>cin</w:t>
      </w:r>
      <w:r w:rsidR="008E582E">
        <w:rPr>
          <w:sz w:val="28"/>
          <w:szCs w:val="28"/>
        </w:rPr>
        <w:t>‹</w:t>
      </w:r>
      <w:r w:rsidRPr="00F91024">
        <w:rPr>
          <w:sz w:val="28"/>
          <w:szCs w:val="28"/>
        </w:rPr>
        <w:t>estesi</w:t>
      </w:r>
      <w:proofErr w:type="spellEnd"/>
      <w:r w:rsidR="008E582E">
        <w:rPr>
          <w:sz w:val="28"/>
          <w:szCs w:val="28"/>
        </w:rPr>
        <w:t>›</w:t>
      </w:r>
      <w:r w:rsidRPr="00F91024">
        <w:rPr>
          <w:sz w:val="28"/>
          <w:szCs w:val="28"/>
        </w:rPr>
        <w:t xml:space="preserve"> dell’afferrare del bambino? Allora non va. </w:t>
      </w:r>
    </w:p>
    <w:p w:rsidR="00342436" w:rsidRPr="00F91024" w:rsidRDefault="00342436" w:rsidP="00F91024">
      <w:pPr>
        <w:ind w:firstLine="540"/>
        <w:jc w:val="both"/>
        <w:rPr>
          <w:sz w:val="28"/>
          <w:szCs w:val="28"/>
        </w:rPr>
      </w:pPr>
      <w:r w:rsidRPr="00F91024">
        <w:rPr>
          <w:sz w:val="28"/>
          <w:szCs w:val="28"/>
        </w:rPr>
        <w:t xml:space="preserve">Questo si potrà dire in generale: alla struttura universale del mio essere inerisce, come mostra la domanda a ritroso </w:t>
      </w:r>
      <w:r w:rsidR="008545C2">
        <w:rPr>
          <w:sz w:val="28"/>
          <w:szCs w:val="28"/>
        </w:rPr>
        <w:t>(</w:t>
      </w:r>
      <w:proofErr w:type="spellStart"/>
      <w:r w:rsidRPr="008545C2">
        <w:rPr>
          <w:i/>
          <w:iCs/>
          <w:sz w:val="28"/>
          <w:szCs w:val="28"/>
        </w:rPr>
        <w:t>Rückfrage</w:t>
      </w:r>
      <w:proofErr w:type="spellEnd"/>
      <w:r w:rsidR="008545C2">
        <w:rPr>
          <w:sz w:val="28"/>
          <w:szCs w:val="28"/>
        </w:rPr>
        <w:t>)</w:t>
      </w:r>
      <w:r w:rsidR="0092269A">
        <w:rPr>
          <w:sz w:val="28"/>
          <w:szCs w:val="28"/>
        </w:rPr>
        <w:t>, l’I</w:t>
      </w:r>
      <w:r w:rsidRPr="00F91024">
        <w:rPr>
          <w:sz w:val="28"/>
          <w:szCs w:val="28"/>
        </w:rPr>
        <w:t>o e ciò che è estra</w:t>
      </w:r>
      <w:r w:rsidR="0092269A">
        <w:rPr>
          <w:sz w:val="28"/>
          <w:szCs w:val="28"/>
        </w:rPr>
        <w:t>neo all’I</w:t>
      </w:r>
      <w:r w:rsidRPr="00F91024">
        <w:rPr>
          <w:sz w:val="28"/>
          <w:szCs w:val="28"/>
        </w:rPr>
        <w:t>o. Ciò che si comprende sotto il titolo “</w:t>
      </w:r>
      <w:proofErr w:type="spellStart"/>
      <w:r w:rsidRPr="00F91024">
        <w:rPr>
          <w:sz w:val="28"/>
          <w:szCs w:val="28"/>
        </w:rPr>
        <w:t>hyle</w:t>
      </w:r>
      <w:proofErr w:type="spellEnd"/>
      <w:r w:rsidRPr="00F91024">
        <w:rPr>
          <w:sz w:val="28"/>
          <w:szCs w:val="28"/>
        </w:rPr>
        <w:t>” nella sua totalità fluente è per me; io vi sono costantemente riferito nel senso più ampio del termine, nel senso più ampio e</w:t>
      </w:r>
      <w:r w:rsidR="00E86F33">
        <w:rPr>
          <w:sz w:val="28"/>
          <w:szCs w:val="28"/>
        </w:rPr>
        <w:t>sso esercita un’affezione sull’I</w:t>
      </w:r>
      <w:r w:rsidRPr="00F91024">
        <w:rPr>
          <w:sz w:val="28"/>
          <w:szCs w:val="28"/>
        </w:rPr>
        <w:t xml:space="preserve">o. Affezione in senso particolare vale per ciò che nella sua </w:t>
      </w:r>
      <w:r w:rsidR="00E86F33">
        <w:rPr>
          <w:sz w:val="28"/>
          <w:szCs w:val="28"/>
        </w:rPr>
        <w:lastRenderedPageBreak/>
        <w:t>distinzione</w:t>
      </w:r>
      <w:r w:rsidRPr="00F91024">
        <w:rPr>
          <w:sz w:val="28"/>
          <w:szCs w:val="28"/>
        </w:rPr>
        <w:t xml:space="preserve"> è in rilievo, si differenzia, è de</w:t>
      </w:r>
      <w:r w:rsidR="00E86F33">
        <w:rPr>
          <w:sz w:val="28"/>
          <w:szCs w:val="28"/>
        </w:rPr>
        <w:t>sto, per cui questo vale per l’Io nella sua distinzione. L’I</w:t>
      </w:r>
      <w:r w:rsidRPr="00F91024">
        <w:rPr>
          <w:sz w:val="28"/>
          <w:szCs w:val="28"/>
        </w:rPr>
        <w:t>o – eventualmente –</w:t>
      </w:r>
      <w:r w:rsidR="00E86F33">
        <w:rPr>
          <w:sz w:val="28"/>
          <w:szCs w:val="28"/>
        </w:rPr>
        <w:t xml:space="preserve"> </w:t>
      </w:r>
      <w:r w:rsidRPr="00F91024">
        <w:rPr>
          <w:sz w:val="28"/>
          <w:szCs w:val="28"/>
        </w:rPr>
        <w:t>vi risponde</w:t>
      </w:r>
      <w:r w:rsidR="00E86F33">
        <w:rPr>
          <w:sz w:val="28"/>
          <w:szCs w:val="28"/>
        </w:rPr>
        <w:t>,</w:t>
      </w:r>
      <w:r w:rsidRPr="00F91024">
        <w:rPr>
          <w:sz w:val="28"/>
          <w:szCs w:val="28"/>
        </w:rPr>
        <w:t xml:space="preserve"> </w:t>
      </w:r>
      <w:r w:rsidR="00E86F33" w:rsidRPr="00F91024">
        <w:rPr>
          <w:sz w:val="28"/>
          <w:szCs w:val="28"/>
        </w:rPr>
        <w:t>per così dire</w:t>
      </w:r>
      <w:r w:rsidR="00E86F33">
        <w:rPr>
          <w:sz w:val="28"/>
          <w:szCs w:val="28"/>
        </w:rPr>
        <w:t>,</w:t>
      </w:r>
      <w:r w:rsidR="00E86F33" w:rsidRPr="00F91024">
        <w:rPr>
          <w:sz w:val="28"/>
          <w:szCs w:val="28"/>
        </w:rPr>
        <w:t xml:space="preserve"> </w:t>
      </w:r>
      <w:r w:rsidRPr="00F91024">
        <w:rPr>
          <w:sz w:val="28"/>
          <w:szCs w:val="28"/>
        </w:rPr>
        <w:t>nelle diverse modalità del rivolgersi, nel dirigersi-a attivamente e specificamente a partire da sé, nell’occuparsi-di, nel costituire oggettualità a diversi livelli, nei più alti come ciò che agisce nella trasformazione ecc. “Eventualmente” significa che affezioni simultanee</w:t>
      </w:r>
      <w:r w:rsidR="00E86F33">
        <w:rPr>
          <w:sz w:val="28"/>
          <w:szCs w:val="28"/>
        </w:rPr>
        <w:t xml:space="preserve"> distinte</w:t>
      </w:r>
      <w:r w:rsidRPr="00F91024">
        <w:rPr>
          <w:sz w:val="28"/>
          <w:szCs w:val="28"/>
        </w:rPr>
        <w:t>, affezioni nel senso più eminente, combattono</w:t>
      </w:r>
      <w:r w:rsidR="00E86F33">
        <w:rPr>
          <w:sz w:val="28"/>
          <w:szCs w:val="28"/>
        </w:rPr>
        <w:t>,</w:t>
      </w:r>
      <w:r w:rsidRPr="00F91024">
        <w:rPr>
          <w:sz w:val="28"/>
          <w:szCs w:val="28"/>
        </w:rPr>
        <w:t xml:space="preserve"> </w:t>
      </w:r>
      <w:r w:rsidR="00E86F33" w:rsidRPr="00F91024">
        <w:rPr>
          <w:sz w:val="28"/>
          <w:szCs w:val="28"/>
        </w:rPr>
        <w:t>per così dire</w:t>
      </w:r>
      <w:r w:rsidR="00E86F33">
        <w:rPr>
          <w:sz w:val="28"/>
          <w:szCs w:val="28"/>
        </w:rPr>
        <w:t>,</w:t>
      </w:r>
      <w:r w:rsidR="00E86F33" w:rsidRPr="00F91024">
        <w:rPr>
          <w:sz w:val="28"/>
          <w:szCs w:val="28"/>
        </w:rPr>
        <w:t xml:space="preserve"> </w:t>
      </w:r>
      <w:r w:rsidRPr="00F91024">
        <w:rPr>
          <w:sz w:val="28"/>
          <w:szCs w:val="28"/>
        </w:rPr>
        <w:t>per “attirare l</w:t>
      </w:r>
      <w:r w:rsidR="00E86F33">
        <w:rPr>
          <w:sz w:val="28"/>
          <w:szCs w:val="28"/>
        </w:rPr>
        <w:t xml:space="preserve">’attenzione”, per far sì che l’Io </w:t>
      </w:r>
      <w:r w:rsidR="008E582E">
        <w:rPr>
          <w:sz w:val="28"/>
          <w:szCs w:val="28"/>
        </w:rPr>
        <w:t>‹</w:t>
      </w:r>
      <w:r w:rsidR="00E86F33">
        <w:rPr>
          <w:sz w:val="28"/>
          <w:szCs w:val="28"/>
        </w:rPr>
        <w:t>se</w:t>
      </w:r>
      <w:r w:rsidR="008E582E">
        <w:rPr>
          <w:sz w:val="28"/>
          <w:szCs w:val="28"/>
        </w:rPr>
        <w:t>›</w:t>
      </w:r>
      <w:r w:rsidR="00E86F33">
        <w:rPr>
          <w:sz w:val="28"/>
          <w:szCs w:val="28"/>
        </w:rPr>
        <w:t xml:space="preserve"> ne occupi nello specifico</w:t>
      </w:r>
      <w:r w:rsidRPr="00F91024">
        <w:rPr>
          <w:sz w:val="28"/>
          <w:szCs w:val="28"/>
        </w:rPr>
        <w:t xml:space="preserve"> e qui bisogna distinguere diversi modi dell’attività “che risponde”. Ciascun </w:t>
      </w:r>
      <w:r w:rsidRPr="00854DE1">
        <w:rPr>
          <w:spacing w:val="20"/>
          <w:sz w:val="28"/>
          <w:szCs w:val="28"/>
        </w:rPr>
        <w:t>campo sensoriale</w:t>
      </w:r>
      <w:r w:rsidRPr="00F91024">
        <w:rPr>
          <w:sz w:val="28"/>
          <w:szCs w:val="28"/>
        </w:rPr>
        <w:t xml:space="preserve"> per sé è una </w:t>
      </w:r>
      <w:r w:rsidRPr="00854DE1">
        <w:rPr>
          <w:spacing w:val="20"/>
          <w:sz w:val="28"/>
          <w:szCs w:val="28"/>
        </w:rPr>
        <w:t>unità della fusione</w:t>
      </w:r>
      <w:r w:rsidRPr="00F91024">
        <w:rPr>
          <w:sz w:val="28"/>
          <w:szCs w:val="28"/>
        </w:rPr>
        <w:t xml:space="preserve"> in simultaneità e in successione. Ciascun campo ha le sue possibilità nel modo della fusione </w:t>
      </w:r>
      <w:r w:rsidR="00E86F33">
        <w:rPr>
          <w:sz w:val="28"/>
          <w:szCs w:val="28"/>
        </w:rPr>
        <w:t xml:space="preserve">[/29] </w:t>
      </w:r>
      <w:r w:rsidRPr="00F91024">
        <w:rPr>
          <w:sz w:val="28"/>
          <w:szCs w:val="28"/>
        </w:rPr>
        <w:t xml:space="preserve">e nel compimento di tali possibilità, ciascun campo ha le sue diverse direzioni di compimento crescente o decrescente. Ciascuno è una unità continua, una continuità in simultaneità e successione. </w:t>
      </w:r>
      <w:r w:rsidRPr="00854DE1">
        <w:rPr>
          <w:spacing w:val="20"/>
          <w:sz w:val="28"/>
          <w:szCs w:val="28"/>
        </w:rPr>
        <w:t>Ma la continuità può essere spezzata</w:t>
      </w:r>
      <w:r w:rsidRPr="00F91024">
        <w:rPr>
          <w:sz w:val="28"/>
          <w:szCs w:val="28"/>
        </w:rPr>
        <w:t xml:space="preserve">, può esperire un distacco, una differenza e pertanto una netta rottura, può diventare discontinuità. Ma in modo tale che ogni discontinuità si mantenga comunque all’interno di una continuità da non interrompere mai, e in essa </w:t>
      </w:r>
      <w:r w:rsidR="00854DE1" w:rsidRPr="00D05847">
        <w:rPr>
          <w:sz w:val="28"/>
          <w:szCs w:val="28"/>
        </w:rPr>
        <w:t>‹</w:t>
      </w:r>
      <w:r w:rsidRPr="00F91024">
        <w:rPr>
          <w:sz w:val="28"/>
          <w:szCs w:val="28"/>
        </w:rPr>
        <w:t>si manifesti</w:t>
      </w:r>
      <w:r w:rsidR="00854DE1">
        <w:rPr>
          <w:sz w:val="28"/>
          <w:szCs w:val="28"/>
        </w:rPr>
        <w:t>›</w:t>
      </w:r>
      <w:r w:rsidRPr="00F91024">
        <w:rPr>
          <w:sz w:val="28"/>
          <w:szCs w:val="28"/>
        </w:rPr>
        <w:t xml:space="preserve"> come avvenimento, che possa processualmente entrare in scena, trasformarsi e di</w:t>
      </w:r>
      <w:r w:rsidR="00E86F33">
        <w:rPr>
          <w:sz w:val="28"/>
          <w:szCs w:val="28"/>
        </w:rPr>
        <w:t xml:space="preserve"> nuovo scomparire. </w:t>
      </w:r>
      <w:r w:rsidR="00E86F33" w:rsidRPr="00E86F33">
        <w:rPr>
          <w:i/>
          <w:sz w:val="28"/>
          <w:szCs w:val="28"/>
        </w:rPr>
        <w:t>Implicit</w:t>
      </w:r>
      <w:r w:rsidRPr="00E86F33">
        <w:rPr>
          <w:i/>
          <w:sz w:val="28"/>
          <w:szCs w:val="28"/>
        </w:rPr>
        <w:t>e</w:t>
      </w:r>
      <w:r w:rsidRPr="00F91024">
        <w:rPr>
          <w:sz w:val="28"/>
          <w:szCs w:val="28"/>
        </w:rPr>
        <w:t xml:space="preserve">, prima di ogni successiva analisi della esplicazione di ciò che appunto deve precedere come implicazione, ogni campo, ogni unità totale di fusione continua cela le possibilità di variazione </w:t>
      </w:r>
      <w:r w:rsidR="008545C2">
        <w:rPr>
          <w:sz w:val="28"/>
          <w:szCs w:val="28"/>
        </w:rPr>
        <w:t>(</w:t>
      </w:r>
      <w:proofErr w:type="spellStart"/>
      <w:r w:rsidRPr="008545C2">
        <w:rPr>
          <w:i/>
          <w:iCs/>
          <w:sz w:val="28"/>
          <w:szCs w:val="28"/>
        </w:rPr>
        <w:t>Abwandlung</w:t>
      </w:r>
      <w:proofErr w:type="spellEnd"/>
      <w:r w:rsidR="008545C2">
        <w:rPr>
          <w:sz w:val="28"/>
          <w:szCs w:val="28"/>
        </w:rPr>
        <w:t>)</w:t>
      </w:r>
      <w:r w:rsidRPr="00F91024">
        <w:rPr>
          <w:sz w:val="28"/>
          <w:szCs w:val="28"/>
        </w:rPr>
        <w:t xml:space="preserve">, in cui si possono distinguere diverse direzioni della fusione e dell’essere fuso, ad esempio una </w:t>
      </w:r>
      <w:r w:rsidRPr="00854DE1">
        <w:rPr>
          <w:spacing w:val="20"/>
          <w:sz w:val="28"/>
          <w:szCs w:val="28"/>
        </w:rPr>
        <w:t>continuità di posizioni</w:t>
      </w:r>
      <w:r w:rsidRPr="00F91024">
        <w:rPr>
          <w:sz w:val="28"/>
          <w:szCs w:val="28"/>
        </w:rPr>
        <w:t xml:space="preserve"> che rimane in tutti i casi ininterrotta, eventualmente una continuità che parimenti si affianca nella </w:t>
      </w:r>
      <w:r w:rsidRPr="00FA3CD0">
        <w:rPr>
          <w:spacing w:val="20"/>
          <w:sz w:val="28"/>
          <w:szCs w:val="28"/>
        </w:rPr>
        <w:t>qualificazione della posizione</w:t>
      </w:r>
      <w:r w:rsidRPr="00F91024">
        <w:rPr>
          <w:sz w:val="28"/>
          <w:szCs w:val="28"/>
        </w:rPr>
        <w:t>, come quella che inerisce concretamente, dunque inseparabilmente, ad una posizione. Tuttavia nella qualificazione la continuità può essere spezzata, naturalmente sulla base della continuità ininterrotta di posizioni. La continuità, ad esempio, di una colorazione si spezza in una posizione o in una parziale continuità di posizioni; la qualità fa un salto e inizia da lì una nuova continuità qualitativa, estesa su una parziale continuità di posizioni, che giunge fino a che</w:t>
      </w:r>
      <w:r w:rsidR="00467024" w:rsidRPr="00467024">
        <w:rPr>
          <w:sz w:val="28"/>
          <w:szCs w:val="28"/>
        </w:rPr>
        <w:t xml:space="preserve"> </w:t>
      </w:r>
      <w:r w:rsidR="00467024" w:rsidRPr="00F91024">
        <w:rPr>
          <w:sz w:val="28"/>
          <w:szCs w:val="28"/>
        </w:rPr>
        <w:t>essa stessa si concluda</w:t>
      </w:r>
      <w:r w:rsidRPr="00F91024">
        <w:rPr>
          <w:sz w:val="28"/>
          <w:szCs w:val="28"/>
        </w:rPr>
        <w:t xml:space="preserve">, di nuovo attraverso un salto, </w:t>
      </w:r>
      <w:r w:rsidR="00467024">
        <w:rPr>
          <w:sz w:val="28"/>
          <w:szCs w:val="28"/>
        </w:rPr>
        <w:t>una differenza</w:t>
      </w:r>
      <w:r w:rsidRPr="00F91024">
        <w:rPr>
          <w:sz w:val="28"/>
          <w:szCs w:val="28"/>
        </w:rPr>
        <w:t>. E</w:t>
      </w:r>
      <w:r w:rsidR="00467024">
        <w:rPr>
          <w:sz w:val="28"/>
          <w:szCs w:val="28"/>
        </w:rPr>
        <w:t xml:space="preserve">ppure la qualità nel senso del ‘che </w:t>
      </w:r>
      <w:proofErr w:type="spellStart"/>
      <w:r w:rsidR="00467024">
        <w:rPr>
          <w:sz w:val="28"/>
          <w:szCs w:val="28"/>
        </w:rPr>
        <w:t>cosa’</w:t>
      </w:r>
      <w:proofErr w:type="spellEnd"/>
      <w:r w:rsidRPr="00F91024">
        <w:rPr>
          <w:sz w:val="28"/>
          <w:szCs w:val="28"/>
        </w:rPr>
        <w:t xml:space="preserve"> della posizione può essa stessa avere ancora diversi lati, secondo i quali la continuità o si mantiene ininterrotta, oppure si spezza fino ad un distacco netto.</w:t>
      </w:r>
    </w:p>
    <w:p w:rsidR="00342436" w:rsidRPr="00F91024" w:rsidRDefault="00342436" w:rsidP="00F91024">
      <w:pPr>
        <w:ind w:firstLine="540"/>
        <w:jc w:val="both"/>
        <w:rPr>
          <w:sz w:val="28"/>
          <w:szCs w:val="28"/>
        </w:rPr>
      </w:pPr>
      <w:r w:rsidRPr="00F91024">
        <w:rPr>
          <w:sz w:val="28"/>
          <w:szCs w:val="28"/>
        </w:rPr>
        <w:t xml:space="preserve">Inoltre bisogna notare che </w:t>
      </w:r>
      <w:r w:rsidRPr="00FA3CD0">
        <w:rPr>
          <w:spacing w:val="20"/>
          <w:sz w:val="28"/>
          <w:szCs w:val="28"/>
        </w:rPr>
        <w:t>il distacco</w:t>
      </w:r>
      <w:r w:rsidRPr="00F91024">
        <w:rPr>
          <w:sz w:val="28"/>
          <w:szCs w:val="28"/>
        </w:rPr>
        <w:t xml:space="preserve"> può anche crescere </w:t>
      </w:r>
      <w:r w:rsidRPr="00FA3CD0">
        <w:rPr>
          <w:spacing w:val="20"/>
          <w:sz w:val="28"/>
          <w:szCs w:val="28"/>
        </w:rPr>
        <w:t>senza una rottura netta</w:t>
      </w:r>
      <w:r w:rsidRPr="00F91024">
        <w:rPr>
          <w:sz w:val="28"/>
          <w:szCs w:val="28"/>
        </w:rPr>
        <w:t>, ‹e cioè› nel modo della “trasformabilità” nel continuare in simultaneità e successione.</w:t>
      </w:r>
    </w:p>
    <w:p w:rsidR="00342436" w:rsidRPr="00F91024" w:rsidRDefault="00342436" w:rsidP="00F91024">
      <w:pPr>
        <w:ind w:firstLine="540"/>
        <w:jc w:val="both"/>
        <w:rPr>
          <w:sz w:val="28"/>
          <w:szCs w:val="28"/>
        </w:rPr>
      </w:pPr>
      <w:r w:rsidRPr="00F91024">
        <w:rPr>
          <w:sz w:val="28"/>
          <w:szCs w:val="28"/>
        </w:rPr>
        <w:t xml:space="preserve">A ciascun momento della “qualità” inerisce una gradualità, ovvero alla qualità concreta del campo totale in quanto totalità della continuità di posizioni inerisce, in primo luogo, una gradualità che aumenta da zero, oppure può aumentare e nuovamente diminuire. Abbiamo perciò il caso limite del “nero” pieno, assolutamente </w:t>
      </w:r>
      <w:r w:rsidR="008501EB">
        <w:rPr>
          <w:sz w:val="28"/>
          <w:szCs w:val="28"/>
        </w:rPr>
        <w:t>ininterrotto, dell’intero campo</w:t>
      </w:r>
      <w:r w:rsidRPr="00F91024">
        <w:rPr>
          <w:sz w:val="28"/>
          <w:szCs w:val="28"/>
        </w:rPr>
        <w:t xml:space="preserve"> e cioè abbiamo un campo che è nero simultaneamente ovunque e uno che rimane nero in successione costante e ovunque. Questo è un </w:t>
      </w:r>
      <w:r w:rsidR="008501EB">
        <w:rPr>
          <w:sz w:val="28"/>
          <w:szCs w:val="28"/>
        </w:rPr>
        <w:t xml:space="preserve">[/30] </w:t>
      </w:r>
      <w:r w:rsidRPr="00F91024">
        <w:rPr>
          <w:sz w:val="28"/>
          <w:szCs w:val="28"/>
        </w:rPr>
        <w:t xml:space="preserve">caso di continuità assoluta, di una fusione totale e interamente indifferenziata, </w:t>
      </w:r>
      <w:r w:rsidR="008501EB">
        <w:rPr>
          <w:spacing w:val="20"/>
          <w:sz w:val="28"/>
          <w:szCs w:val="28"/>
        </w:rPr>
        <w:t>l’</w:t>
      </w:r>
      <w:r w:rsidRPr="00FA3CD0">
        <w:rPr>
          <w:spacing w:val="20"/>
          <w:sz w:val="28"/>
          <w:szCs w:val="28"/>
        </w:rPr>
        <w:t>essere interamente nero, assolutamente “</w:t>
      </w:r>
      <w:r w:rsidR="008501EB">
        <w:rPr>
          <w:spacing w:val="20"/>
          <w:sz w:val="28"/>
          <w:szCs w:val="28"/>
        </w:rPr>
        <w:t xml:space="preserve">piatto </w:t>
      </w:r>
      <w:r w:rsidR="008545C2">
        <w:rPr>
          <w:spacing w:val="20"/>
          <w:sz w:val="28"/>
          <w:szCs w:val="28"/>
        </w:rPr>
        <w:t>(</w:t>
      </w:r>
      <w:proofErr w:type="spellStart"/>
      <w:r w:rsidR="008501EB" w:rsidRPr="008545C2">
        <w:rPr>
          <w:i/>
          <w:iCs/>
          <w:spacing w:val="20"/>
          <w:sz w:val="28"/>
          <w:szCs w:val="28"/>
        </w:rPr>
        <w:t>glatt</w:t>
      </w:r>
      <w:proofErr w:type="spellEnd"/>
      <w:r w:rsidR="008545C2">
        <w:rPr>
          <w:spacing w:val="20"/>
          <w:sz w:val="28"/>
          <w:szCs w:val="28"/>
        </w:rPr>
        <w:t>)</w:t>
      </w:r>
      <w:r w:rsidRPr="00FA3CD0">
        <w:rPr>
          <w:spacing w:val="20"/>
          <w:sz w:val="28"/>
          <w:szCs w:val="28"/>
        </w:rPr>
        <w:t>”</w:t>
      </w:r>
      <w:r w:rsidR="008501EB">
        <w:rPr>
          <w:sz w:val="28"/>
          <w:szCs w:val="28"/>
        </w:rPr>
        <w:t>: l’I</w:t>
      </w:r>
      <w:r w:rsidRPr="00F91024">
        <w:rPr>
          <w:sz w:val="28"/>
          <w:szCs w:val="28"/>
        </w:rPr>
        <w:t xml:space="preserve">o non è mai in alcun modo inibito, non inciampa in alcunché, non è mai affetto in modo </w:t>
      </w:r>
      <w:r w:rsidR="008501EB">
        <w:rPr>
          <w:sz w:val="28"/>
          <w:szCs w:val="28"/>
        </w:rPr>
        <w:t>distinto</w:t>
      </w:r>
      <w:r w:rsidRPr="00F91024">
        <w:rPr>
          <w:sz w:val="28"/>
          <w:szCs w:val="28"/>
        </w:rPr>
        <w:t xml:space="preserve">, </w:t>
      </w:r>
      <w:r w:rsidRPr="00FA3CD0">
        <w:rPr>
          <w:spacing w:val="20"/>
          <w:sz w:val="28"/>
          <w:szCs w:val="28"/>
        </w:rPr>
        <w:t>non può prestare attenzione</w:t>
      </w:r>
      <w:r w:rsidRPr="00F91024">
        <w:rPr>
          <w:sz w:val="28"/>
          <w:szCs w:val="28"/>
        </w:rPr>
        <w:t xml:space="preserve">, </w:t>
      </w:r>
      <w:r w:rsidRPr="00FA3CD0">
        <w:rPr>
          <w:spacing w:val="20"/>
          <w:sz w:val="28"/>
          <w:szCs w:val="28"/>
        </w:rPr>
        <w:t>non può occuparsi di alcunché</w:t>
      </w:r>
      <w:r w:rsidRPr="00F91024">
        <w:rPr>
          <w:sz w:val="28"/>
          <w:szCs w:val="28"/>
        </w:rPr>
        <w:t xml:space="preserve">. </w:t>
      </w:r>
      <w:r w:rsidRPr="00F91024">
        <w:rPr>
          <w:sz w:val="28"/>
          <w:szCs w:val="28"/>
        </w:rPr>
        <w:lastRenderedPageBreak/>
        <w:t xml:space="preserve">Ma il caso zero di continuità assolutamente </w:t>
      </w:r>
      <w:r w:rsidR="008501EB" w:rsidRPr="008545C2">
        <w:rPr>
          <w:sz w:val="28"/>
          <w:szCs w:val="28"/>
        </w:rPr>
        <w:t>piatta</w:t>
      </w:r>
      <w:r w:rsidRPr="00F91024">
        <w:rPr>
          <w:sz w:val="28"/>
          <w:szCs w:val="28"/>
        </w:rPr>
        <w:t xml:space="preserve"> è solo un caso di tale continuità, e cioè in quanto è un caso del d</w:t>
      </w:r>
      <w:r w:rsidR="008501EB">
        <w:rPr>
          <w:sz w:val="28"/>
          <w:szCs w:val="28"/>
        </w:rPr>
        <w:t xml:space="preserve">ecorso fluente in cui il campo </w:t>
      </w:r>
      <w:proofErr w:type="spellStart"/>
      <w:r w:rsidR="008501EB">
        <w:rPr>
          <w:sz w:val="28"/>
          <w:szCs w:val="28"/>
        </w:rPr>
        <w:t>hy</w:t>
      </w:r>
      <w:r w:rsidRPr="00F91024">
        <w:rPr>
          <w:sz w:val="28"/>
          <w:szCs w:val="28"/>
        </w:rPr>
        <w:t>letico</w:t>
      </w:r>
      <w:proofErr w:type="spellEnd"/>
      <w:r w:rsidRPr="00F91024">
        <w:rPr>
          <w:sz w:val="28"/>
          <w:szCs w:val="28"/>
        </w:rPr>
        <w:t xml:space="preserve"> ha di tanto in tanto un modo di essere concreto, un caso in cui il decorso può sfociare, da cui può prendere le mosse in vista di modificazioni dell’essere concreto in altri modi dell’essere che è anche di tanto in tanto del tutto </w:t>
      </w:r>
      <w:r w:rsidRPr="008545C2">
        <w:rPr>
          <w:sz w:val="28"/>
          <w:szCs w:val="28"/>
        </w:rPr>
        <w:t>liscio</w:t>
      </w:r>
      <w:r w:rsidRPr="00F91024">
        <w:rPr>
          <w:sz w:val="28"/>
          <w:szCs w:val="28"/>
        </w:rPr>
        <w:t xml:space="preserve">, indifferenziato. </w:t>
      </w:r>
    </w:p>
    <w:p w:rsidR="00342436" w:rsidRPr="00F91024" w:rsidRDefault="00342436" w:rsidP="00F91024">
      <w:pPr>
        <w:ind w:firstLine="540"/>
        <w:jc w:val="both"/>
        <w:rPr>
          <w:sz w:val="28"/>
          <w:szCs w:val="28"/>
        </w:rPr>
      </w:pPr>
      <w:r w:rsidRPr="00F91024">
        <w:rPr>
          <w:sz w:val="28"/>
          <w:szCs w:val="28"/>
        </w:rPr>
        <w:t xml:space="preserve">La continuità simultanea, in quanto allo stesso tempo </w:t>
      </w:r>
      <w:r w:rsidRPr="00FA3CD0">
        <w:rPr>
          <w:spacing w:val="20"/>
          <w:sz w:val="28"/>
          <w:szCs w:val="28"/>
        </w:rPr>
        <w:t>posizionale e qualificata</w:t>
      </w:r>
      <w:r w:rsidRPr="00F91024">
        <w:rPr>
          <w:sz w:val="28"/>
          <w:szCs w:val="28"/>
        </w:rPr>
        <w:t xml:space="preserve">, può essere tale che il grado di fusione nel campo </w:t>
      </w:r>
      <w:r w:rsidRPr="00F91024">
        <w:rPr>
          <w:sz w:val="28"/>
          <w:szCs w:val="28"/>
          <w:u w:val="wave"/>
        </w:rPr>
        <w:t>posizionale</w:t>
      </w:r>
      <w:r w:rsidRPr="00F91024">
        <w:rPr>
          <w:sz w:val="28"/>
          <w:szCs w:val="28"/>
        </w:rPr>
        <w:t xml:space="preserve"> sia ovunque lo stesso. In altre parole: nel campo si fondono non solo i </w:t>
      </w:r>
      <w:r w:rsidRPr="00E861B3">
        <w:rPr>
          <w:i/>
          <w:sz w:val="28"/>
          <w:szCs w:val="28"/>
        </w:rPr>
        <w:t>qualia</w:t>
      </w:r>
      <w:r w:rsidRPr="00F91024">
        <w:rPr>
          <w:sz w:val="28"/>
          <w:szCs w:val="28"/>
        </w:rPr>
        <w:t xml:space="preserve"> che nella continuità immediatamente trapassan</w:t>
      </w:r>
      <w:r w:rsidR="00E861B3">
        <w:rPr>
          <w:sz w:val="28"/>
          <w:szCs w:val="28"/>
        </w:rPr>
        <w:t>o l’uno nell’altro, ma [si fondo</w:t>
      </w:r>
      <w:r w:rsidRPr="00F91024">
        <w:rPr>
          <w:sz w:val="28"/>
          <w:szCs w:val="28"/>
        </w:rPr>
        <w:t xml:space="preserve">no] anche quelli lontani con i vicini. Ciò inerisce in generale all’unità di una totalità fusionale. Fusione è una </w:t>
      </w:r>
      <w:r w:rsidRPr="00F91024">
        <w:rPr>
          <w:sz w:val="28"/>
          <w:szCs w:val="28"/>
          <w:u w:val="wave"/>
        </w:rPr>
        <w:t>coincidenza</w:t>
      </w:r>
      <w:r w:rsidRPr="00F91024">
        <w:rPr>
          <w:sz w:val="28"/>
          <w:szCs w:val="28"/>
        </w:rPr>
        <w:t xml:space="preserve"> completa che porta tutto in maniera immediata ad una unità di </w:t>
      </w:r>
      <w:r w:rsidRPr="00F91024">
        <w:rPr>
          <w:sz w:val="28"/>
          <w:szCs w:val="28"/>
          <w:u w:val="wave"/>
        </w:rPr>
        <w:t>coincidenza</w:t>
      </w:r>
      <w:r w:rsidRPr="00F91024">
        <w:rPr>
          <w:sz w:val="28"/>
          <w:szCs w:val="28"/>
        </w:rPr>
        <w:t xml:space="preserve"> con tutto ciò che però dal punto di vista della posizione è reciprocamente estrinseco. Questa </w:t>
      </w:r>
      <w:r w:rsidRPr="00F91024">
        <w:rPr>
          <w:sz w:val="28"/>
          <w:szCs w:val="28"/>
          <w:u w:val="wave"/>
        </w:rPr>
        <w:t>coincidenza</w:t>
      </w:r>
      <w:r w:rsidRPr="00F91024">
        <w:rPr>
          <w:sz w:val="28"/>
          <w:szCs w:val="28"/>
        </w:rPr>
        <w:t xml:space="preserve"> ha</w:t>
      </w:r>
      <w:r w:rsidR="00E861B3">
        <w:rPr>
          <w:sz w:val="28"/>
          <w:szCs w:val="28"/>
        </w:rPr>
        <w:t>,</w:t>
      </w:r>
      <w:r w:rsidRPr="00F91024">
        <w:rPr>
          <w:sz w:val="28"/>
          <w:szCs w:val="28"/>
        </w:rPr>
        <w:t xml:space="preserve"> </w:t>
      </w:r>
      <w:r w:rsidR="00E861B3">
        <w:rPr>
          <w:sz w:val="28"/>
          <w:szCs w:val="28"/>
        </w:rPr>
        <w:t xml:space="preserve">tuttavia, </w:t>
      </w:r>
      <w:r w:rsidRPr="00F91024">
        <w:rPr>
          <w:sz w:val="28"/>
          <w:szCs w:val="28"/>
        </w:rPr>
        <w:t xml:space="preserve">le sue gradualità, queste si chiamano “somiglianze”, e </w:t>
      </w:r>
      <w:r w:rsidR="006F0470">
        <w:rPr>
          <w:sz w:val="28"/>
          <w:szCs w:val="28"/>
        </w:rPr>
        <w:t>‹</w:t>
      </w:r>
      <w:r w:rsidRPr="00F91024">
        <w:rPr>
          <w:sz w:val="28"/>
          <w:szCs w:val="28"/>
        </w:rPr>
        <w:t>h</w:t>
      </w:r>
      <w:r w:rsidR="006F0470">
        <w:rPr>
          <w:sz w:val="28"/>
          <w:szCs w:val="28"/>
        </w:rPr>
        <w:t>a›</w:t>
      </w:r>
      <w:r w:rsidRPr="00F91024">
        <w:rPr>
          <w:sz w:val="28"/>
          <w:szCs w:val="28"/>
        </w:rPr>
        <w:t xml:space="preserve"> il caso limite della </w:t>
      </w:r>
      <w:r w:rsidRPr="00F91024">
        <w:rPr>
          <w:sz w:val="28"/>
          <w:szCs w:val="28"/>
          <w:u w:val="wave"/>
        </w:rPr>
        <w:t>coincidenza</w:t>
      </w:r>
      <w:r w:rsidRPr="00F91024">
        <w:rPr>
          <w:sz w:val="28"/>
          <w:szCs w:val="28"/>
        </w:rPr>
        <w:t xml:space="preserve"> assoluta (uguaglianza). Si può dire: anche le </w:t>
      </w:r>
      <w:r w:rsidRPr="00F91024">
        <w:rPr>
          <w:sz w:val="28"/>
          <w:szCs w:val="28"/>
          <w:u w:val="wave"/>
        </w:rPr>
        <w:t>coincidenze</w:t>
      </w:r>
      <w:r w:rsidRPr="00F91024">
        <w:rPr>
          <w:sz w:val="28"/>
          <w:szCs w:val="28"/>
        </w:rPr>
        <w:t xml:space="preserve"> stesse </w:t>
      </w:r>
      <w:r w:rsidRPr="00F91024">
        <w:rPr>
          <w:sz w:val="28"/>
          <w:szCs w:val="28"/>
          <w:u w:val="wave"/>
        </w:rPr>
        <w:t>coincidono</w:t>
      </w:r>
      <w:r w:rsidRPr="00F91024">
        <w:rPr>
          <w:sz w:val="28"/>
          <w:szCs w:val="28"/>
        </w:rPr>
        <w:t>, si fondono, e si fondono in modo assolutamente compiuto nel caso limite</w:t>
      </w:r>
      <w:r w:rsidRPr="00FA3CD0">
        <w:rPr>
          <w:sz w:val="28"/>
          <w:szCs w:val="28"/>
        </w:rPr>
        <w:t>. Il campo è</w:t>
      </w:r>
      <w:r w:rsidR="005B21E1">
        <w:rPr>
          <w:sz w:val="28"/>
          <w:szCs w:val="28"/>
        </w:rPr>
        <w:t xml:space="preserve"> </w:t>
      </w:r>
      <w:r w:rsidRPr="00FA3CD0">
        <w:rPr>
          <w:spacing w:val="20"/>
          <w:sz w:val="28"/>
          <w:szCs w:val="28"/>
        </w:rPr>
        <w:t xml:space="preserve">qualificato in modo </w:t>
      </w:r>
      <w:r w:rsidRPr="0007268C">
        <w:rPr>
          <w:spacing w:val="20"/>
          <w:sz w:val="28"/>
          <w:szCs w:val="28"/>
        </w:rPr>
        <w:t>liscio</w:t>
      </w:r>
      <w:r w:rsidRPr="00FA3CD0">
        <w:rPr>
          <w:sz w:val="28"/>
          <w:szCs w:val="28"/>
        </w:rPr>
        <w:t>,</w:t>
      </w:r>
      <w:r w:rsidR="005B21E1">
        <w:rPr>
          <w:sz w:val="28"/>
          <w:szCs w:val="28"/>
        </w:rPr>
        <w:t xml:space="preserve"> </w:t>
      </w:r>
      <w:r w:rsidRPr="00F91024">
        <w:rPr>
          <w:sz w:val="28"/>
          <w:szCs w:val="28"/>
        </w:rPr>
        <w:t xml:space="preserve">e cioè in forma </w:t>
      </w:r>
      <w:r w:rsidRPr="00FA3CD0">
        <w:rPr>
          <w:spacing w:val="20"/>
          <w:sz w:val="28"/>
          <w:szCs w:val="28"/>
        </w:rPr>
        <w:t>di una uguaglianza assoluta, ininterrotta</w:t>
      </w:r>
      <w:r w:rsidRPr="00F91024">
        <w:rPr>
          <w:i/>
          <w:sz w:val="28"/>
          <w:szCs w:val="28"/>
        </w:rPr>
        <w:t>.</w:t>
      </w:r>
      <w:r w:rsidRPr="00F91024">
        <w:rPr>
          <w:sz w:val="28"/>
          <w:szCs w:val="28"/>
        </w:rPr>
        <w:t xml:space="preserve"> Di contro abbiamo </w:t>
      </w:r>
      <w:r w:rsidR="00FA3CD0" w:rsidRPr="00D05847">
        <w:rPr>
          <w:sz w:val="28"/>
          <w:szCs w:val="28"/>
        </w:rPr>
        <w:t>‹</w:t>
      </w:r>
      <w:r w:rsidRPr="00F91024">
        <w:rPr>
          <w:sz w:val="28"/>
          <w:szCs w:val="28"/>
        </w:rPr>
        <w:t>anche</w:t>
      </w:r>
      <w:r w:rsidR="00FA3CD0">
        <w:rPr>
          <w:sz w:val="28"/>
          <w:szCs w:val="28"/>
        </w:rPr>
        <w:t>›</w:t>
      </w:r>
      <w:r w:rsidRPr="00F91024">
        <w:rPr>
          <w:sz w:val="28"/>
          <w:szCs w:val="28"/>
        </w:rPr>
        <w:t xml:space="preserve"> modi della fluida </w:t>
      </w:r>
      <w:r w:rsidR="0007268C">
        <w:rPr>
          <w:sz w:val="28"/>
          <w:szCs w:val="28"/>
        </w:rPr>
        <w:t>(</w:t>
      </w:r>
      <w:proofErr w:type="spellStart"/>
      <w:r w:rsidRPr="0007268C">
        <w:rPr>
          <w:i/>
          <w:iCs/>
          <w:sz w:val="28"/>
          <w:szCs w:val="28"/>
        </w:rPr>
        <w:t>glatt</w:t>
      </w:r>
      <w:proofErr w:type="spellEnd"/>
      <w:r w:rsidR="0007268C">
        <w:rPr>
          <w:sz w:val="28"/>
          <w:szCs w:val="28"/>
        </w:rPr>
        <w:t>)</w:t>
      </w:r>
      <w:r w:rsidRPr="00F91024">
        <w:rPr>
          <w:sz w:val="28"/>
          <w:szCs w:val="28"/>
        </w:rPr>
        <w:t xml:space="preserve"> fusione di somiglianza, e cioè modi che si fondono là dove le qualità date di volta in volta, considerate a partire dal caso zero, restano nella fusione di somiglianza crescendo o decrescendo continuamente, e qui ancora una volta si fondono le somiglianze le quali, da parte loro, hanno nella fusione transizioni di aumento o diminuzione delle somiglianze all’interno della gradualità di fusione.</w:t>
      </w:r>
    </w:p>
    <w:p w:rsidR="00342436" w:rsidRPr="00F91024" w:rsidRDefault="00342436" w:rsidP="00F91024">
      <w:pPr>
        <w:ind w:firstLine="540"/>
        <w:jc w:val="both"/>
        <w:rPr>
          <w:sz w:val="28"/>
          <w:szCs w:val="28"/>
        </w:rPr>
      </w:pPr>
      <w:r w:rsidRPr="00F91024">
        <w:rPr>
          <w:sz w:val="28"/>
          <w:szCs w:val="28"/>
        </w:rPr>
        <w:t xml:space="preserve">Qui ci sono </w:t>
      </w:r>
      <w:r w:rsidRPr="00FA3CD0">
        <w:rPr>
          <w:spacing w:val="20"/>
          <w:sz w:val="28"/>
          <w:szCs w:val="28"/>
        </w:rPr>
        <w:t>differenze di velocità o di lentezza</w:t>
      </w:r>
      <w:r w:rsidRPr="00F91024">
        <w:rPr>
          <w:sz w:val="28"/>
          <w:szCs w:val="28"/>
        </w:rPr>
        <w:t xml:space="preserve"> della fusione e dello stile totale della simultaneità, </w:t>
      </w:r>
      <w:r w:rsidR="003A3A44">
        <w:rPr>
          <w:sz w:val="28"/>
          <w:szCs w:val="28"/>
        </w:rPr>
        <w:t>talvolta</w:t>
      </w:r>
      <w:r w:rsidRPr="00F91024">
        <w:rPr>
          <w:sz w:val="28"/>
          <w:szCs w:val="28"/>
        </w:rPr>
        <w:t xml:space="preserve"> di elementi </w:t>
      </w:r>
      <w:r w:rsidR="0007268C">
        <w:rPr>
          <w:sz w:val="28"/>
          <w:szCs w:val="28"/>
        </w:rPr>
        <w:t>(</w:t>
      </w:r>
      <w:proofErr w:type="spellStart"/>
      <w:r w:rsidRPr="0007268C">
        <w:rPr>
          <w:i/>
          <w:iCs/>
          <w:sz w:val="28"/>
          <w:szCs w:val="28"/>
        </w:rPr>
        <w:t>Partien</w:t>
      </w:r>
      <w:proofErr w:type="spellEnd"/>
      <w:r w:rsidR="0007268C">
        <w:rPr>
          <w:sz w:val="28"/>
          <w:szCs w:val="28"/>
        </w:rPr>
        <w:t>)</w:t>
      </w:r>
      <w:r w:rsidRPr="00F91024">
        <w:rPr>
          <w:sz w:val="28"/>
          <w:szCs w:val="28"/>
        </w:rPr>
        <w:t xml:space="preserve"> della simultaneità. Ciò che vale per la simultaneità vale in modo corrispondente per la continuità dei mutamenti o non mutamenti successivi, solo peraltro complicato dal fatto che sono le formazioni simultanee di fusione con le loro transizioni simultanee di tipizzazione </w:t>
      </w:r>
      <w:r w:rsidR="0007268C">
        <w:rPr>
          <w:sz w:val="28"/>
          <w:szCs w:val="28"/>
        </w:rPr>
        <w:t>(</w:t>
      </w:r>
      <w:proofErr w:type="spellStart"/>
      <w:r w:rsidRPr="0007268C">
        <w:rPr>
          <w:i/>
          <w:iCs/>
          <w:sz w:val="28"/>
          <w:szCs w:val="28"/>
        </w:rPr>
        <w:t>Typik</w:t>
      </w:r>
      <w:proofErr w:type="spellEnd"/>
      <w:r w:rsidR="0007268C">
        <w:rPr>
          <w:sz w:val="28"/>
          <w:szCs w:val="28"/>
        </w:rPr>
        <w:t>)</w:t>
      </w:r>
      <w:r w:rsidRPr="00F91024">
        <w:rPr>
          <w:sz w:val="28"/>
          <w:szCs w:val="28"/>
        </w:rPr>
        <w:t xml:space="preserve"> veloce o lenta quelle che poi </w:t>
      </w:r>
      <w:r w:rsidR="003A3A44">
        <w:rPr>
          <w:sz w:val="28"/>
          <w:szCs w:val="28"/>
        </w:rPr>
        <w:t xml:space="preserve">[/31] </w:t>
      </w:r>
      <w:r w:rsidRPr="00F91024">
        <w:rPr>
          <w:sz w:val="28"/>
          <w:szCs w:val="28"/>
        </w:rPr>
        <w:t xml:space="preserve">compaiono nella </w:t>
      </w:r>
      <w:proofErr w:type="spellStart"/>
      <w:r w:rsidRPr="00F91024">
        <w:rPr>
          <w:sz w:val="28"/>
          <w:szCs w:val="28"/>
        </w:rPr>
        <w:t>temporalizzazione</w:t>
      </w:r>
      <w:proofErr w:type="spellEnd"/>
      <w:r w:rsidRPr="00F91024">
        <w:rPr>
          <w:sz w:val="28"/>
          <w:szCs w:val="28"/>
        </w:rPr>
        <w:t xml:space="preserve"> successiva, laddove il tratto più veloce e più lento assume il senso no</w:t>
      </w:r>
      <w:r w:rsidR="003A3A44">
        <w:rPr>
          <w:sz w:val="28"/>
          <w:szCs w:val="28"/>
        </w:rPr>
        <w:t>rmale di successione temporale.</w:t>
      </w:r>
    </w:p>
    <w:p w:rsidR="00342436" w:rsidRPr="00F91024" w:rsidRDefault="00342436" w:rsidP="00F91024">
      <w:pPr>
        <w:ind w:firstLine="540"/>
        <w:jc w:val="both"/>
        <w:rPr>
          <w:sz w:val="28"/>
          <w:szCs w:val="28"/>
        </w:rPr>
      </w:pPr>
      <w:r w:rsidRPr="00F91024">
        <w:rPr>
          <w:sz w:val="28"/>
          <w:szCs w:val="28"/>
        </w:rPr>
        <w:t xml:space="preserve">Naturalmente qui abbiamo avvenimenti quali accelerazione ovvero rallentamento regolari o irregolari; ma qui si tratta di tipi e avvenimenti multidimensionali che </w:t>
      </w:r>
      <w:r w:rsidR="00FA3CD0" w:rsidRPr="00D05847">
        <w:rPr>
          <w:sz w:val="28"/>
          <w:szCs w:val="28"/>
        </w:rPr>
        <w:t>‹</w:t>
      </w:r>
      <w:r w:rsidRPr="00F91024">
        <w:rPr>
          <w:sz w:val="28"/>
          <w:szCs w:val="28"/>
        </w:rPr>
        <w:t>hanno</w:t>
      </w:r>
      <w:r w:rsidR="00FA3CD0">
        <w:rPr>
          <w:sz w:val="28"/>
          <w:szCs w:val="28"/>
        </w:rPr>
        <w:t>›</w:t>
      </w:r>
      <w:r w:rsidRPr="00F91024">
        <w:rPr>
          <w:sz w:val="28"/>
          <w:szCs w:val="28"/>
        </w:rPr>
        <w:t xml:space="preserve"> molteplici forme che noi conosciamo per esperienza nella loro tipica generale, sebbene [tale tipica resti] velata nell’oggettivazione mondana, eppure esplicabile attraverso </w:t>
      </w:r>
      <w:r w:rsidRPr="00F91024">
        <w:rPr>
          <w:sz w:val="28"/>
          <w:szCs w:val="28"/>
          <w:u w:val="wave"/>
        </w:rPr>
        <w:t>un’interrogazione a ritroso</w:t>
      </w:r>
      <w:r w:rsidRPr="00F91024">
        <w:rPr>
          <w:sz w:val="28"/>
          <w:szCs w:val="28"/>
        </w:rPr>
        <w:t xml:space="preserve"> e perseguibile nelle sue possibilità. Tutto ciò sarebbe da scoprire a partire dalle cose sensibili. </w:t>
      </w:r>
    </w:p>
    <w:p w:rsidR="00342436" w:rsidRDefault="00342436" w:rsidP="00F91024">
      <w:pPr>
        <w:ind w:firstLine="540"/>
        <w:jc w:val="both"/>
        <w:rPr>
          <w:sz w:val="28"/>
          <w:szCs w:val="28"/>
        </w:rPr>
      </w:pPr>
      <w:r w:rsidRPr="00F91024">
        <w:rPr>
          <w:sz w:val="28"/>
          <w:szCs w:val="28"/>
        </w:rPr>
        <w:t xml:space="preserve">Se seguiamo le possibilità evidenti del mutamento delle </w:t>
      </w:r>
      <w:r w:rsidRPr="00FA3CD0">
        <w:rPr>
          <w:spacing w:val="20"/>
          <w:sz w:val="28"/>
          <w:szCs w:val="28"/>
        </w:rPr>
        <w:t>cose sensibili</w:t>
      </w:r>
      <w:r w:rsidR="001F226B">
        <w:rPr>
          <w:spacing w:val="20"/>
          <w:sz w:val="28"/>
          <w:szCs w:val="28"/>
        </w:rPr>
        <w:t>,</w:t>
      </w:r>
      <w:r w:rsidRPr="00F91024">
        <w:rPr>
          <w:sz w:val="28"/>
          <w:szCs w:val="28"/>
        </w:rPr>
        <w:t xml:space="preserve"> ovvero dei loro modi di manifestazione e quindi dei dati adombrati, ne cogliamo le possibilità di mutamento dei campi sensoriali totali, con ciò della loro propria struttura di unità e mutamento fusionali, nella loro stratificazione secondo sistema posizionale e qualificazione, e [così cogliamo] nel qualificarsi stesso la stratificazione come le diverse direzioni del mutamento di similitudine o di uguaglianza ecc. Vediamo allora il tratto essenziale di un possibile rilievo: ossia che il rilievo non ha solo luogo attraverso una netta rottura, e quindi attraverso il contrasto dei cambi bruschi da una qualità ad una nuova qualità, </w:t>
      </w:r>
      <w:r w:rsidR="00E801A2" w:rsidRPr="00D05847">
        <w:rPr>
          <w:sz w:val="28"/>
          <w:szCs w:val="28"/>
        </w:rPr>
        <w:t>‹</w:t>
      </w:r>
      <w:r w:rsidRPr="00F91024">
        <w:rPr>
          <w:sz w:val="28"/>
          <w:szCs w:val="28"/>
        </w:rPr>
        <w:t>laddove</w:t>
      </w:r>
      <w:r w:rsidR="00E801A2">
        <w:rPr>
          <w:sz w:val="28"/>
          <w:szCs w:val="28"/>
        </w:rPr>
        <w:t>›</w:t>
      </w:r>
      <w:r w:rsidRPr="00F91024">
        <w:rPr>
          <w:sz w:val="28"/>
          <w:szCs w:val="28"/>
        </w:rPr>
        <w:t xml:space="preserve"> ognuna di esse sorge </w:t>
      </w:r>
      <w:r w:rsidRPr="00F91024">
        <w:rPr>
          <w:sz w:val="28"/>
          <w:szCs w:val="28"/>
        </w:rPr>
        <w:lastRenderedPageBreak/>
        <w:t>necessariamente in un essere continuo senza salti, bensì [</w:t>
      </w:r>
      <w:r w:rsidR="001F226B">
        <w:rPr>
          <w:sz w:val="28"/>
          <w:szCs w:val="28"/>
        </w:rPr>
        <w:t xml:space="preserve">il rilievo </w:t>
      </w:r>
      <w:r w:rsidRPr="00F91024">
        <w:rPr>
          <w:sz w:val="28"/>
          <w:szCs w:val="28"/>
        </w:rPr>
        <w:t xml:space="preserve">ha luogo] anche attraverso un distacco nella totalità da </w:t>
      </w:r>
      <w:r w:rsidR="00E801A2" w:rsidRPr="00D05847">
        <w:rPr>
          <w:sz w:val="28"/>
          <w:szCs w:val="28"/>
        </w:rPr>
        <w:t>‹</w:t>
      </w:r>
      <w:r w:rsidRPr="00F91024">
        <w:rPr>
          <w:sz w:val="28"/>
          <w:szCs w:val="28"/>
        </w:rPr>
        <w:t>un</w:t>
      </w:r>
      <w:r w:rsidR="00E801A2">
        <w:rPr>
          <w:sz w:val="28"/>
          <w:szCs w:val="28"/>
        </w:rPr>
        <w:t>›</w:t>
      </w:r>
      <w:r w:rsidRPr="00F91024">
        <w:rPr>
          <w:sz w:val="28"/>
          <w:szCs w:val="28"/>
        </w:rPr>
        <w:t xml:space="preserve"> ambito ad un altro ambito, nella misura in cui nell’unità del mutamento di fusione sorge localmente una fusione parziale, per un’intima forza unificante, rispetto al suo contesto, che a sua volta tiene insieme con forza la sua propria unità, cosicché </w:t>
      </w:r>
      <w:r w:rsidR="001F226B">
        <w:rPr>
          <w:sz w:val="28"/>
          <w:szCs w:val="28"/>
        </w:rPr>
        <w:t xml:space="preserve">[la fusione parziale] </w:t>
      </w:r>
      <w:r w:rsidRPr="00F91024">
        <w:rPr>
          <w:sz w:val="28"/>
          <w:szCs w:val="28"/>
        </w:rPr>
        <w:t>si distacca come unità rispetto all’altro ambito, mentre del resto le transizioni qualitative continue passano l’una nell’altra.</w:t>
      </w:r>
    </w:p>
    <w:p w:rsidR="00E801A2" w:rsidRDefault="00E801A2" w:rsidP="00E801A2">
      <w:pPr>
        <w:jc w:val="both"/>
        <w:rPr>
          <w:sz w:val="28"/>
          <w:szCs w:val="28"/>
        </w:rPr>
      </w:pPr>
    </w:p>
    <w:p w:rsidR="00E801A2" w:rsidRDefault="00E801A2" w:rsidP="00E801A2">
      <w:pPr>
        <w:jc w:val="both"/>
        <w:rPr>
          <w:sz w:val="28"/>
          <w:szCs w:val="28"/>
        </w:rPr>
      </w:pPr>
    </w:p>
    <w:p w:rsidR="00E801A2" w:rsidRDefault="00E801A2" w:rsidP="00E801A2">
      <w:pPr>
        <w:jc w:val="both"/>
        <w:rPr>
          <w:sz w:val="28"/>
          <w:szCs w:val="28"/>
        </w:rPr>
      </w:pPr>
    </w:p>
    <w:p w:rsidR="00E801A2" w:rsidRPr="00F91024" w:rsidRDefault="00E801A2" w:rsidP="00E801A2">
      <w:pPr>
        <w:jc w:val="both"/>
        <w:rPr>
          <w:sz w:val="28"/>
          <w:szCs w:val="28"/>
        </w:rPr>
      </w:pPr>
    </w:p>
    <w:p w:rsidR="00342436" w:rsidRPr="00E801A2" w:rsidRDefault="00342436" w:rsidP="00E801A2">
      <w:pPr>
        <w:jc w:val="center"/>
      </w:pPr>
      <w:r w:rsidRPr="00E801A2">
        <w:t>Figura 1</w:t>
      </w:r>
      <w:r w:rsidR="00BB0342">
        <w:t xml:space="preserve"> [/32]</w:t>
      </w:r>
    </w:p>
    <w:p w:rsidR="00E801A2" w:rsidRDefault="00E801A2" w:rsidP="00F91024">
      <w:pPr>
        <w:ind w:firstLine="540"/>
        <w:jc w:val="both"/>
        <w:rPr>
          <w:sz w:val="28"/>
          <w:szCs w:val="28"/>
        </w:rPr>
      </w:pPr>
    </w:p>
    <w:p w:rsidR="00E801A2" w:rsidRDefault="00342436" w:rsidP="00F91024">
      <w:pPr>
        <w:ind w:firstLine="540"/>
        <w:jc w:val="both"/>
        <w:rPr>
          <w:sz w:val="28"/>
          <w:szCs w:val="28"/>
        </w:rPr>
      </w:pPr>
      <w:r w:rsidRPr="00F91024">
        <w:rPr>
          <w:sz w:val="28"/>
          <w:szCs w:val="28"/>
        </w:rPr>
        <w:t xml:space="preserve">Per esempio in un’immagine della simultaneità (si veda la Figura 1) che rimane immutata in questo stile nella successione, gli ambiti A e B si distinguono l’uno dall’altro, ma vi [si distingue] ancor più in modo particolare il </w:t>
      </w:r>
      <w:r w:rsidRPr="0007268C">
        <w:rPr>
          <w:sz w:val="28"/>
          <w:szCs w:val="28"/>
        </w:rPr>
        <w:t>punto culminante</w:t>
      </w:r>
      <w:r w:rsidRPr="00F91024">
        <w:rPr>
          <w:sz w:val="28"/>
          <w:szCs w:val="28"/>
        </w:rPr>
        <w:t xml:space="preserve"> qualificato ovvero </w:t>
      </w:r>
      <w:r w:rsidRPr="0007268C">
        <w:rPr>
          <w:sz w:val="28"/>
          <w:szCs w:val="28"/>
        </w:rPr>
        <w:t>l’ambito del culmine</w:t>
      </w:r>
      <w:r w:rsidRPr="00F91024">
        <w:rPr>
          <w:sz w:val="28"/>
          <w:szCs w:val="28"/>
        </w:rPr>
        <w:t xml:space="preserve"> G. Nel caso </w:t>
      </w:r>
      <w:r w:rsidR="00861923">
        <w:rPr>
          <w:sz w:val="28"/>
          <w:szCs w:val="28"/>
        </w:rPr>
        <w:t xml:space="preserve">in cui </w:t>
      </w:r>
      <w:r w:rsidRPr="00F91024">
        <w:rPr>
          <w:sz w:val="28"/>
          <w:szCs w:val="28"/>
        </w:rPr>
        <w:t xml:space="preserve">questo </w:t>
      </w:r>
      <w:r w:rsidR="00861923">
        <w:rPr>
          <w:sz w:val="28"/>
          <w:szCs w:val="28"/>
        </w:rPr>
        <w:t>andamento</w:t>
      </w:r>
      <w:r w:rsidR="00861923" w:rsidRPr="00861923">
        <w:rPr>
          <w:sz w:val="28"/>
          <w:szCs w:val="28"/>
        </w:rPr>
        <w:t xml:space="preserve"> </w:t>
      </w:r>
      <w:r w:rsidR="00861923">
        <w:rPr>
          <w:sz w:val="28"/>
          <w:szCs w:val="28"/>
        </w:rPr>
        <w:t>muti</w:t>
      </w:r>
      <w:r w:rsidR="0070123A">
        <w:rPr>
          <w:sz w:val="28"/>
          <w:szCs w:val="28"/>
        </w:rPr>
        <w:t>,</w:t>
      </w:r>
      <w:r w:rsidRPr="00F91024">
        <w:rPr>
          <w:sz w:val="28"/>
          <w:szCs w:val="28"/>
        </w:rPr>
        <w:t xml:space="preserve"> A può curvarsi, B può continuare ad ampliarsi o rimpicciolirsi, G può assumere il tipo “vertice” o “sommità ampia” e così via. Ma nel mutare, se se ne dà il caso, si mantiene una tipica generale. Ciascuno di tali tipi della formazione unitaria immodificabile o modificabile funge allora esso stesso come elemento di una fusione, di una associazione in simultaneità e successione, per es.</w:t>
      </w:r>
    </w:p>
    <w:p w:rsidR="00E801A2" w:rsidRDefault="00E801A2" w:rsidP="00E801A2">
      <w:pPr>
        <w:jc w:val="both"/>
        <w:rPr>
          <w:sz w:val="28"/>
          <w:szCs w:val="28"/>
        </w:rPr>
      </w:pPr>
    </w:p>
    <w:p w:rsidR="00E801A2" w:rsidRDefault="00E801A2" w:rsidP="00E801A2">
      <w:pPr>
        <w:jc w:val="both"/>
        <w:rPr>
          <w:sz w:val="28"/>
          <w:szCs w:val="28"/>
        </w:rPr>
      </w:pPr>
    </w:p>
    <w:p w:rsidR="00E801A2" w:rsidRDefault="00E801A2" w:rsidP="00E801A2">
      <w:pPr>
        <w:jc w:val="both"/>
        <w:rPr>
          <w:sz w:val="28"/>
          <w:szCs w:val="28"/>
        </w:rPr>
      </w:pPr>
    </w:p>
    <w:p w:rsidR="00342436" w:rsidRPr="00F91024" w:rsidRDefault="00342436" w:rsidP="00E801A2">
      <w:pPr>
        <w:jc w:val="both"/>
        <w:rPr>
          <w:sz w:val="28"/>
          <w:szCs w:val="28"/>
        </w:rPr>
      </w:pPr>
    </w:p>
    <w:p w:rsidR="00342436" w:rsidRPr="00E801A2" w:rsidRDefault="00342436" w:rsidP="00E801A2">
      <w:pPr>
        <w:jc w:val="center"/>
      </w:pPr>
      <w:r w:rsidRPr="00E801A2">
        <w:t>Figura 2</w:t>
      </w:r>
    </w:p>
    <w:p w:rsidR="00E801A2" w:rsidRDefault="00E801A2" w:rsidP="00F91024">
      <w:pPr>
        <w:ind w:firstLine="540"/>
        <w:jc w:val="both"/>
        <w:rPr>
          <w:sz w:val="28"/>
          <w:szCs w:val="28"/>
        </w:rPr>
      </w:pPr>
    </w:p>
    <w:p w:rsidR="00342436" w:rsidRPr="00F91024" w:rsidRDefault="00342436" w:rsidP="00F91024">
      <w:pPr>
        <w:ind w:firstLine="540"/>
        <w:jc w:val="both"/>
        <w:rPr>
          <w:sz w:val="28"/>
          <w:szCs w:val="28"/>
        </w:rPr>
      </w:pPr>
      <w:r w:rsidRPr="00F91024">
        <w:rPr>
          <w:sz w:val="28"/>
          <w:szCs w:val="28"/>
        </w:rPr>
        <w:t>Compare allora una formazione multipla, una molteplicità come unità di molteplici unità, ciascuna delle quali si è costituita come unità per sé secondo una tipica dello stile di fusione, quindi per distacco, differenziazione.</w:t>
      </w:r>
    </w:p>
    <w:p w:rsidR="00342436" w:rsidRPr="00F91024" w:rsidRDefault="009430CB" w:rsidP="00F91024">
      <w:pPr>
        <w:ind w:firstLine="540"/>
        <w:jc w:val="both"/>
        <w:rPr>
          <w:sz w:val="28"/>
          <w:szCs w:val="28"/>
        </w:rPr>
      </w:pPr>
      <w:r>
        <w:rPr>
          <w:sz w:val="28"/>
          <w:szCs w:val="28"/>
        </w:rPr>
        <w:t>Facendo un esperimento con l</w:t>
      </w:r>
      <w:r w:rsidR="00342436" w:rsidRPr="00F91024">
        <w:rPr>
          <w:sz w:val="28"/>
          <w:szCs w:val="28"/>
        </w:rPr>
        <w:t xml:space="preserve">e cose all’interno dell’unità della percezione, si possono rinvenire possibilità inerenti alle realtà </w:t>
      </w:r>
      <w:r w:rsidR="0007268C">
        <w:rPr>
          <w:sz w:val="28"/>
          <w:szCs w:val="28"/>
        </w:rPr>
        <w:t>(</w:t>
      </w:r>
      <w:proofErr w:type="spellStart"/>
      <w:r w:rsidR="00342436" w:rsidRPr="0007268C">
        <w:rPr>
          <w:i/>
          <w:iCs/>
          <w:sz w:val="28"/>
          <w:szCs w:val="28"/>
        </w:rPr>
        <w:t>Wirklichkeit</w:t>
      </w:r>
      <w:r w:rsidRPr="0007268C">
        <w:rPr>
          <w:i/>
          <w:iCs/>
          <w:sz w:val="28"/>
          <w:szCs w:val="28"/>
        </w:rPr>
        <w:t>en</w:t>
      </w:r>
      <w:proofErr w:type="spellEnd"/>
      <w:r w:rsidR="0007268C">
        <w:rPr>
          <w:sz w:val="28"/>
          <w:szCs w:val="28"/>
        </w:rPr>
        <w:t>)</w:t>
      </w:r>
      <w:r w:rsidR="00342436" w:rsidRPr="00F91024">
        <w:rPr>
          <w:sz w:val="28"/>
          <w:szCs w:val="28"/>
        </w:rPr>
        <w:t xml:space="preserve"> esemplari; variando le cose sensibili, si possono mettere in luce le variazioni implicite dei campi sensibili e delle loro unità particolari, e </w:t>
      </w:r>
      <w:r>
        <w:rPr>
          <w:sz w:val="28"/>
          <w:szCs w:val="28"/>
        </w:rPr>
        <w:t xml:space="preserve">in ciò </w:t>
      </w:r>
      <w:r w:rsidR="00342436" w:rsidRPr="00F91024">
        <w:rPr>
          <w:sz w:val="28"/>
          <w:szCs w:val="28"/>
        </w:rPr>
        <w:t>m</w:t>
      </w:r>
      <w:r>
        <w:rPr>
          <w:sz w:val="28"/>
          <w:szCs w:val="28"/>
        </w:rPr>
        <w:t>ettere</w:t>
      </w:r>
      <w:r w:rsidR="00342436" w:rsidRPr="00F91024">
        <w:rPr>
          <w:sz w:val="28"/>
          <w:szCs w:val="28"/>
        </w:rPr>
        <w:t xml:space="preserve"> al tempo stesso in evidenza che cosa c’è qui di </w:t>
      </w:r>
      <w:proofErr w:type="spellStart"/>
      <w:r w:rsidR="00342436" w:rsidRPr="00F91024">
        <w:rPr>
          <w:sz w:val="28"/>
          <w:szCs w:val="28"/>
        </w:rPr>
        <w:t>oltrefattuale</w:t>
      </w:r>
      <w:proofErr w:type="spellEnd"/>
      <w:r w:rsidR="00342436" w:rsidRPr="00F91024">
        <w:rPr>
          <w:sz w:val="28"/>
          <w:szCs w:val="28"/>
        </w:rPr>
        <w:t>. Il di</w:t>
      </w:r>
      <w:r w:rsidR="00171F79">
        <w:rPr>
          <w:sz w:val="28"/>
          <w:szCs w:val="28"/>
        </w:rPr>
        <w:t>vergere</w:t>
      </w:r>
      <w:r w:rsidR="00342436" w:rsidRPr="00F91024">
        <w:rPr>
          <w:sz w:val="28"/>
          <w:szCs w:val="28"/>
        </w:rPr>
        <w:t xml:space="preserve"> </w:t>
      </w:r>
      <w:r w:rsidR="0007268C">
        <w:rPr>
          <w:sz w:val="28"/>
          <w:szCs w:val="28"/>
        </w:rPr>
        <w:t>(</w:t>
      </w:r>
      <w:proofErr w:type="spellStart"/>
      <w:r w:rsidR="00342436" w:rsidRPr="0007268C">
        <w:rPr>
          <w:i/>
          <w:iCs/>
          <w:sz w:val="28"/>
          <w:szCs w:val="28"/>
        </w:rPr>
        <w:t>Differieren</w:t>
      </w:r>
      <w:proofErr w:type="spellEnd"/>
      <w:r w:rsidR="0007268C">
        <w:rPr>
          <w:sz w:val="28"/>
          <w:szCs w:val="28"/>
        </w:rPr>
        <w:t>)</w:t>
      </w:r>
      <w:r w:rsidR="00342436" w:rsidRPr="00F91024">
        <w:rPr>
          <w:sz w:val="28"/>
          <w:szCs w:val="28"/>
        </w:rPr>
        <w:t xml:space="preserve"> è ciò che rende il rilievo un-rilievo-per-me e, all’interno di ciò che è già in rilievo, che già esercita su di me un’affezione, rende questo rilievo ciò che esercita affezione nello specifico. [Si tratta] dunque [di] distinzioni tra affezione primaria e secondaria.</w:t>
      </w:r>
    </w:p>
    <w:p w:rsidR="00E801A2" w:rsidRDefault="00342436" w:rsidP="00F91024">
      <w:pPr>
        <w:ind w:firstLine="540"/>
        <w:jc w:val="both"/>
        <w:rPr>
          <w:sz w:val="28"/>
          <w:szCs w:val="28"/>
        </w:rPr>
      </w:pPr>
      <w:r w:rsidRPr="00F91024">
        <w:rPr>
          <w:sz w:val="28"/>
          <w:szCs w:val="28"/>
        </w:rPr>
        <w:t>Una tale figura è compresa come figura di successione, come figura del campo totale il quale si modifica e in ogni fase simultaneamente e ovunque rimane uguale e immodificato (si veda la figura 3)</w:t>
      </w:r>
      <w:r w:rsidR="00E801A2">
        <w:rPr>
          <w:sz w:val="28"/>
          <w:szCs w:val="28"/>
        </w:rPr>
        <w:t>,</w:t>
      </w:r>
      <w:r w:rsidR="00171F79">
        <w:rPr>
          <w:sz w:val="28"/>
          <w:szCs w:val="28"/>
        </w:rPr>
        <w:t xml:space="preserve"> [/33]</w:t>
      </w:r>
    </w:p>
    <w:p w:rsidR="00E801A2" w:rsidRDefault="00E801A2" w:rsidP="00E801A2">
      <w:pPr>
        <w:jc w:val="both"/>
        <w:rPr>
          <w:sz w:val="28"/>
          <w:szCs w:val="28"/>
        </w:rPr>
      </w:pPr>
    </w:p>
    <w:p w:rsidR="00E801A2" w:rsidRDefault="00E801A2" w:rsidP="00E801A2">
      <w:pPr>
        <w:jc w:val="both"/>
        <w:rPr>
          <w:sz w:val="28"/>
          <w:szCs w:val="28"/>
        </w:rPr>
      </w:pPr>
    </w:p>
    <w:p w:rsidR="00E801A2" w:rsidRDefault="00E801A2" w:rsidP="00E801A2">
      <w:pPr>
        <w:jc w:val="both"/>
        <w:rPr>
          <w:sz w:val="28"/>
          <w:szCs w:val="28"/>
        </w:rPr>
      </w:pPr>
    </w:p>
    <w:p w:rsidR="00E801A2" w:rsidRDefault="00E801A2" w:rsidP="00E801A2">
      <w:pPr>
        <w:jc w:val="both"/>
        <w:rPr>
          <w:sz w:val="28"/>
          <w:szCs w:val="28"/>
        </w:rPr>
      </w:pPr>
    </w:p>
    <w:p w:rsidR="00E801A2" w:rsidRPr="00E801A2" w:rsidRDefault="00E801A2" w:rsidP="00E801A2">
      <w:pPr>
        <w:jc w:val="center"/>
      </w:pPr>
      <w:r>
        <w:t>Figura 3</w:t>
      </w:r>
    </w:p>
    <w:p w:rsidR="00342436" w:rsidRPr="00F91024" w:rsidRDefault="00342436" w:rsidP="00E801A2">
      <w:pPr>
        <w:jc w:val="both"/>
        <w:rPr>
          <w:sz w:val="28"/>
          <w:szCs w:val="28"/>
        </w:rPr>
      </w:pPr>
    </w:p>
    <w:p w:rsidR="00342436" w:rsidRDefault="00342436" w:rsidP="00E801A2">
      <w:pPr>
        <w:jc w:val="both"/>
        <w:rPr>
          <w:sz w:val="28"/>
          <w:szCs w:val="28"/>
        </w:rPr>
      </w:pPr>
      <w:r w:rsidRPr="00F91024">
        <w:rPr>
          <w:sz w:val="28"/>
          <w:szCs w:val="28"/>
        </w:rPr>
        <w:t xml:space="preserve">e viceversa </w:t>
      </w:r>
      <w:r w:rsidR="00E801A2" w:rsidRPr="00D05847">
        <w:rPr>
          <w:sz w:val="28"/>
          <w:szCs w:val="28"/>
        </w:rPr>
        <w:t>‹</w:t>
      </w:r>
      <w:r w:rsidRPr="00F91024">
        <w:rPr>
          <w:sz w:val="28"/>
          <w:szCs w:val="28"/>
        </w:rPr>
        <w:t>si veda la figura 4</w:t>
      </w:r>
      <w:r w:rsidR="00E801A2">
        <w:rPr>
          <w:sz w:val="28"/>
          <w:szCs w:val="28"/>
        </w:rPr>
        <w:t>›</w:t>
      </w:r>
      <w:r w:rsidRPr="00F91024">
        <w:rPr>
          <w:sz w:val="28"/>
          <w:szCs w:val="28"/>
        </w:rPr>
        <w:t>.</w:t>
      </w:r>
    </w:p>
    <w:p w:rsidR="00E801A2" w:rsidRDefault="00E801A2" w:rsidP="00F91024">
      <w:pPr>
        <w:ind w:firstLine="540"/>
        <w:jc w:val="both"/>
        <w:rPr>
          <w:sz w:val="28"/>
          <w:szCs w:val="28"/>
        </w:rPr>
      </w:pPr>
    </w:p>
    <w:p w:rsidR="00E801A2" w:rsidRDefault="00E801A2" w:rsidP="00F91024">
      <w:pPr>
        <w:ind w:firstLine="540"/>
        <w:jc w:val="both"/>
        <w:rPr>
          <w:sz w:val="28"/>
          <w:szCs w:val="28"/>
        </w:rPr>
      </w:pPr>
    </w:p>
    <w:p w:rsidR="00E801A2" w:rsidRDefault="00E801A2" w:rsidP="00F91024">
      <w:pPr>
        <w:ind w:firstLine="540"/>
        <w:jc w:val="both"/>
        <w:rPr>
          <w:sz w:val="28"/>
          <w:szCs w:val="28"/>
        </w:rPr>
      </w:pPr>
    </w:p>
    <w:p w:rsidR="00E801A2" w:rsidRDefault="00E801A2" w:rsidP="00F91024">
      <w:pPr>
        <w:ind w:firstLine="540"/>
        <w:jc w:val="both"/>
        <w:rPr>
          <w:sz w:val="28"/>
          <w:szCs w:val="28"/>
        </w:rPr>
      </w:pPr>
    </w:p>
    <w:p w:rsidR="00E801A2" w:rsidRPr="00E801A2" w:rsidRDefault="00E801A2" w:rsidP="00E801A2">
      <w:pPr>
        <w:jc w:val="center"/>
      </w:pPr>
      <w:r>
        <w:t>Figura 4</w:t>
      </w:r>
    </w:p>
    <w:p w:rsidR="00342436" w:rsidRPr="00F91024" w:rsidRDefault="00342436" w:rsidP="00F91024">
      <w:pPr>
        <w:ind w:firstLine="540"/>
        <w:jc w:val="both"/>
        <w:rPr>
          <w:sz w:val="28"/>
          <w:szCs w:val="28"/>
        </w:rPr>
      </w:pPr>
    </w:p>
    <w:p w:rsidR="00342436" w:rsidRPr="00F91024" w:rsidRDefault="00342436" w:rsidP="00E801A2">
      <w:pPr>
        <w:jc w:val="both"/>
        <w:rPr>
          <w:sz w:val="28"/>
          <w:szCs w:val="28"/>
        </w:rPr>
      </w:pPr>
      <w:r w:rsidRPr="00F91024">
        <w:rPr>
          <w:sz w:val="28"/>
          <w:szCs w:val="28"/>
        </w:rPr>
        <w:t xml:space="preserve">Per esempio un campo visuale scuro si rischiara in modo costante e aumenta fino ad una “grande” luminosità; o viceversa diventa scuro e infine nero. Questo può accadere “velocemente” oppure “gradualmente”, in modo bruscamente repentino </w:t>
      </w:r>
      <w:r w:rsidR="00E801A2" w:rsidRPr="00D05847">
        <w:rPr>
          <w:sz w:val="28"/>
          <w:szCs w:val="28"/>
        </w:rPr>
        <w:t>‹</w:t>
      </w:r>
      <w:r w:rsidRPr="00F91024">
        <w:rPr>
          <w:sz w:val="28"/>
          <w:szCs w:val="28"/>
        </w:rPr>
        <w:t>si veda la figura 5</w:t>
      </w:r>
      <w:r w:rsidR="00E801A2">
        <w:rPr>
          <w:sz w:val="28"/>
          <w:szCs w:val="28"/>
        </w:rPr>
        <w:t>›</w:t>
      </w:r>
      <w:r w:rsidRPr="00F91024">
        <w:rPr>
          <w:sz w:val="28"/>
          <w:szCs w:val="28"/>
        </w:rPr>
        <w:t xml:space="preserve"> ecc.</w:t>
      </w:r>
    </w:p>
    <w:p w:rsidR="00342436" w:rsidRPr="00F91024" w:rsidRDefault="00342436" w:rsidP="00F91024">
      <w:pPr>
        <w:jc w:val="both"/>
        <w:rPr>
          <w:sz w:val="28"/>
          <w:szCs w:val="28"/>
        </w:rPr>
      </w:pPr>
    </w:p>
    <w:p w:rsidR="00342436" w:rsidRPr="00F91024" w:rsidRDefault="00342436" w:rsidP="00F91024">
      <w:pPr>
        <w:pStyle w:val="p1"/>
        <w:jc w:val="both"/>
        <w:rPr>
          <w:rFonts w:ascii="Times New Roman" w:hAnsi="Times New Roman"/>
          <w:sz w:val="28"/>
          <w:szCs w:val="28"/>
        </w:rPr>
      </w:pPr>
    </w:p>
    <w:p w:rsidR="00260E05" w:rsidRPr="00F91024" w:rsidRDefault="00260E05" w:rsidP="00F91024">
      <w:pPr>
        <w:pStyle w:val="p1"/>
        <w:jc w:val="both"/>
        <w:rPr>
          <w:rFonts w:ascii="Times New Roman" w:hAnsi="Times New Roman"/>
          <w:sz w:val="28"/>
          <w:szCs w:val="28"/>
        </w:rPr>
      </w:pPr>
    </w:p>
    <w:p w:rsidR="00260E05" w:rsidRPr="00F91024" w:rsidRDefault="00260E05" w:rsidP="00F91024">
      <w:pPr>
        <w:jc w:val="both"/>
        <w:rPr>
          <w:sz w:val="28"/>
          <w:szCs w:val="28"/>
        </w:rPr>
      </w:pPr>
    </w:p>
    <w:p w:rsidR="00260E05" w:rsidRDefault="00E801A2" w:rsidP="00E801A2">
      <w:pPr>
        <w:jc w:val="center"/>
      </w:pPr>
      <w:r>
        <w:t>Figura 5</w:t>
      </w:r>
      <w:r w:rsidR="00171F79">
        <w:t xml:space="preserve"> [/34]</w:t>
      </w:r>
    </w:p>
    <w:p w:rsidR="00E801A2" w:rsidRDefault="00E801A2" w:rsidP="00E801A2">
      <w:pPr>
        <w:jc w:val="both"/>
        <w:rPr>
          <w:sz w:val="28"/>
          <w:szCs w:val="28"/>
        </w:rPr>
      </w:pPr>
    </w:p>
    <w:p w:rsidR="00E801A2" w:rsidRDefault="00E801A2" w:rsidP="00E801A2">
      <w:pPr>
        <w:jc w:val="both"/>
        <w:rPr>
          <w:sz w:val="28"/>
          <w:szCs w:val="28"/>
        </w:rPr>
      </w:pPr>
    </w:p>
    <w:p w:rsidR="00E801A2" w:rsidRPr="00682300" w:rsidRDefault="0087511A" w:rsidP="0087511A">
      <w:pPr>
        <w:pStyle w:val="Standard"/>
        <w:autoSpaceDE w:val="0"/>
        <w:jc w:val="center"/>
        <w:rPr>
          <w:sz w:val="32"/>
          <w:szCs w:val="32"/>
        </w:rPr>
      </w:pPr>
      <w:r w:rsidRPr="00682300">
        <w:rPr>
          <w:sz w:val="32"/>
          <w:szCs w:val="32"/>
        </w:rPr>
        <w:t>‹</w:t>
      </w:r>
      <w:r w:rsidR="00E801A2" w:rsidRPr="00682300">
        <w:rPr>
          <w:rFonts w:eastAsia="TimesTen-Roman" w:cs="TimesTen-Roman"/>
          <w:sz w:val="32"/>
          <w:szCs w:val="32"/>
        </w:rPr>
        <w:t xml:space="preserve">§ </w:t>
      </w:r>
      <w:r w:rsidR="00E801A2" w:rsidRPr="00682300">
        <w:rPr>
          <w:rFonts w:eastAsia="TimesTen-RomanSC" w:cs="TimesTen-RomanSC"/>
          <w:sz w:val="32"/>
          <w:szCs w:val="32"/>
        </w:rPr>
        <w:t>2. Veglia e sonno in relazione all’affezione dell’io.</w:t>
      </w:r>
    </w:p>
    <w:p w:rsidR="00E801A2" w:rsidRPr="00682300" w:rsidRDefault="00E801A2" w:rsidP="0087511A">
      <w:pPr>
        <w:pStyle w:val="Standard"/>
        <w:autoSpaceDE w:val="0"/>
        <w:jc w:val="center"/>
        <w:rPr>
          <w:rFonts w:eastAsia="TimesTen-RomanSC" w:cs="TimesTen-RomanSC"/>
          <w:sz w:val="32"/>
          <w:szCs w:val="32"/>
        </w:rPr>
      </w:pPr>
      <w:r w:rsidRPr="00682300">
        <w:rPr>
          <w:rFonts w:eastAsia="TimesTen-RomanSC" w:cs="TimesTen-RomanSC"/>
          <w:sz w:val="32"/>
          <w:szCs w:val="32"/>
        </w:rPr>
        <w:t>Risveglio dal sonno e risveglio nella sfera vigile</w:t>
      </w:r>
      <w:r w:rsidR="0087511A" w:rsidRPr="00682300">
        <w:rPr>
          <w:rFonts w:eastAsia="TimesTen-RomanSC"/>
          <w:sz w:val="32"/>
          <w:szCs w:val="32"/>
        </w:rPr>
        <w:t>›</w:t>
      </w:r>
    </w:p>
    <w:p w:rsidR="00E801A2" w:rsidRPr="0087511A" w:rsidRDefault="00E801A2" w:rsidP="00E801A2">
      <w:pPr>
        <w:pStyle w:val="Standard"/>
        <w:rPr>
          <w:rFonts w:eastAsia="TimesTen-Roman" w:cs="TimesTen-Roman"/>
          <w:sz w:val="28"/>
          <w:szCs w:val="28"/>
        </w:rPr>
      </w:pPr>
    </w:p>
    <w:p w:rsidR="00E801A2" w:rsidRPr="0087511A" w:rsidRDefault="00E801A2" w:rsidP="0087511A">
      <w:pPr>
        <w:pStyle w:val="Standard"/>
        <w:autoSpaceDE w:val="0"/>
        <w:ind w:firstLine="567"/>
        <w:jc w:val="both"/>
        <w:rPr>
          <w:rFonts w:eastAsia="TimesTen-Roman" w:cs="TimesTen-Roman"/>
          <w:sz w:val="28"/>
          <w:szCs w:val="28"/>
        </w:rPr>
      </w:pPr>
      <w:r w:rsidRPr="0087511A">
        <w:rPr>
          <w:rFonts w:eastAsia="TimesTen-Roman" w:cs="TimesTen-Roman"/>
          <w:sz w:val="28"/>
          <w:szCs w:val="28"/>
        </w:rPr>
        <w:t xml:space="preserve">A questo punto dobbiamo ancora prendere in considerazione una </w:t>
      </w:r>
      <w:r w:rsidRPr="0087511A">
        <w:rPr>
          <w:rFonts w:eastAsia="TimesTen-Roman" w:cs="TimesTen-Roman"/>
          <w:spacing w:val="20"/>
          <w:sz w:val="28"/>
          <w:szCs w:val="28"/>
        </w:rPr>
        <w:t>distinzione fondamentale nell</w:t>
      </w:r>
      <w:r w:rsidR="0087511A" w:rsidRPr="0087511A">
        <w:rPr>
          <w:rFonts w:eastAsia="TimesTen-Roman" w:cs="TimesTen-Roman"/>
          <w:spacing w:val="20"/>
          <w:sz w:val="28"/>
          <w:szCs w:val="28"/>
        </w:rPr>
        <w:t>’</w:t>
      </w:r>
      <w:r w:rsidRPr="0087511A">
        <w:rPr>
          <w:rFonts w:eastAsia="TimesTen-Roman" w:cs="TimesTen-Roman"/>
          <w:spacing w:val="20"/>
          <w:sz w:val="28"/>
          <w:szCs w:val="28"/>
        </w:rPr>
        <w:t>affettività</w:t>
      </w:r>
      <w:r w:rsidRPr="0087511A">
        <w:rPr>
          <w:rFonts w:eastAsia="TimesTen-Roman" w:cs="TimesTen-Roman"/>
          <w:sz w:val="28"/>
          <w:szCs w:val="28"/>
        </w:rPr>
        <w:t xml:space="preserve">, la quale designa anche un duplice concetto di affezione (stimolo). Si tratta qui della </w:t>
      </w:r>
      <w:r w:rsidRPr="0087511A">
        <w:rPr>
          <w:rFonts w:eastAsia="TimesTen-Roman" w:cs="TimesTen-Roman"/>
          <w:spacing w:val="20"/>
          <w:sz w:val="28"/>
          <w:szCs w:val="28"/>
        </w:rPr>
        <w:t>distinzione tra sonno e veglia</w:t>
      </w:r>
      <w:r w:rsidRPr="0087511A">
        <w:rPr>
          <w:rFonts w:eastAsia="TimesTen-Roman" w:cs="TimesTen-Roman"/>
          <w:sz w:val="28"/>
          <w:szCs w:val="28"/>
        </w:rPr>
        <w:t>.</w:t>
      </w:r>
    </w:p>
    <w:p w:rsidR="00563E56" w:rsidRDefault="00E801A2" w:rsidP="0087511A">
      <w:pPr>
        <w:pStyle w:val="Standard"/>
        <w:autoSpaceDE w:val="0"/>
        <w:ind w:firstLine="567"/>
        <w:jc w:val="both"/>
        <w:rPr>
          <w:rFonts w:eastAsia="TimesTen-Roman" w:cs="TimesTen-Roman"/>
          <w:sz w:val="28"/>
          <w:szCs w:val="28"/>
        </w:rPr>
      </w:pPr>
      <w:r w:rsidRPr="0087511A">
        <w:rPr>
          <w:rFonts w:eastAsia="TimesTen-Roman" w:cs="TimesTen-Roman"/>
          <w:sz w:val="28"/>
          <w:szCs w:val="28"/>
        </w:rPr>
        <w:t xml:space="preserve">La </w:t>
      </w:r>
      <w:r w:rsidRPr="0087511A">
        <w:rPr>
          <w:rFonts w:eastAsia="TimesTen-Roman" w:cs="TimesTen-Roman"/>
          <w:spacing w:val="20"/>
          <w:sz w:val="28"/>
          <w:szCs w:val="28"/>
        </w:rPr>
        <w:t>veglia</w:t>
      </w:r>
      <w:r w:rsidRPr="0087511A">
        <w:rPr>
          <w:rFonts w:eastAsia="TimesTen-Roman" w:cs="TimesTen-Roman"/>
          <w:sz w:val="28"/>
          <w:szCs w:val="28"/>
        </w:rPr>
        <w:t xml:space="preserve"> è innanzitutto caratterizzata dal fatto che </w:t>
      </w:r>
      <w:r w:rsidR="0087511A">
        <w:rPr>
          <w:rFonts w:eastAsia="TimesTen-Roman" w:cs="TimesTen-Roman"/>
          <w:sz w:val="28"/>
          <w:szCs w:val="28"/>
        </w:rPr>
        <w:t>l’</w:t>
      </w:r>
      <w:r w:rsidRPr="0087511A">
        <w:rPr>
          <w:rFonts w:eastAsia="TimesTen-Roman" w:cs="TimesTen-Roman"/>
          <w:sz w:val="28"/>
          <w:szCs w:val="28"/>
        </w:rPr>
        <w:t>io è costantemente in attività, costantemente risponde ad affezioni, si</w:t>
      </w:r>
      <w:r w:rsidR="0087511A">
        <w:rPr>
          <w:rFonts w:eastAsia="TimesTen-Roman" w:cs="TimesTen-Roman"/>
          <w:sz w:val="28"/>
          <w:szCs w:val="28"/>
        </w:rPr>
        <w:t xml:space="preserve"> rivolge a ciò che </w:t>
      </w:r>
      <w:r w:rsidR="00171F79">
        <w:rPr>
          <w:rFonts w:eastAsia="TimesTen-Roman" w:cs="TimesTen-Roman"/>
          <w:sz w:val="28"/>
          <w:szCs w:val="28"/>
        </w:rPr>
        <w:t>esercita affezione su di esso</w:t>
      </w:r>
      <w:r w:rsidR="0087511A">
        <w:rPr>
          <w:rFonts w:eastAsia="TimesTen-Roman" w:cs="TimesTen-Roman"/>
          <w:sz w:val="28"/>
          <w:szCs w:val="28"/>
        </w:rPr>
        <w:t xml:space="preserve"> e se </w:t>
      </w:r>
      <w:r w:rsidR="0087511A" w:rsidRPr="00D05847">
        <w:rPr>
          <w:sz w:val="28"/>
          <w:szCs w:val="28"/>
        </w:rPr>
        <w:t>‹</w:t>
      </w:r>
      <w:r w:rsidR="0087511A">
        <w:rPr>
          <w:sz w:val="28"/>
          <w:szCs w:val="28"/>
        </w:rPr>
        <w:t>ne›</w:t>
      </w:r>
      <w:r w:rsidR="005B21E1">
        <w:rPr>
          <w:sz w:val="28"/>
          <w:szCs w:val="28"/>
        </w:rPr>
        <w:t xml:space="preserve"> </w:t>
      </w:r>
      <w:r w:rsidR="0087511A">
        <w:rPr>
          <w:rFonts w:eastAsia="TimesTen-Roman" w:cs="TimesTen-Roman"/>
          <w:sz w:val="28"/>
          <w:szCs w:val="28"/>
        </w:rPr>
        <w:t>occupa</w:t>
      </w:r>
      <w:r w:rsidRPr="0087511A">
        <w:rPr>
          <w:rFonts w:eastAsia="TimesTen-Roman" w:cs="TimesTen-Roman"/>
          <w:sz w:val="28"/>
          <w:szCs w:val="28"/>
        </w:rPr>
        <w:t xml:space="preserve">. Non </w:t>
      </w:r>
      <w:r w:rsidR="00171F79">
        <w:rPr>
          <w:rFonts w:eastAsia="TimesTen-Roman" w:cs="TimesTen-Roman"/>
          <w:sz w:val="28"/>
          <w:szCs w:val="28"/>
        </w:rPr>
        <w:t xml:space="preserve">[si occupa] </w:t>
      </w:r>
      <w:r w:rsidR="0087511A" w:rsidRPr="00D05847">
        <w:rPr>
          <w:sz w:val="28"/>
          <w:szCs w:val="28"/>
        </w:rPr>
        <w:t>‹</w:t>
      </w:r>
      <w:r w:rsidRPr="0087511A">
        <w:rPr>
          <w:rFonts w:eastAsia="TimesTen-Roman" w:cs="TimesTen-Roman"/>
          <w:sz w:val="28"/>
          <w:szCs w:val="28"/>
        </w:rPr>
        <w:t>di</w:t>
      </w:r>
      <w:r w:rsidR="0087511A">
        <w:rPr>
          <w:rFonts w:eastAsia="TimesTen-Roman"/>
          <w:sz w:val="28"/>
          <w:szCs w:val="28"/>
        </w:rPr>
        <w:t>›</w:t>
      </w:r>
      <w:r w:rsidRPr="0087511A">
        <w:rPr>
          <w:rFonts w:eastAsia="TimesTen-Roman" w:cs="TimesTen-Roman"/>
          <w:sz w:val="28"/>
          <w:szCs w:val="28"/>
        </w:rPr>
        <w:t xml:space="preserve"> tutte le affezioni, naturalmente. In ogni fase temporale immanente</w:t>
      </w:r>
      <w:r w:rsidRPr="0087511A">
        <w:rPr>
          <w:rFonts w:eastAsia="TimesTen-Roman" w:cs="TimesTen-Roman"/>
          <w:sz w:val="28"/>
          <w:szCs w:val="28"/>
          <w:shd w:val="clear" w:color="auto" w:fill="FFFFFF"/>
        </w:rPr>
        <w:t xml:space="preserve">, </w:t>
      </w:r>
      <w:r w:rsidR="0087511A">
        <w:rPr>
          <w:rFonts w:eastAsia="TimesTen-Roman" w:cs="TimesTen-Roman"/>
          <w:sz w:val="28"/>
          <w:szCs w:val="28"/>
          <w:shd w:val="clear" w:color="auto" w:fill="FFFFFF"/>
        </w:rPr>
        <w:t>tutti i campi sensoriali</w:t>
      </w:r>
      <w:r w:rsidRPr="0087511A">
        <w:rPr>
          <w:rFonts w:eastAsia="TimesTen-Roman" w:cs="TimesTen-Roman"/>
          <w:sz w:val="28"/>
          <w:szCs w:val="28"/>
        </w:rPr>
        <w:t>, per dirla in maniera generale, sono dotati di mutevoli rilievi specifici e perciò l’io è colpito da molteplici “stimoli”-sensoriali. Lasciamo da parte la domanda se e come tutte le affezioni siano connesse con le</w:t>
      </w:r>
      <w:r w:rsidR="0087511A">
        <w:rPr>
          <w:rFonts w:eastAsia="TimesTen-Roman" w:cs="TimesTen-Roman"/>
          <w:sz w:val="28"/>
          <w:szCs w:val="28"/>
        </w:rPr>
        <w:t xml:space="preserve"> affezioni dei dati sensoriali.</w:t>
      </w:r>
      <w:r w:rsidRPr="0087511A">
        <w:rPr>
          <w:rFonts w:eastAsia="TimesTen-Roman" w:cs="TimesTen-Roman"/>
          <w:sz w:val="28"/>
          <w:szCs w:val="28"/>
        </w:rPr>
        <w:t xml:space="preserve"> Facciamo come se ad essere in questione fossero solo questi dati, allora per la veglia dobbiamo dire:</w:t>
      </w:r>
      <w:r w:rsidR="005B21E1">
        <w:rPr>
          <w:rFonts w:eastAsia="TimesTen-Roman" w:cs="TimesTen-Roman"/>
          <w:sz w:val="28"/>
          <w:szCs w:val="28"/>
        </w:rPr>
        <w:t xml:space="preserve"> </w:t>
      </w:r>
      <w:r w:rsidRPr="0087511A">
        <w:rPr>
          <w:rFonts w:eastAsia="TimesTen-Roman" w:cs="TimesTen-Roman"/>
          <w:sz w:val="28"/>
          <w:szCs w:val="28"/>
        </w:rPr>
        <w:t>quando l’io segue un</w:t>
      </w:r>
      <w:r w:rsidR="00F95B21">
        <w:rPr>
          <w:rFonts w:eastAsia="TimesTen-Roman" w:cs="TimesTen-Roman"/>
          <w:sz w:val="28"/>
          <w:szCs w:val="28"/>
        </w:rPr>
        <w:t>’</w:t>
      </w:r>
      <w:r w:rsidRPr="0087511A">
        <w:rPr>
          <w:rFonts w:eastAsia="TimesTen-Roman" w:cs="TimesTen-Roman"/>
          <w:sz w:val="28"/>
          <w:szCs w:val="28"/>
        </w:rPr>
        <w:t xml:space="preserve">affezione specifica – e si presuppone che ad essere in gioco sia soltanto la sfera degli stimoli sensoriali – ciò accade perché questa affezione è quella che, tra tutte, ha la maggiore forza affettiva. </w:t>
      </w:r>
      <w:r w:rsidRPr="0087511A">
        <w:rPr>
          <w:rFonts w:eastAsia="TimesTen-Roman" w:cs="TimesTen-Roman"/>
          <w:color w:val="000000" w:themeColor="text1"/>
          <w:sz w:val="28"/>
          <w:szCs w:val="28"/>
        </w:rPr>
        <w:t>Gli</w:t>
      </w:r>
      <w:r w:rsidRPr="0087511A">
        <w:rPr>
          <w:rFonts w:eastAsia="TimesTen-Roman" w:cs="TimesTen-Roman"/>
          <w:sz w:val="28"/>
          <w:szCs w:val="28"/>
        </w:rPr>
        <w:t xml:space="preserve"> stimoli sensoriali (nel senso sopra indicato dei rilievi) lottano per l’esistenza, ossia l’esistenza nella forma che produce il rivolgersi dell’io che risponde. </w:t>
      </w:r>
      <w:r w:rsidRPr="00563E56">
        <w:rPr>
          <w:rFonts w:eastAsia="TimesTen-Roman" w:cs="TimesTen-Roman"/>
          <w:spacing w:val="20"/>
          <w:sz w:val="28"/>
          <w:szCs w:val="28"/>
        </w:rPr>
        <w:t>Ogni affezione ha dunque qualcosa come un</w:t>
      </w:r>
      <w:r w:rsidR="00F95B21">
        <w:rPr>
          <w:rFonts w:eastAsia="TimesTen-Roman" w:cs="TimesTen-Roman"/>
          <w:spacing w:val="20"/>
          <w:sz w:val="28"/>
          <w:szCs w:val="28"/>
        </w:rPr>
        <w:t>a modalità</w:t>
      </w:r>
      <w:r w:rsidR="00563E56" w:rsidRPr="00563E56">
        <w:rPr>
          <w:rFonts w:eastAsia="TimesTen-Roman" w:cs="TimesTen-Roman"/>
          <w:spacing w:val="20"/>
          <w:sz w:val="28"/>
          <w:szCs w:val="28"/>
        </w:rPr>
        <w:t xml:space="preserve"> della “forza”</w:t>
      </w:r>
      <w:r w:rsidR="00563E56">
        <w:rPr>
          <w:rFonts w:eastAsia="TimesTen-Roman" w:cs="TimesTen-Roman"/>
          <w:sz w:val="28"/>
          <w:szCs w:val="28"/>
        </w:rPr>
        <w:t>;</w:t>
      </w:r>
      <w:r w:rsidRPr="0087511A">
        <w:rPr>
          <w:rFonts w:eastAsia="TimesTen-Roman" w:cs="TimesTen-Roman"/>
          <w:sz w:val="28"/>
          <w:szCs w:val="28"/>
        </w:rPr>
        <w:t xml:space="preserve"> non soltanto giunge all’io, non solo lo incontra, ma lo riguarda anche in qualche modo, lo ridesta per sé, lo attira. Ma così fanno tutti gli stimoli, che dunque stanno in conflitto tra loro. Ma qui bisogna consider</w:t>
      </w:r>
      <w:r w:rsidR="005B21E1">
        <w:rPr>
          <w:rFonts w:eastAsia="TimesTen-Roman" w:cs="TimesTen-Roman"/>
          <w:sz w:val="28"/>
          <w:szCs w:val="28"/>
        </w:rPr>
        <w:t>are che l’</w:t>
      </w:r>
      <w:r w:rsidRPr="0087511A">
        <w:rPr>
          <w:rFonts w:eastAsia="TimesTen-Roman" w:cs="TimesTen-Roman"/>
          <w:sz w:val="28"/>
          <w:szCs w:val="28"/>
        </w:rPr>
        <w:t xml:space="preserve">affezione ha anche i </w:t>
      </w:r>
      <w:r w:rsidRPr="0087511A">
        <w:rPr>
          <w:rFonts w:eastAsia="TimesTen-Roman" w:cs="TimesTen-Roman"/>
          <w:sz w:val="28"/>
          <w:szCs w:val="28"/>
        </w:rPr>
        <w:lastRenderedPageBreak/>
        <w:t xml:space="preserve">suoi legami, le sue totalità </w:t>
      </w:r>
      <w:r w:rsidR="00B310F0">
        <w:rPr>
          <w:rFonts w:eastAsia="TimesTen-Roman" w:cs="TimesTen-Roman"/>
          <w:sz w:val="28"/>
          <w:szCs w:val="28"/>
        </w:rPr>
        <w:t>(</w:t>
      </w:r>
      <w:proofErr w:type="spellStart"/>
      <w:r w:rsidRPr="00B310F0">
        <w:rPr>
          <w:rFonts w:eastAsia="TimesTen-Roman" w:cs="TimesTen-Roman"/>
          <w:i/>
          <w:iCs/>
          <w:sz w:val="28"/>
          <w:szCs w:val="28"/>
        </w:rPr>
        <w:t>Ganzheiten</w:t>
      </w:r>
      <w:proofErr w:type="spellEnd"/>
      <w:r w:rsidR="00B310F0">
        <w:rPr>
          <w:rFonts w:eastAsia="TimesTen-Roman" w:cs="TimesTen-Roman"/>
          <w:sz w:val="28"/>
          <w:szCs w:val="28"/>
        </w:rPr>
        <w:t>)</w:t>
      </w:r>
      <w:r w:rsidRPr="0087511A">
        <w:rPr>
          <w:rFonts w:eastAsia="TimesTen-Roman" w:cs="TimesTen-Roman"/>
          <w:sz w:val="28"/>
          <w:szCs w:val="28"/>
        </w:rPr>
        <w:t xml:space="preserve"> </w:t>
      </w:r>
      <w:r w:rsidRPr="0087511A">
        <w:rPr>
          <w:rFonts w:eastAsia="TimesTen-Roman" w:cs="TimesTen-Roman"/>
          <w:sz w:val="28"/>
          <w:szCs w:val="28"/>
          <w:shd w:val="clear" w:color="auto" w:fill="FFFFFF"/>
        </w:rPr>
        <w:t xml:space="preserve">e che </w:t>
      </w:r>
      <w:r w:rsidR="00E142DD">
        <w:rPr>
          <w:rFonts w:eastAsia="TimesTen-Roman" w:cs="TimesTen-Roman"/>
          <w:sz w:val="28"/>
          <w:szCs w:val="28"/>
          <w:shd w:val="clear" w:color="auto" w:fill="FFFFFF"/>
        </w:rPr>
        <w:t>queste</w:t>
      </w:r>
      <w:r w:rsidRPr="0087511A">
        <w:rPr>
          <w:rFonts w:eastAsia="TimesTen-Roman" w:cs="TimesTen-Roman"/>
          <w:color w:val="000000"/>
          <w:sz w:val="28"/>
          <w:szCs w:val="28"/>
          <w:shd w:val="clear" w:color="auto" w:fill="FFFFFF"/>
        </w:rPr>
        <w:t xml:space="preserve"> eventualmente n</w:t>
      </w:r>
      <w:r w:rsidRPr="0087511A">
        <w:rPr>
          <w:rFonts w:eastAsia="TimesTen-Roman" w:cs="TimesTen-Roman"/>
          <w:sz w:val="28"/>
          <w:szCs w:val="28"/>
          <w:shd w:val="clear" w:color="auto" w:fill="FFFFFF"/>
        </w:rPr>
        <w:t>on sono semplicemente le une accanto alle altre, bensì l’una nell’altra, co</w:t>
      </w:r>
      <w:r w:rsidRPr="0087511A">
        <w:rPr>
          <w:rFonts w:eastAsia="TimesTen-Roman" w:cs="TimesTen-Roman"/>
          <w:sz w:val="28"/>
          <w:szCs w:val="28"/>
        </w:rPr>
        <w:t>me mostra l’esempio dell</w:t>
      </w:r>
      <w:r w:rsidR="00563E56">
        <w:rPr>
          <w:rFonts w:eastAsia="TimesTen-Roman" w:cs="TimesTen-Roman"/>
          <w:sz w:val="28"/>
          <w:szCs w:val="28"/>
        </w:rPr>
        <w:t>’</w:t>
      </w:r>
      <w:r w:rsidRPr="0087511A">
        <w:rPr>
          <w:rFonts w:eastAsia="TimesTen-Roman" w:cs="TimesTen-Roman"/>
          <w:sz w:val="28"/>
          <w:szCs w:val="28"/>
        </w:rPr>
        <w:t xml:space="preserve">affezione particolarmente forte, </w:t>
      </w:r>
      <w:r w:rsidR="00E142DD">
        <w:rPr>
          <w:rFonts w:eastAsia="TimesTen-Roman" w:cs="TimesTen-Roman"/>
          <w:sz w:val="28"/>
          <w:szCs w:val="28"/>
        </w:rPr>
        <w:t>culminante,</w:t>
      </w:r>
      <w:r w:rsidR="00E142DD" w:rsidRPr="0087511A">
        <w:rPr>
          <w:rFonts w:eastAsia="TimesTen-Roman" w:cs="TimesTen-Roman"/>
          <w:sz w:val="28"/>
          <w:szCs w:val="28"/>
        </w:rPr>
        <w:t xml:space="preserve"> </w:t>
      </w:r>
      <w:r w:rsidRPr="0087511A">
        <w:rPr>
          <w:rFonts w:eastAsia="TimesTen-Roman" w:cs="TimesTen-Roman"/>
          <w:sz w:val="28"/>
          <w:szCs w:val="28"/>
        </w:rPr>
        <w:t xml:space="preserve">che però in quanto </w:t>
      </w:r>
      <w:r w:rsidR="00E142DD">
        <w:rPr>
          <w:rFonts w:eastAsia="TimesTen-Roman" w:cs="TimesTen-Roman"/>
          <w:sz w:val="28"/>
          <w:szCs w:val="28"/>
        </w:rPr>
        <w:t>cima</w:t>
      </w:r>
      <w:r w:rsidRPr="0087511A">
        <w:rPr>
          <w:rFonts w:eastAsia="TimesTen-Roman" w:cs="TimesTen-Roman"/>
          <w:sz w:val="28"/>
          <w:szCs w:val="28"/>
        </w:rPr>
        <w:t xml:space="preserve"> già presuppone l</w:t>
      </w:r>
      <w:r w:rsidR="00563E56">
        <w:rPr>
          <w:rFonts w:eastAsia="TimesTen-Roman" w:cs="TimesTen-Roman"/>
          <w:sz w:val="28"/>
          <w:szCs w:val="28"/>
        </w:rPr>
        <w:t>’</w:t>
      </w:r>
      <w:r w:rsidRPr="0087511A">
        <w:rPr>
          <w:rFonts w:eastAsia="TimesTen-Roman" w:cs="TimesTen-Roman"/>
          <w:sz w:val="28"/>
          <w:szCs w:val="28"/>
        </w:rPr>
        <w:t xml:space="preserve">affezione di un tutto </w:t>
      </w:r>
      <w:r w:rsidR="00B310F0">
        <w:rPr>
          <w:rFonts w:eastAsia="TimesTen-Roman" w:cs="TimesTen-Roman"/>
          <w:sz w:val="28"/>
          <w:szCs w:val="28"/>
        </w:rPr>
        <w:t>(</w:t>
      </w:r>
      <w:proofErr w:type="spellStart"/>
      <w:r w:rsidRPr="00B310F0">
        <w:rPr>
          <w:rFonts w:eastAsia="TimesTen-Roman" w:cs="TimesTen-Roman"/>
          <w:i/>
          <w:iCs/>
          <w:sz w:val="28"/>
          <w:szCs w:val="28"/>
        </w:rPr>
        <w:t>Ganzen</w:t>
      </w:r>
      <w:proofErr w:type="spellEnd"/>
      <w:r w:rsidR="00B310F0">
        <w:rPr>
          <w:rFonts w:eastAsia="TimesTen-Roman" w:cs="TimesTen-Roman"/>
          <w:sz w:val="28"/>
          <w:szCs w:val="28"/>
        </w:rPr>
        <w:t>)</w:t>
      </w:r>
      <w:r w:rsidRPr="0087511A">
        <w:rPr>
          <w:rFonts w:eastAsia="TimesTen-Roman" w:cs="TimesTen-Roman"/>
          <w:sz w:val="28"/>
          <w:szCs w:val="28"/>
        </w:rPr>
        <w:t>, di una “montagna”.</w:t>
      </w:r>
      <w:r w:rsidR="00563E56">
        <w:rPr>
          <w:rFonts w:eastAsia="TimesTen-Roman" w:cs="TimesTen-Roman"/>
          <w:sz w:val="28"/>
          <w:szCs w:val="28"/>
        </w:rPr>
        <w:t xml:space="preserve"> Guidati da un atteggiamento sperimentale, che ha qui una funzione d’essenza, si tratta di indagare con cautela la conformità alle leggi di essenza di un</w:t>
      </w:r>
      <w:r w:rsidR="007B04D1">
        <w:rPr>
          <w:rFonts w:eastAsia="TimesTen-Roman" w:cs="TimesTen-Roman"/>
          <w:sz w:val="28"/>
          <w:szCs w:val="28"/>
        </w:rPr>
        <w:t>’</w:t>
      </w:r>
      <w:r w:rsidR="00563E56">
        <w:rPr>
          <w:rFonts w:eastAsia="TimesTen-Roman" w:cs="TimesTen-Roman"/>
          <w:sz w:val="28"/>
          <w:szCs w:val="28"/>
        </w:rPr>
        <w:t xml:space="preserve">affettività sensibile, </w:t>
      </w:r>
      <w:r w:rsidR="007B04D1">
        <w:rPr>
          <w:rFonts w:eastAsia="TimesTen-Roman" w:cs="TimesTen-Roman"/>
          <w:sz w:val="28"/>
          <w:szCs w:val="28"/>
        </w:rPr>
        <w:t xml:space="preserve">secondo </w:t>
      </w:r>
      <w:r w:rsidR="00563E56">
        <w:rPr>
          <w:rFonts w:eastAsia="TimesTen-Roman" w:cs="TimesTen-Roman"/>
          <w:sz w:val="28"/>
          <w:szCs w:val="28"/>
        </w:rPr>
        <w:t>l’idea di un’affettività che esercita stimoli in senso più proprio e più pregnante, che attrae e che ha forza attrattiva.</w:t>
      </w:r>
    </w:p>
    <w:p w:rsidR="0052781A" w:rsidRDefault="00E801A2" w:rsidP="00563E56">
      <w:pPr>
        <w:pStyle w:val="Standard"/>
        <w:autoSpaceDE w:val="0"/>
        <w:ind w:firstLine="567"/>
        <w:jc w:val="both"/>
        <w:rPr>
          <w:rFonts w:eastAsia="TimesTen-Roman" w:cs="TimesTen-Roman"/>
          <w:sz w:val="28"/>
          <w:szCs w:val="28"/>
        </w:rPr>
      </w:pPr>
      <w:r w:rsidRPr="0087511A">
        <w:rPr>
          <w:rFonts w:eastAsia="TimesTen-Roman" w:cs="TimesTen-Roman"/>
          <w:sz w:val="28"/>
          <w:szCs w:val="28"/>
        </w:rPr>
        <w:t xml:space="preserve">Per converso come si caratterizza il </w:t>
      </w:r>
      <w:r w:rsidRPr="00563E56">
        <w:rPr>
          <w:rFonts w:eastAsia="TimesTen-Roman" w:cs="TimesTen-Roman"/>
          <w:spacing w:val="20"/>
          <w:sz w:val="28"/>
          <w:szCs w:val="28"/>
        </w:rPr>
        <w:t>sonno</w:t>
      </w:r>
      <w:r w:rsidRPr="0087511A">
        <w:rPr>
          <w:rFonts w:eastAsia="TimesTen-Roman" w:cs="TimesTen-Roman"/>
          <w:sz w:val="28"/>
          <w:szCs w:val="28"/>
        </w:rPr>
        <w:t xml:space="preserve">? </w:t>
      </w:r>
      <w:r w:rsidRPr="00563E56">
        <w:rPr>
          <w:rFonts w:eastAsia="TimesTen-Roman" w:cs="TimesTen-Roman"/>
          <w:spacing w:val="20"/>
          <w:sz w:val="28"/>
          <w:szCs w:val="28"/>
        </w:rPr>
        <w:t>Qui non c</w:t>
      </w:r>
      <w:r w:rsidR="00563E56" w:rsidRPr="00563E56">
        <w:rPr>
          <w:rFonts w:eastAsia="TimesTen-Roman" w:cs="TimesTen-Roman"/>
          <w:spacing w:val="20"/>
          <w:sz w:val="28"/>
          <w:szCs w:val="28"/>
        </w:rPr>
        <w:t>’</w:t>
      </w:r>
      <w:r w:rsidRPr="00563E56">
        <w:rPr>
          <w:rFonts w:eastAsia="TimesTen-Roman" w:cs="TimesTen-Roman"/>
          <w:spacing w:val="20"/>
          <w:sz w:val="28"/>
          <w:szCs w:val="28"/>
        </w:rPr>
        <w:t>è alcuna lotta tra affezioni</w:t>
      </w:r>
      <w:r w:rsidRPr="0087511A">
        <w:rPr>
          <w:rFonts w:eastAsia="TimesTen-Roman" w:cs="TimesTen-Roman"/>
          <w:sz w:val="28"/>
          <w:szCs w:val="28"/>
        </w:rPr>
        <w:t>. Sebbene esse riguardino l</w:t>
      </w:r>
      <w:r w:rsidR="00563E56">
        <w:rPr>
          <w:rFonts w:eastAsia="TimesTen-Roman" w:cs="TimesTen-Roman"/>
          <w:sz w:val="28"/>
          <w:szCs w:val="28"/>
        </w:rPr>
        <w:t>’</w:t>
      </w:r>
      <w:r w:rsidRPr="0087511A">
        <w:rPr>
          <w:rFonts w:eastAsia="TimesTen-Roman" w:cs="TimesTen-Roman"/>
          <w:sz w:val="28"/>
          <w:szCs w:val="28"/>
        </w:rPr>
        <w:t>io e per così dire lo tocchino e siano qui per lui, esse sono</w:t>
      </w:r>
      <w:r w:rsidR="007E03BA">
        <w:rPr>
          <w:rFonts w:eastAsia="TimesTen-Roman" w:cs="TimesTen-Roman"/>
          <w:sz w:val="28"/>
          <w:szCs w:val="28"/>
        </w:rPr>
        <w:t xml:space="preserve"> </w:t>
      </w:r>
      <w:r w:rsidR="00563E56" w:rsidRPr="00563E56">
        <w:rPr>
          <w:rFonts w:eastAsia="TimesTen-Roman" w:cs="TimesTen-Roman"/>
          <w:spacing w:val="20"/>
          <w:sz w:val="28"/>
          <w:szCs w:val="28"/>
        </w:rPr>
        <w:t>senza forza</w:t>
      </w:r>
      <w:r w:rsidR="00563E56">
        <w:rPr>
          <w:rFonts w:eastAsia="TimesTen-Roman" w:cs="TimesTen-Roman"/>
          <w:sz w:val="28"/>
          <w:szCs w:val="28"/>
        </w:rPr>
        <w:t>;</w:t>
      </w:r>
      <w:r w:rsidRPr="0087511A">
        <w:rPr>
          <w:rFonts w:eastAsia="TimesTen-Roman" w:cs="TimesTen-Roman"/>
          <w:sz w:val="28"/>
          <w:szCs w:val="28"/>
        </w:rPr>
        <w:t xml:space="preserve"> e così </w:t>
      </w:r>
      <w:r w:rsidR="007B04D1">
        <w:rPr>
          <w:rFonts w:eastAsia="TimesTen-Roman" w:cs="TimesTen-Roman"/>
          <w:sz w:val="28"/>
          <w:szCs w:val="28"/>
        </w:rPr>
        <w:t xml:space="preserve">[/35] </w:t>
      </w:r>
      <w:r w:rsidRPr="0087511A">
        <w:rPr>
          <w:rFonts w:eastAsia="TimesTen-Roman" w:cs="TimesTen-Roman"/>
          <w:sz w:val="28"/>
          <w:szCs w:val="28"/>
        </w:rPr>
        <w:t>viene meno il conflitto tra forze. Eppure sono presenti le gradualità</w:t>
      </w:r>
      <w:r w:rsidR="00563E56">
        <w:rPr>
          <w:rFonts w:eastAsia="TimesTen-Roman" w:cs="TimesTen-Roman"/>
          <w:sz w:val="28"/>
          <w:szCs w:val="28"/>
        </w:rPr>
        <w:t xml:space="preserve"> della fu</w:t>
      </w:r>
      <w:r w:rsidR="00246CCA">
        <w:rPr>
          <w:rFonts w:eastAsia="TimesTen-Roman" w:cs="TimesTen-Roman"/>
          <w:sz w:val="28"/>
          <w:szCs w:val="28"/>
        </w:rPr>
        <w:t>n</w:t>
      </w:r>
      <w:r w:rsidR="00563E56">
        <w:rPr>
          <w:rFonts w:eastAsia="TimesTen-Roman" w:cs="TimesTen-Roman"/>
          <w:sz w:val="28"/>
          <w:szCs w:val="28"/>
        </w:rPr>
        <w:t>zione</w:t>
      </w:r>
      <w:r w:rsidRPr="0087511A">
        <w:rPr>
          <w:rFonts w:eastAsia="TimesTen-Roman" w:cs="TimesTen-Roman"/>
          <w:sz w:val="28"/>
          <w:szCs w:val="28"/>
        </w:rPr>
        <w:t>, la tipica dei</w:t>
      </w:r>
      <w:r w:rsidR="00563E56">
        <w:rPr>
          <w:rFonts w:eastAsia="TimesTen-Roman" w:cs="TimesTen-Roman"/>
          <w:sz w:val="28"/>
          <w:szCs w:val="28"/>
        </w:rPr>
        <w:t xml:space="preserve"> rilievi nei campi</w:t>
      </w:r>
      <w:r w:rsidRPr="0087511A">
        <w:rPr>
          <w:rFonts w:eastAsia="TimesTen-Roman" w:cs="TimesTen-Roman"/>
          <w:sz w:val="28"/>
          <w:szCs w:val="28"/>
        </w:rPr>
        <w:t xml:space="preserve"> e </w:t>
      </w:r>
      <w:r w:rsidR="006F0470">
        <w:rPr>
          <w:rFonts w:eastAsia="TimesTen-Roman"/>
          <w:sz w:val="28"/>
          <w:szCs w:val="28"/>
        </w:rPr>
        <w:t>‹</w:t>
      </w:r>
      <w:r w:rsidRPr="0087511A">
        <w:rPr>
          <w:rFonts w:eastAsia="TimesTen-Roman" w:cs="TimesTen-Roman"/>
          <w:sz w:val="28"/>
          <w:szCs w:val="28"/>
        </w:rPr>
        <w:t>le</w:t>
      </w:r>
      <w:r w:rsidR="006F0470">
        <w:rPr>
          <w:rFonts w:eastAsia="TimesTen-Roman"/>
          <w:sz w:val="28"/>
          <w:szCs w:val="28"/>
        </w:rPr>
        <w:t>›</w:t>
      </w:r>
      <w:r w:rsidRPr="0087511A">
        <w:rPr>
          <w:rFonts w:eastAsia="TimesTen-Roman" w:cs="TimesTen-Roman"/>
          <w:sz w:val="28"/>
          <w:szCs w:val="28"/>
        </w:rPr>
        <w:t xml:space="preserve"> differenze tra maggiore o minore discrepanza, e ad essi si r</w:t>
      </w:r>
      <w:r w:rsidR="007B04D1">
        <w:rPr>
          <w:rFonts w:eastAsia="TimesTen-Roman" w:cs="TimesTen-Roman"/>
          <w:sz w:val="28"/>
          <w:szCs w:val="28"/>
        </w:rPr>
        <w:t>iferisce</w:t>
      </w:r>
      <w:r w:rsidRPr="0087511A">
        <w:rPr>
          <w:rFonts w:eastAsia="TimesTen-Roman" w:cs="TimesTen-Roman"/>
          <w:sz w:val="28"/>
          <w:szCs w:val="28"/>
        </w:rPr>
        <w:t xml:space="preserve"> il fenomeno del</w:t>
      </w:r>
      <w:r w:rsidR="007E03BA">
        <w:rPr>
          <w:rFonts w:eastAsia="TimesTen-Roman" w:cs="TimesTen-Roman"/>
          <w:sz w:val="28"/>
          <w:szCs w:val="28"/>
        </w:rPr>
        <w:t xml:space="preserve"> </w:t>
      </w:r>
      <w:r w:rsidR="00563E56" w:rsidRPr="00563E56">
        <w:rPr>
          <w:rFonts w:eastAsia="TimesTen-Roman" w:cs="TimesTen-Roman"/>
          <w:spacing w:val="20"/>
          <w:sz w:val="28"/>
          <w:szCs w:val="28"/>
        </w:rPr>
        <w:t>risveglio dal sonno</w:t>
      </w:r>
      <w:r w:rsidR="00563E56">
        <w:rPr>
          <w:rFonts w:eastAsia="TimesTen-Roman" w:cs="TimesTen-Roman"/>
          <w:sz w:val="28"/>
          <w:szCs w:val="28"/>
        </w:rPr>
        <w:t>.</w:t>
      </w:r>
      <w:r w:rsidRPr="0087511A">
        <w:rPr>
          <w:rFonts w:eastAsia="TimesTen-Roman" w:cs="TimesTen-Roman"/>
          <w:sz w:val="28"/>
          <w:szCs w:val="28"/>
        </w:rPr>
        <w:t xml:space="preserve"> Ciò significa:</w:t>
      </w:r>
      <w:r w:rsidR="0052781A">
        <w:rPr>
          <w:rFonts w:eastAsia="TimesTen-Roman" w:cs="TimesTen-Roman"/>
          <w:sz w:val="28"/>
          <w:szCs w:val="28"/>
        </w:rPr>
        <w:t xml:space="preserve"> attraverso una discrepanza che fa valere l’intero decorso presente, con</w:t>
      </w:r>
      <w:r w:rsidR="007B04D1">
        <w:rPr>
          <w:rFonts w:eastAsia="TimesTen-Roman" w:cs="TimesTen-Roman"/>
          <w:sz w:val="28"/>
          <w:szCs w:val="28"/>
        </w:rPr>
        <w:t xml:space="preserve">cretamente fluente di un campo </w:t>
      </w:r>
      <w:proofErr w:type="spellStart"/>
      <w:r w:rsidR="007B04D1">
        <w:rPr>
          <w:rFonts w:eastAsia="TimesTen-Roman" w:cs="TimesTen-Roman"/>
          <w:sz w:val="28"/>
          <w:szCs w:val="28"/>
        </w:rPr>
        <w:t>hy</w:t>
      </w:r>
      <w:r w:rsidR="0052781A">
        <w:rPr>
          <w:rFonts w:eastAsia="TimesTen-Roman" w:cs="TimesTen-Roman"/>
          <w:sz w:val="28"/>
          <w:szCs w:val="28"/>
        </w:rPr>
        <w:t>letico</w:t>
      </w:r>
      <w:proofErr w:type="spellEnd"/>
      <w:r w:rsidR="0052781A">
        <w:rPr>
          <w:rFonts w:eastAsia="TimesTen-Roman" w:cs="TimesTen-Roman"/>
          <w:sz w:val="28"/>
          <w:szCs w:val="28"/>
        </w:rPr>
        <w:t>, l’io si rivolge [a questa discrepanza] e con ciò al campo stesso nella sua particolarità.</w:t>
      </w:r>
      <w:r w:rsidR="0052781A">
        <w:rPr>
          <w:rStyle w:val="Rimandonotaapidipagina"/>
          <w:rFonts w:eastAsia="TimesTen-Roman" w:cs="TimesTen-Roman"/>
          <w:sz w:val="28"/>
          <w:szCs w:val="28"/>
        </w:rPr>
        <w:footnoteReference w:id="20"/>
      </w:r>
    </w:p>
    <w:p w:rsidR="00E801A2" w:rsidRPr="0087511A" w:rsidRDefault="00E801A2" w:rsidP="0083715D">
      <w:pPr>
        <w:pStyle w:val="Standard"/>
        <w:autoSpaceDE w:val="0"/>
        <w:ind w:firstLine="567"/>
        <w:jc w:val="both"/>
        <w:rPr>
          <w:rFonts w:eastAsia="TimesTen-Roman" w:cs="TimesTen-Roman"/>
          <w:sz w:val="28"/>
          <w:szCs w:val="28"/>
        </w:rPr>
      </w:pPr>
      <w:r w:rsidRPr="0087511A">
        <w:rPr>
          <w:rFonts w:eastAsia="TimesTen-Roman" w:cs="TimesTen-Roman"/>
          <w:sz w:val="28"/>
          <w:szCs w:val="28"/>
        </w:rPr>
        <w:t>Il rilievo acquista forza; e adesso l</w:t>
      </w:r>
      <w:r w:rsidR="0083715D">
        <w:rPr>
          <w:rFonts w:eastAsia="TimesTen-Roman" w:cs="TimesTen-Roman"/>
          <w:sz w:val="28"/>
          <w:szCs w:val="28"/>
        </w:rPr>
        <w:t>’</w:t>
      </w:r>
      <w:r w:rsidR="007B04D1">
        <w:rPr>
          <w:rFonts w:eastAsia="TimesTen-Roman" w:cs="TimesTen-Roman"/>
          <w:sz w:val="28"/>
          <w:szCs w:val="28"/>
        </w:rPr>
        <w:t>I</w:t>
      </w:r>
      <w:r w:rsidRPr="0087511A">
        <w:rPr>
          <w:rFonts w:eastAsia="TimesTen-Roman" w:cs="TimesTen-Roman"/>
          <w:sz w:val="28"/>
          <w:szCs w:val="28"/>
        </w:rPr>
        <w:t>o è non soltanto toccato, ma “attrat</w:t>
      </w:r>
      <w:r w:rsidR="003D1ED2">
        <w:rPr>
          <w:rFonts w:eastAsia="TimesTen-Roman" w:cs="TimesTen-Roman"/>
          <w:sz w:val="28"/>
          <w:szCs w:val="28"/>
        </w:rPr>
        <w:t>to” o “svegliato”</w:t>
      </w:r>
      <w:r w:rsidRPr="0087511A">
        <w:rPr>
          <w:rFonts w:eastAsia="TimesTen-Roman" w:cs="TimesTen-Roman"/>
          <w:sz w:val="28"/>
          <w:szCs w:val="28"/>
        </w:rPr>
        <w:t xml:space="preserve"> e deve ora rispondere: si desta, comincia</w:t>
      </w:r>
      <w:r w:rsidR="0083715D">
        <w:rPr>
          <w:rFonts w:eastAsia="TimesTen-Roman" w:cs="TimesTen-Roman"/>
          <w:sz w:val="28"/>
          <w:szCs w:val="28"/>
        </w:rPr>
        <w:t xml:space="preserve"> il gioco del rivolgersi a, delle attività. </w:t>
      </w:r>
      <w:r w:rsidRPr="0087511A">
        <w:rPr>
          <w:rFonts w:eastAsia="TimesTen-Roman" w:cs="TimesTen-Roman"/>
          <w:sz w:val="28"/>
          <w:szCs w:val="28"/>
        </w:rPr>
        <w:t>Il più ampio concetto di</w:t>
      </w:r>
      <w:r w:rsidR="007E03BA">
        <w:rPr>
          <w:rFonts w:eastAsia="TimesTen-Roman" w:cs="TimesTen-Roman"/>
          <w:sz w:val="28"/>
          <w:szCs w:val="28"/>
        </w:rPr>
        <w:t xml:space="preserve"> </w:t>
      </w:r>
      <w:r w:rsidR="0083715D" w:rsidRPr="0083715D">
        <w:rPr>
          <w:rFonts w:eastAsia="TimesTen-Roman" w:cs="TimesTen-Roman"/>
          <w:spacing w:val="20"/>
          <w:sz w:val="28"/>
          <w:szCs w:val="28"/>
        </w:rPr>
        <w:t>attenzione</w:t>
      </w:r>
      <w:r w:rsidRPr="0087511A">
        <w:rPr>
          <w:rFonts w:eastAsia="TimesTen-Roman" w:cs="TimesTen-Roman"/>
          <w:sz w:val="28"/>
          <w:szCs w:val="28"/>
        </w:rPr>
        <w:t xml:space="preserve"> comprende</w:t>
      </w:r>
      <w:r w:rsidR="007E03BA">
        <w:rPr>
          <w:rFonts w:eastAsia="TimesTen-Roman" w:cs="TimesTen-Roman"/>
          <w:sz w:val="28"/>
          <w:szCs w:val="28"/>
        </w:rPr>
        <w:t xml:space="preserve"> </w:t>
      </w:r>
      <w:r w:rsidR="0083715D" w:rsidRPr="0083715D">
        <w:rPr>
          <w:rFonts w:eastAsia="TimesTen-Roman" w:cs="TimesTen-Roman"/>
          <w:spacing w:val="20"/>
          <w:sz w:val="28"/>
          <w:szCs w:val="28"/>
        </w:rPr>
        <w:t>l’affezione vigile</w:t>
      </w:r>
      <w:r w:rsidRPr="0087511A">
        <w:rPr>
          <w:rFonts w:eastAsia="TimesTen-Roman" w:cs="TimesTen-Roman"/>
          <w:sz w:val="28"/>
          <w:szCs w:val="28"/>
        </w:rPr>
        <w:t xml:space="preserve">, </w:t>
      </w:r>
      <w:r w:rsidR="0083715D" w:rsidRPr="00D05847">
        <w:rPr>
          <w:sz w:val="28"/>
          <w:szCs w:val="28"/>
        </w:rPr>
        <w:t>‹</w:t>
      </w:r>
      <w:r w:rsidRPr="0087511A">
        <w:rPr>
          <w:rFonts w:eastAsia="TimesTen-Roman" w:cs="TimesTen-Roman"/>
          <w:sz w:val="28"/>
          <w:szCs w:val="28"/>
        </w:rPr>
        <w:t>l</w:t>
      </w:r>
      <w:r w:rsidR="0083715D">
        <w:rPr>
          <w:rFonts w:eastAsia="TimesTen-Roman" w:cs="TimesTen-Roman"/>
          <w:sz w:val="28"/>
          <w:szCs w:val="28"/>
        </w:rPr>
        <w:t>’</w:t>
      </w:r>
      <w:r w:rsidRPr="0087511A">
        <w:rPr>
          <w:rFonts w:eastAsia="TimesTen-Roman" w:cs="TimesTen-Roman"/>
          <w:sz w:val="28"/>
          <w:szCs w:val="28"/>
        </w:rPr>
        <w:t>affezione</w:t>
      </w:r>
      <w:r w:rsidR="0083715D">
        <w:rPr>
          <w:rFonts w:eastAsia="TimesTen-Roman"/>
          <w:sz w:val="28"/>
          <w:szCs w:val="28"/>
        </w:rPr>
        <w:t>›</w:t>
      </w:r>
      <w:r w:rsidRPr="0087511A">
        <w:rPr>
          <w:rFonts w:eastAsia="TimesTen-Roman" w:cs="TimesTen-Roman"/>
          <w:sz w:val="28"/>
          <w:szCs w:val="28"/>
        </w:rPr>
        <w:t xml:space="preserve"> per la quale l</w:t>
      </w:r>
      <w:r w:rsidR="0083715D">
        <w:rPr>
          <w:rFonts w:eastAsia="TimesTen-Roman" w:cs="TimesTen-Roman"/>
          <w:sz w:val="28"/>
          <w:szCs w:val="28"/>
        </w:rPr>
        <w:t>’</w:t>
      </w:r>
      <w:r w:rsidR="003D1ED2">
        <w:rPr>
          <w:rFonts w:eastAsia="TimesTen-Roman" w:cs="TimesTen-Roman"/>
          <w:sz w:val="28"/>
          <w:szCs w:val="28"/>
        </w:rPr>
        <w:t>I</w:t>
      </w:r>
      <w:r w:rsidRPr="0087511A">
        <w:rPr>
          <w:rFonts w:eastAsia="TimesTen-Roman" w:cs="TimesTen-Roman"/>
          <w:sz w:val="28"/>
          <w:szCs w:val="28"/>
        </w:rPr>
        <w:t>o è sveglio; e all</w:t>
      </w:r>
      <w:r w:rsidR="0083715D">
        <w:rPr>
          <w:rFonts w:eastAsia="TimesTen-Roman" w:cs="TimesTen-Roman"/>
          <w:sz w:val="28"/>
          <w:szCs w:val="28"/>
        </w:rPr>
        <w:t>’</w:t>
      </w:r>
      <w:r w:rsidRPr="0087511A">
        <w:rPr>
          <w:rFonts w:eastAsia="TimesTen-Roman" w:cs="TimesTen-Roman"/>
          <w:sz w:val="28"/>
          <w:szCs w:val="28"/>
        </w:rPr>
        <w:t>interno del margine di gioco</w:t>
      </w:r>
      <w:r w:rsidR="0083715D">
        <w:rPr>
          <w:rFonts w:eastAsia="TimesTen-Roman" w:cs="TimesTen-Roman"/>
          <w:sz w:val="28"/>
          <w:szCs w:val="28"/>
        </w:rPr>
        <w:t xml:space="preserve"> dell’attenzione</w:t>
      </w:r>
      <w:r w:rsidRPr="0087511A">
        <w:rPr>
          <w:rFonts w:eastAsia="TimesTen-Roman" w:cs="TimesTen-Roman"/>
          <w:sz w:val="28"/>
          <w:szCs w:val="28"/>
        </w:rPr>
        <w:t xml:space="preserve"> abbiamo le distinzioni tra l’affezione primaria, secondaria e terziaria, </w:t>
      </w:r>
      <w:r w:rsidR="0083715D">
        <w:rPr>
          <w:rFonts w:eastAsia="TimesTen-Roman" w:cs="TimesTen-Roman"/>
          <w:sz w:val="28"/>
          <w:szCs w:val="28"/>
        </w:rPr>
        <w:t>[</w:t>
      </w:r>
      <w:r w:rsidRPr="0087511A">
        <w:rPr>
          <w:rFonts w:eastAsia="TimesTen-Roman" w:cs="TimesTen-Roman"/>
          <w:sz w:val="28"/>
          <w:szCs w:val="28"/>
        </w:rPr>
        <w:t>e abbiamo</w:t>
      </w:r>
      <w:r w:rsidR="0083715D">
        <w:rPr>
          <w:rFonts w:eastAsia="TimesTen-Roman" w:cs="TimesTen-Roman"/>
          <w:sz w:val="28"/>
          <w:szCs w:val="28"/>
        </w:rPr>
        <w:t>]</w:t>
      </w:r>
      <w:r w:rsidRPr="0087511A">
        <w:rPr>
          <w:rFonts w:eastAsia="TimesTen-Roman" w:cs="TimesTen-Roman"/>
          <w:sz w:val="28"/>
          <w:szCs w:val="28"/>
        </w:rPr>
        <w:t xml:space="preserve"> di volta in volta, nel “punto focale”, l’affezione che giunge al risveglio definitivo, confluita nell’attività di risposta. Al suo interno abbiamo, di nuovo, le distinzioni tra ciò che è primario e secondario. Stando primariamente presso il vertice dell’affezione che mi attira a sé, sono secondariamente presso il tutto che culmina nel vertice. Così l’attività ha sempre il suo proprio</w:t>
      </w:r>
      <w:r w:rsidR="007E03BA">
        <w:rPr>
          <w:rFonts w:eastAsia="TimesTen-Roman" w:cs="TimesTen-Roman"/>
          <w:sz w:val="28"/>
          <w:szCs w:val="28"/>
        </w:rPr>
        <w:t xml:space="preserve"> </w:t>
      </w:r>
      <w:r w:rsidRPr="0083715D">
        <w:rPr>
          <w:rFonts w:eastAsia="TimesTen-Roman" w:cs="TimesTen-Roman"/>
          <w:i/>
          <w:iCs/>
          <w:sz w:val="28"/>
          <w:szCs w:val="28"/>
        </w:rPr>
        <w:t>rayon</w:t>
      </w:r>
      <w:r w:rsidR="007E03BA">
        <w:rPr>
          <w:rFonts w:eastAsia="TimesTen-Roman" w:cs="TimesTen-Roman"/>
          <w:i/>
          <w:iCs/>
          <w:sz w:val="28"/>
          <w:szCs w:val="28"/>
        </w:rPr>
        <w:t xml:space="preserve"> </w:t>
      </w:r>
      <w:r w:rsidRPr="0087511A">
        <w:rPr>
          <w:rFonts w:eastAsia="TimesTen-Roman" w:cs="TimesTen-Roman"/>
          <w:sz w:val="28"/>
          <w:szCs w:val="28"/>
        </w:rPr>
        <w:t>e al tempo stesso uno sfondo, che si fa sentire, anche se non gli si presta ascolto.</w:t>
      </w:r>
    </w:p>
    <w:p w:rsidR="00E801A2" w:rsidRPr="0087511A" w:rsidRDefault="00E801A2" w:rsidP="0083715D">
      <w:pPr>
        <w:pStyle w:val="Standard"/>
        <w:autoSpaceDE w:val="0"/>
        <w:ind w:firstLine="567"/>
        <w:jc w:val="both"/>
        <w:rPr>
          <w:rFonts w:eastAsia="TimesTen-Roman" w:cs="TimesTen-Roman"/>
          <w:sz w:val="28"/>
          <w:szCs w:val="28"/>
        </w:rPr>
      </w:pPr>
      <w:r w:rsidRPr="0087511A">
        <w:rPr>
          <w:rFonts w:eastAsia="TimesTen-Roman" w:cs="TimesTen-Roman"/>
          <w:sz w:val="28"/>
          <w:szCs w:val="28"/>
        </w:rPr>
        <w:t xml:space="preserve">Ora però al fenomeno del sonno appartiene anche la </w:t>
      </w:r>
      <w:r w:rsidRPr="0083715D">
        <w:rPr>
          <w:rFonts w:eastAsia="TimesTen-Roman" w:cs="TimesTen-Roman"/>
          <w:spacing w:val="20"/>
          <w:sz w:val="28"/>
          <w:szCs w:val="28"/>
        </w:rPr>
        <w:t>differenza di profondità</w:t>
      </w:r>
      <w:r w:rsidRPr="0087511A">
        <w:rPr>
          <w:rFonts w:eastAsia="TimesTen-Roman" w:cs="TimesTen-Roman"/>
          <w:sz w:val="28"/>
          <w:szCs w:val="28"/>
        </w:rPr>
        <w:t>.</w:t>
      </w:r>
      <w:r w:rsidR="0083715D">
        <w:rPr>
          <w:rFonts w:eastAsia="TimesTen-Roman" w:cs="TimesTen-Roman"/>
          <w:sz w:val="28"/>
          <w:szCs w:val="28"/>
        </w:rPr>
        <w:t xml:space="preserve"> La gradualità dei rilievi</w:t>
      </w:r>
      <w:r w:rsidRPr="0087511A">
        <w:rPr>
          <w:rFonts w:eastAsia="TimesTen-Roman" w:cs="TimesTen-Roman"/>
          <w:sz w:val="28"/>
          <w:szCs w:val="28"/>
        </w:rPr>
        <w:t xml:space="preserve"> (con la loro tipica multidimensionale, e nondimeno con differenze di</w:t>
      </w:r>
      <w:r w:rsidR="0083715D">
        <w:rPr>
          <w:rFonts w:eastAsia="TimesTen-Roman" w:cs="TimesTen-Roman"/>
          <w:sz w:val="28"/>
          <w:szCs w:val="28"/>
        </w:rPr>
        <w:t xml:space="preserve"> uniformità</w:t>
      </w:r>
      <w:r w:rsidRPr="0087511A">
        <w:rPr>
          <w:rFonts w:eastAsia="TimesTen-Roman" w:cs="TimesTen-Roman"/>
          <w:sz w:val="28"/>
          <w:szCs w:val="28"/>
        </w:rPr>
        <w:t>, del maggiore o del minore, e così con le loro unificazioni associative, le configurazioni unitari</w:t>
      </w:r>
      <w:r w:rsidR="0083715D">
        <w:rPr>
          <w:rFonts w:eastAsia="TimesTen-Roman" w:cs="TimesTen-Roman"/>
          <w:sz w:val="28"/>
          <w:szCs w:val="28"/>
        </w:rPr>
        <w:t xml:space="preserve">e e con ciò gli incrementi crescenti della “grandezza”) sta in connessione con la profondità del sonno, in modo tale che questi stessi gradi e grandezze della discrepanza, ovvero questi stessi tipi, </w:t>
      </w:r>
      <w:r w:rsidR="00E30583">
        <w:rPr>
          <w:rFonts w:eastAsia="TimesTen-Roman" w:cs="TimesTen-Roman"/>
          <w:sz w:val="28"/>
          <w:szCs w:val="28"/>
        </w:rPr>
        <w:t>che una volta avevano</w:t>
      </w:r>
      <w:r w:rsidR="0083715D">
        <w:rPr>
          <w:rFonts w:eastAsia="TimesTen-Roman" w:cs="TimesTen-Roman"/>
          <w:sz w:val="28"/>
          <w:szCs w:val="28"/>
        </w:rPr>
        <w:t xml:space="preserve"> acquisi</w:t>
      </w:r>
      <w:r w:rsidR="00E30583">
        <w:rPr>
          <w:rFonts w:eastAsia="TimesTen-Roman" w:cs="TimesTen-Roman"/>
          <w:sz w:val="28"/>
          <w:szCs w:val="28"/>
        </w:rPr>
        <w:t>to</w:t>
      </w:r>
      <w:r w:rsidR="0083715D">
        <w:rPr>
          <w:rFonts w:eastAsia="TimesTen-Roman" w:cs="TimesTen-Roman"/>
          <w:sz w:val="28"/>
          <w:szCs w:val="28"/>
        </w:rPr>
        <w:t xml:space="preserve"> forza ridestante, </w:t>
      </w:r>
      <w:r w:rsidR="00E30583">
        <w:rPr>
          <w:rFonts w:eastAsia="TimesTen-Roman" w:cs="TimesTen-Roman"/>
          <w:sz w:val="28"/>
          <w:szCs w:val="28"/>
        </w:rPr>
        <w:t>un’altra volta</w:t>
      </w:r>
      <w:r w:rsidR="0083715D">
        <w:rPr>
          <w:rFonts w:eastAsia="TimesTen-Roman" w:cs="TimesTen-Roman"/>
          <w:sz w:val="28"/>
          <w:szCs w:val="28"/>
        </w:rPr>
        <w:t xml:space="preserve"> non arrivano a sve</w:t>
      </w:r>
      <w:r w:rsidRPr="0087511A">
        <w:rPr>
          <w:rFonts w:eastAsia="TimesTen-Roman" w:cs="TimesTen-Roman"/>
          <w:sz w:val="28"/>
          <w:szCs w:val="28"/>
        </w:rPr>
        <w:t>gliare l</w:t>
      </w:r>
      <w:r w:rsidR="0083715D">
        <w:rPr>
          <w:rFonts w:eastAsia="TimesTen-Roman" w:cs="TimesTen-Roman"/>
          <w:sz w:val="28"/>
          <w:szCs w:val="28"/>
        </w:rPr>
        <w:t>’</w:t>
      </w:r>
      <w:r w:rsidRPr="0087511A">
        <w:rPr>
          <w:rFonts w:eastAsia="TimesTen-Roman" w:cs="TimesTen-Roman"/>
          <w:sz w:val="28"/>
          <w:szCs w:val="28"/>
        </w:rPr>
        <w:t>io. Un chiarore relativamente intenso o un forte rumore (nel suo distacco dal silenzio precedente) non svegliano colui che dorme profondamente, mentre nel “sonno leggero” anche solo una piccola differenza conduce al risveglio.</w:t>
      </w:r>
      <w:r w:rsidR="00E30583">
        <w:rPr>
          <w:rFonts w:eastAsia="TimesTen-Roman" w:cs="TimesTen-Roman"/>
          <w:sz w:val="28"/>
          <w:szCs w:val="28"/>
        </w:rPr>
        <w:t xml:space="preserve"> [/36]</w:t>
      </w:r>
    </w:p>
    <w:p w:rsidR="00E801A2" w:rsidRPr="0087511A" w:rsidRDefault="00E801A2" w:rsidP="003246B0">
      <w:pPr>
        <w:pStyle w:val="Standard"/>
        <w:autoSpaceDE w:val="0"/>
        <w:ind w:firstLine="567"/>
        <w:jc w:val="both"/>
        <w:rPr>
          <w:rFonts w:eastAsia="TimesTen-Roman" w:cs="TimesTen-Roman"/>
          <w:sz w:val="28"/>
          <w:szCs w:val="28"/>
          <w:shd w:val="clear" w:color="auto" w:fill="FFFFFF"/>
        </w:rPr>
      </w:pPr>
      <w:r w:rsidRPr="003246B0">
        <w:rPr>
          <w:rFonts w:eastAsia="TimesTen-Roman" w:cs="TimesTen-Roman"/>
          <w:spacing w:val="20"/>
          <w:sz w:val="28"/>
          <w:szCs w:val="28"/>
        </w:rPr>
        <w:t>Destarsi</w:t>
      </w:r>
      <w:r w:rsidRPr="0087511A">
        <w:rPr>
          <w:rFonts w:eastAsia="TimesTen-Roman" w:cs="TimesTen-Roman"/>
          <w:sz w:val="28"/>
          <w:szCs w:val="28"/>
        </w:rPr>
        <w:t xml:space="preserve"> è</w:t>
      </w:r>
      <w:r w:rsidR="00E30583">
        <w:rPr>
          <w:rFonts w:eastAsia="TimesTen-Roman" w:cs="TimesTen-Roman"/>
          <w:sz w:val="28"/>
          <w:szCs w:val="28"/>
        </w:rPr>
        <w:t>,</w:t>
      </w:r>
      <w:r w:rsidRPr="0087511A">
        <w:rPr>
          <w:rFonts w:eastAsia="TimesTen-Roman" w:cs="TimesTen-Roman"/>
          <w:sz w:val="28"/>
          <w:szCs w:val="28"/>
        </w:rPr>
        <w:t xml:space="preserve"> quindi</w:t>
      </w:r>
      <w:r w:rsidR="00E30583">
        <w:rPr>
          <w:rFonts w:eastAsia="TimesTen-Roman" w:cs="TimesTen-Roman"/>
          <w:sz w:val="28"/>
          <w:szCs w:val="28"/>
        </w:rPr>
        <w:t>,</w:t>
      </w:r>
      <w:r w:rsidRPr="0087511A">
        <w:rPr>
          <w:rFonts w:eastAsia="TimesTen-Roman" w:cs="TimesTen-Roman"/>
          <w:sz w:val="28"/>
          <w:szCs w:val="28"/>
        </w:rPr>
        <w:t xml:space="preserve"> qualcosa che determina il modo dell’affezione e che compare come un evento della vita, come mostra il risveglio dal sonno.</w:t>
      </w:r>
      <w:r w:rsidRPr="0087511A">
        <w:rPr>
          <w:rStyle w:val="Rimandonotaapidipagina"/>
          <w:rFonts w:eastAsia="TimesTen-Roman" w:cs="TimesTen-Roman"/>
          <w:sz w:val="28"/>
          <w:szCs w:val="28"/>
        </w:rPr>
        <w:footnoteReference w:id="21"/>
      </w:r>
      <w:r w:rsidRPr="0087511A">
        <w:rPr>
          <w:rFonts w:eastAsia="TimesTen-Roman" w:cs="TimesTen-Roman"/>
          <w:sz w:val="28"/>
          <w:szCs w:val="28"/>
        </w:rPr>
        <w:t xml:space="preserve"> Ma come evento destarsi svolge costantemente il suo ruolo </w:t>
      </w:r>
      <w:r w:rsidRPr="003246B0">
        <w:rPr>
          <w:rFonts w:eastAsia="TimesTen-Roman" w:cs="TimesTen-Roman"/>
          <w:spacing w:val="20"/>
          <w:sz w:val="28"/>
          <w:szCs w:val="28"/>
        </w:rPr>
        <w:t>anche nella vita vigile</w:t>
      </w:r>
      <w:r w:rsidRPr="0087511A">
        <w:rPr>
          <w:rFonts w:eastAsia="TimesTen-Roman" w:cs="TimesTen-Roman"/>
          <w:sz w:val="28"/>
          <w:szCs w:val="28"/>
        </w:rPr>
        <w:t xml:space="preserve"> e questo </w:t>
      </w:r>
      <w:r w:rsidRPr="0087511A">
        <w:rPr>
          <w:rFonts w:eastAsia="TimesTen-Roman" w:cs="TimesTen-Roman"/>
          <w:sz w:val="28"/>
          <w:szCs w:val="28"/>
        </w:rPr>
        <w:lastRenderedPageBreak/>
        <w:t>comporta che dobbiamo integrare ulteriormente le nostre affermazioni in maniera essenziale. L</w:t>
      </w:r>
      <w:r w:rsidR="003246B0">
        <w:rPr>
          <w:rFonts w:eastAsia="TimesTen-Roman" w:cs="TimesTen-Roman"/>
          <w:sz w:val="28"/>
          <w:szCs w:val="28"/>
        </w:rPr>
        <w:t>’</w:t>
      </w:r>
      <w:r w:rsidRPr="0087511A">
        <w:rPr>
          <w:rFonts w:eastAsia="TimesTen-Roman" w:cs="TimesTen-Roman"/>
          <w:sz w:val="28"/>
          <w:szCs w:val="28"/>
        </w:rPr>
        <w:t xml:space="preserve">integrazione riguarda </w:t>
      </w:r>
      <w:r w:rsidRPr="003246B0">
        <w:rPr>
          <w:rFonts w:eastAsia="TimesTen-Roman" w:cs="TimesTen-Roman"/>
          <w:spacing w:val="20"/>
          <w:sz w:val="28"/>
          <w:szCs w:val="28"/>
        </w:rPr>
        <w:t>il mistero dell’inconscio</w:t>
      </w:r>
      <w:r w:rsidRPr="0087511A">
        <w:rPr>
          <w:rFonts w:eastAsia="TimesTen-Roman" w:cs="TimesTen-Roman"/>
          <w:sz w:val="28"/>
          <w:szCs w:val="28"/>
        </w:rPr>
        <w:t>, ossia della “</w:t>
      </w:r>
      <w:r w:rsidRPr="003246B0">
        <w:rPr>
          <w:rFonts w:eastAsia="TimesTen-Roman" w:cs="TimesTen-Roman"/>
          <w:spacing w:val="20"/>
          <w:sz w:val="28"/>
          <w:szCs w:val="28"/>
        </w:rPr>
        <w:t>sedimentazione</w:t>
      </w:r>
      <w:r w:rsidRPr="0087511A">
        <w:rPr>
          <w:rFonts w:eastAsia="TimesTen-Roman" w:cs="TimesTen-Roman"/>
          <w:sz w:val="28"/>
          <w:szCs w:val="28"/>
        </w:rPr>
        <w:t>”, che deve fare i conti con ogni attività e</w:t>
      </w:r>
      <w:r w:rsidR="003246B0">
        <w:rPr>
          <w:rFonts w:eastAsia="TimesTen-Roman" w:cs="TimesTen-Roman"/>
          <w:sz w:val="28"/>
          <w:szCs w:val="28"/>
        </w:rPr>
        <w:t xml:space="preserve"> affettività vigile</w:t>
      </w:r>
      <w:r w:rsidRPr="0087511A">
        <w:rPr>
          <w:rFonts w:eastAsia="TimesTen-Roman" w:cs="TimesTen-Roman"/>
          <w:sz w:val="28"/>
          <w:szCs w:val="28"/>
        </w:rPr>
        <w:t xml:space="preserve">. Il </w:t>
      </w:r>
      <w:r w:rsidRPr="003246B0">
        <w:rPr>
          <w:rFonts w:eastAsia="TimesTen-Roman" w:cs="TimesTen-Roman"/>
          <w:spacing w:val="20"/>
          <w:sz w:val="28"/>
          <w:szCs w:val="28"/>
          <w:shd w:val="clear" w:color="auto" w:fill="FFFFFF"/>
        </w:rPr>
        <w:t>processo della ritenzione</w:t>
      </w:r>
      <w:r w:rsidRPr="0087511A">
        <w:rPr>
          <w:rFonts w:eastAsia="TimesTen-Roman" w:cs="TimesTen-Roman"/>
          <w:sz w:val="28"/>
          <w:szCs w:val="28"/>
          <w:shd w:val="clear" w:color="auto" w:fill="FFFFFF"/>
        </w:rPr>
        <w:t xml:space="preserve"> è un processo di</w:t>
      </w:r>
      <w:r w:rsidR="003246B0">
        <w:rPr>
          <w:rFonts w:eastAsia="TimesTen-Roman" w:cs="TimesTen-Roman"/>
          <w:sz w:val="28"/>
          <w:szCs w:val="28"/>
          <w:shd w:val="clear" w:color="auto" w:fill="FFFFFF"/>
        </w:rPr>
        <w:t xml:space="preserve"> oscuramento</w:t>
      </w:r>
      <w:r w:rsidRPr="0087511A">
        <w:rPr>
          <w:rFonts w:eastAsia="TimesTen-Roman" w:cs="TimesTen-Roman"/>
          <w:sz w:val="28"/>
          <w:szCs w:val="28"/>
          <w:shd w:val="clear" w:color="auto" w:fill="FFFFFF"/>
        </w:rPr>
        <w:t xml:space="preserve"> </w:t>
      </w:r>
      <w:r w:rsidR="00FE1440">
        <w:rPr>
          <w:rFonts w:eastAsia="TimesTen-Roman" w:cs="TimesTen-Roman"/>
          <w:sz w:val="28"/>
          <w:szCs w:val="28"/>
          <w:shd w:val="clear" w:color="auto" w:fill="FFFFFF"/>
        </w:rPr>
        <w:t xml:space="preserve">per via di </w:t>
      </w:r>
      <w:r w:rsidRPr="0087511A">
        <w:rPr>
          <w:rFonts w:eastAsia="TimesTen-Roman" w:cs="TimesTen-Roman"/>
          <w:sz w:val="28"/>
          <w:szCs w:val="28"/>
          <w:shd w:val="clear" w:color="auto" w:fill="FFFFFF"/>
        </w:rPr>
        <w:t>un</w:t>
      </w:r>
      <w:r w:rsidR="003246B0">
        <w:rPr>
          <w:rFonts w:eastAsia="TimesTen-Roman" w:cs="TimesTen-Roman"/>
          <w:sz w:val="28"/>
          <w:szCs w:val="28"/>
          <w:shd w:val="clear" w:color="auto" w:fill="FFFFFF"/>
        </w:rPr>
        <w:t xml:space="preserve"> “velamento”</w:t>
      </w:r>
      <w:r w:rsidRPr="0087511A">
        <w:rPr>
          <w:rFonts w:eastAsia="TimesTen-Roman" w:cs="TimesTen-Roman"/>
          <w:sz w:val="28"/>
          <w:szCs w:val="28"/>
        </w:rPr>
        <w:t xml:space="preserve"> intenzionale, in costante </w:t>
      </w:r>
      <w:r w:rsidRPr="0087511A">
        <w:rPr>
          <w:rFonts w:eastAsia="TimesTen-Roman" w:cs="TimesTen-Roman"/>
          <w:sz w:val="28"/>
          <w:szCs w:val="28"/>
          <w:shd w:val="clear" w:color="auto" w:fill="FFFFFF"/>
        </w:rPr>
        <w:t>modificazione intenzionale. D</w:t>
      </w:r>
      <w:r w:rsidRPr="0087511A">
        <w:rPr>
          <w:rFonts w:eastAsia="TimesTen-Roman" w:cs="TimesTen-Roman"/>
          <w:sz w:val="28"/>
          <w:szCs w:val="28"/>
        </w:rPr>
        <w:t>obbiamo adesso guardare a questo processo come ad un processo di continuo</w:t>
      </w:r>
      <w:r w:rsidR="003246B0">
        <w:rPr>
          <w:rFonts w:eastAsia="TimesTen-Roman" w:cs="TimesTen-Roman"/>
          <w:sz w:val="28"/>
          <w:szCs w:val="28"/>
        </w:rPr>
        <w:t xml:space="preserve"> indebolimento</w:t>
      </w:r>
      <w:r w:rsidRPr="0087511A">
        <w:rPr>
          <w:rFonts w:eastAsia="TimesTen-Roman" w:cs="TimesTen-Roman"/>
          <w:sz w:val="28"/>
          <w:szCs w:val="28"/>
        </w:rPr>
        <w:t xml:space="preserve"> il cui limite è il</w:t>
      </w:r>
      <w:r w:rsidR="003246B0">
        <w:rPr>
          <w:rFonts w:eastAsia="TimesTen-Roman" w:cs="TimesTen-Roman"/>
          <w:sz w:val="28"/>
          <w:szCs w:val="28"/>
        </w:rPr>
        <w:t xml:space="preserve"> non esser vigile, la mancanza di forza</w:t>
      </w:r>
      <w:r w:rsidRPr="0087511A">
        <w:rPr>
          <w:rFonts w:eastAsia="TimesTen-Roman" w:cs="TimesTen-Roman"/>
          <w:sz w:val="28"/>
          <w:szCs w:val="28"/>
        </w:rPr>
        <w:t>, ma non per questo un trasformarsi in un nulla, e tantomeno dobbiamo assumere che la “coscienza” dormiente sia un nulla, privo di struttura e che l</w:t>
      </w:r>
      <w:r w:rsidR="003246B0">
        <w:rPr>
          <w:rFonts w:eastAsia="TimesTen-Roman" w:cs="TimesTen-Roman"/>
          <w:sz w:val="28"/>
          <w:szCs w:val="28"/>
        </w:rPr>
        <w:t>’</w:t>
      </w:r>
      <w:r w:rsidRPr="0087511A">
        <w:rPr>
          <w:rFonts w:eastAsia="TimesTen-Roman" w:cs="TimesTen-Roman"/>
          <w:sz w:val="28"/>
          <w:szCs w:val="28"/>
        </w:rPr>
        <w:t>io non “esperisca” alcuno stimolo, né rilievi, né alcuna tipica dei rilievi. Essi sono per l</w:t>
      </w:r>
      <w:r w:rsidR="003246B0">
        <w:rPr>
          <w:rFonts w:eastAsia="TimesTen-Roman" w:cs="TimesTen-Roman"/>
          <w:sz w:val="28"/>
          <w:szCs w:val="28"/>
        </w:rPr>
        <w:t>’</w:t>
      </w:r>
      <w:r w:rsidR="00FE1440">
        <w:rPr>
          <w:rFonts w:eastAsia="TimesTen-Roman" w:cs="TimesTen-Roman"/>
          <w:sz w:val="28"/>
          <w:szCs w:val="28"/>
        </w:rPr>
        <w:t>I</w:t>
      </w:r>
      <w:r w:rsidRPr="0087511A">
        <w:rPr>
          <w:rFonts w:eastAsia="TimesTen-Roman" w:cs="TimesTen-Roman"/>
          <w:sz w:val="28"/>
          <w:szCs w:val="28"/>
        </w:rPr>
        <w:t xml:space="preserve">o </w:t>
      </w:r>
      <w:r w:rsidRPr="003246B0">
        <w:rPr>
          <w:rFonts w:eastAsia="TimesTen-Roman" w:cs="TimesTen-Roman"/>
          <w:spacing w:val="20"/>
          <w:sz w:val="28"/>
          <w:szCs w:val="28"/>
        </w:rPr>
        <w:t>nel modo dell</w:t>
      </w:r>
      <w:r w:rsidR="003246B0" w:rsidRPr="003246B0">
        <w:rPr>
          <w:rFonts w:eastAsia="TimesTen-Roman" w:cs="TimesTen-Roman"/>
          <w:spacing w:val="20"/>
          <w:sz w:val="28"/>
          <w:szCs w:val="28"/>
        </w:rPr>
        <w:t>’</w:t>
      </w:r>
      <w:r w:rsidRPr="003246B0">
        <w:rPr>
          <w:rFonts w:eastAsia="TimesTen-Roman" w:cs="TimesTen-Roman"/>
          <w:spacing w:val="20"/>
          <w:sz w:val="28"/>
          <w:szCs w:val="28"/>
        </w:rPr>
        <w:t>“inconscio”, nel modo della mancanza di forza, de</w:t>
      </w:r>
      <w:r w:rsidR="003246B0">
        <w:rPr>
          <w:rFonts w:eastAsia="TimesTen-Roman" w:cs="TimesTen-Roman"/>
          <w:spacing w:val="20"/>
          <w:sz w:val="28"/>
          <w:szCs w:val="28"/>
        </w:rPr>
        <w:t xml:space="preserve">l non essere vigile. </w:t>
      </w:r>
      <w:r w:rsidRPr="0087511A">
        <w:rPr>
          <w:rFonts w:eastAsia="TimesTen-Roman" w:cs="TimesTen-Roman"/>
          <w:sz w:val="28"/>
          <w:szCs w:val="28"/>
        </w:rPr>
        <w:t>Ugualmente, il flusso vitale dell</w:t>
      </w:r>
      <w:r w:rsidR="003246B0">
        <w:rPr>
          <w:rFonts w:eastAsia="TimesTen-Roman" w:cs="TimesTen-Roman"/>
          <w:sz w:val="28"/>
          <w:szCs w:val="28"/>
        </w:rPr>
        <w:t>’</w:t>
      </w:r>
      <w:r w:rsidR="00FE1440">
        <w:rPr>
          <w:rFonts w:eastAsia="TimesTen-Roman" w:cs="TimesTen-Roman"/>
          <w:sz w:val="28"/>
          <w:szCs w:val="28"/>
        </w:rPr>
        <w:t>I</w:t>
      </w:r>
      <w:r w:rsidRPr="0087511A">
        <w:rPr>
          <w:rFonts w:eastAsia="TimesTen-Roman" w:cs="TimesTen-Roman"/>
          <w:sz w:val="28"/>
          <w:szCs w:val="28"/>
        </w:rPr>
        <w:t xml:space="preserve">o vigile, secondo un nucleo allargato, è flusso vitale di affettività ed attività vigili, ma oltre a questo, è </w:t>
      </w:r>
      <w:r w:rsidRPr="003246B0">
        <w:rPr>
          <w:rFonts w:eastAsia="TimesTen-Roman" w:cs="TimesTen-Roman"/>
          <w:spacing w:val="20"/>
          <w:sz w:val="28"/>
          <w:szCs w:val="28"/>
        </w:rPr>
        <w:t xml:space="preserve">un flusso continuo di </w:t>
      </w:r>
      <w:proofErr w:type="spellStart"/>
      <w:r w:rsidRPr="003246B0">
        <w:rPr>
          <w:rFonts w:eastAsia="TimesTen-Roman" w:cs="TimesTen-Roman"/>
          <w:spacing w:val="20"/>
          <w:sz w:val="28"/>
          <w:szCs w:val="28"/>
        </w:rPr>
        <w:t>temporalizzazione</w:t>
      </w:r>
      <w:proofErr w:type="spellEnd"/>
      <w:r w:rsidRPr="003246B0">
        <w:rPr>
          <w:rFonts w:eastAsia="TimesTen-Roman" w:cs="TimesTen-Roman"/>
          <w:spacing w:val="20"/>
          <w:sz w:val="28"/>
          <w:szCs w:val="28"/>
        </w:rPr>
        <w:t xml:space="preserve"> senza forza e non vigile</w:t>
      </w:r>
      <w:r w:rsidRPr="0087511A">
        <w:rPr>
          <w:rFonts w:eastAsia="TimesTen-Roman" w:cs="TimesTen-Roman"/>
          <w:sz w:val="28"/>
          <w:szCs w:val="28"/>
        </w:rPr>
        <w:t xml:space="preserve">, nel quale trapassano tutti i vissuti vigili nella </w:t>
      </w:r>
      <w:proofErr w:type="spellStart"/>
      <w:r w:rsidRPr="0087511A">
        <w:rPr>
          <w:rFonts w:eastAsia="TimesTen-Roman" w:cs="TimesTen-Roman"/>
          <w:sz w:val="28"/>
          <w:szCs w:val="28"/>
        </w:rPr>
        <w:t>ritenzionalizzazione</w:t>
      </w:r>
      <w:proofErr w:type="spellEnd"/>
      <w:r w:rsidRPr="0087511A">
        <w:rPr>
          <w:rFonts w:eastAsia="TimesTen-Roman" w:cs="TimesTen-Roman"/>
          <w:sz w:val="28"/>
          <w:szCs w:val="28"/>
        </w:rPr>
        <w:t xml:space="preserve"> necessaria per essenza e nell’indebolimento. </w:t>
      </w:r>
      <w:r w:rsidRPr="0087511A">
        <w:rPr>
          <w:rFonts w:eastAsia="TimesTen-Roman" w:cs="TimesTen-Roman"/>
          <w:color w:val="000000" w:themeColor="text1"/>
          <w:sz w:val="28"/>
          <w:szCs w:val="28"/>
        </w:rPr>
        <w:t xml:space="preserve">Ma a questo </w:t>
      </w:r>
      <w:r w:rsidRPr="0087511A">
        <w:rPr>
          <w:rFonts w:eastAsia="TimesTen-Roman" w:cs="TimesTen-Roman"/>
          <w:sz w:val="28"/>
          <w:szCs w:val="28"/>
        </w:rPr>
        <w:t>processo apparti</w:t>
      </w:r>
      <w:r w:rsidRPr="0087511A">
        <w:rPr>
          <w:rFonts w:eastAsia="TimesTen-Roman" w:cs="TimesTen-Roman"/>
          <w:sz w:val="28"/>
          <w:szCs w:val="28"/>
          <w:shd w:val="clear" w:color="auto" w:fill="FFFFFF"/>
        </w:rPr>
        <w:t>ene, esso stesso elemento fondamentale dell’esistenza vigile,</w:t>
      </w:r>
      <w:r w:rsidR="003246B0">
        <w:rPr>
          <w:rFonts w:eastAsia="TimesTen-Roman" w:cs="TimesTen-Roman"/>
          <w:sz w:val="28"/>
          <w:szCs w:val="28"/>
          <w:shd w:val="clear" w:color="auto" w:fill="FFFFFF"/>
        </w:rPr>
        <w:t xml:space="preserve"> la costante possibilità e anche la realtà</w:t>
      </w:r>
      <w:r w:rsidR="00FE1440">
        <w:rPr>
          <w:rFonts w:eastAsia="TimesTen-Roman" w:cs="TimesTen-Roman"/>
          <w:sz w:val="28"/>
          <w:szCs w:val="28"/>
          <w:shd w:val="clear" w:color="auto" w:fill="FFFFFF"/>
        </w:rPr>
        <w:t xml:space="preserve"> effettiva</w:t>
      </w:r>
      <w:r w:rsidR="003246B0">
        <w:rPr>
          <w:rFonts w:eastAsia="TimesTen-Roman" w:cs="TimesTen-Roman"/>
          <w:sz w:val="28"/>
          <w:szCs w:val="28"/>
          <w:shd w:val="clear" w:color="auto" w:fill="FFFFFF"/>
        </w:rPr>
        <w:t xml:space="preserve"> </w:t>
      </w:r>
      <w:r w:rsidR="00B310F0">
        <w:rPr>
          <w:rFonts w:eastAsia="TimesTen-Roman" w:cs="TimesTen-Roman"/>
          <w:sz w:val="28"/>
          <w:szCs w:val="28"/>
          <w:shd w:val="clear" w:color="auto" w:fill="FFFFFF"/>
        </w:rPr>
        <w:t>(</w:t>
      </w:r>
      <w:proofErr w:type="spellStart"/>
      <w:r w:rsidR="003246B0" w:rsidRPr="00B310F0">
        <w:rPr>
          <w:rFonts w:eastAsia="TimesTen-Roman" w:cs="TimesTen-Roman"/>
          <w:i/>
          <w:iCs/>
          <w:sz w:val="28"/>
          <w:szCs w:val="28"/>
          <w:shd w:val="clear" w:color="auto" w:fill="FFFFFF"/>
        </w:rPr>
        <w:t>Wirklichkeit</w:t>
      </w:r>
      <w:proofErr w:type="spellEnd"/>
      <w:r w:rsidR="00B310F0">
        <w:rPr>
          <w:rFonts w:eastAsia="TimesTen-Roman" w:cs="TimesTen-Roman"/>
          <w:sz w:val="28"/>
          <w:szCs w:val="28"/>
          <w:shd w:val="clear" w:color="auto" w:fill="FFFFFF"/>
        </w:rPr>
        <w:t>)</w:t>
      </w:r>
      <w:r w:rsidR="00AB62EC">
        <w:rPr>
          <w:rFonts w:eastAsia="TimesTen-Roman" w:cs="TimesTen-Roman"/>
          <w:sz w:val="28"/>
          <w:szCs w:val="28"/>
          <w:shd w:val="clear" w:color="auto" w:fill="FFFFFF"/>
        </w:rPr>
        <w:t>, che si presenta sempre di nuovo, del ridestamento di ciò che è già sedimentato.</w:t>
      </w:r>
    </w:p>
    <w:p w:rsidR="00E801A2" w:rsidRPr="0087511A" w:rsidRDefault="00E801A2" w:rsidP="00AB62EC">
      <w:pPr>
        <w:pStyle w:val="Standard"/>
        <w:autoSpaceDE w:val="0"/>
        <w:ind w:firstLine="567"/>
        <w:jc w:val="both"/>
        <w:rPr>
          <w:rFonts w:eastAsia="TimesTen-Roman" w:cs="TimesTen-Roman"/>
          <w:sz w:val="28"/>
          <w:szCs w:val="28"/>
        </w:rPr>
      </w:pPr>
      <w:r w:rsidRPr="0087511A">
        <w:rPr>
          <w:rFonts w:eastAsia="TimesTen-Roman" w:cs="TimesTen-Roman"/>
          <w:sz w:val="28"/>
          <w:szCs w:val="28"/>
        </w:rPr>
        <w:t>L’intera unità</w:t>
      </w:r>
      <w:r w:rsidR="00AB62EC">
        <w:rPr>
          <w:rFonts w:eastAsia="TimesTen-Roman" w:cs="TimesTen-Roman"/>
          <w:sz w:val="28"/>
          <w:szCs w:val="28"/>
        </w:rPr>
        <w:t xml:space="preserve"> della vita è unità in virtù della fusione universale, dunque dell’associazione. Ma allora è proprio un modo particolare dell’associazione (</w:t>
      </w:r>
      <w:r w:rsidR="00163991">
        <w:rPr>
          <w:rFonts w:eastAsia="TimesTen-Roman" w:cs="TimesTen-Roman"/>
          <w:sz w:val="28"/>
          <w:szCs w:val="28"/>
        </w:rPr>
        <w:t>anche</w:t>
      </w:r>
      <w:r w:rsidR="00AB62EC">
        <w:rPr>
          <w:rFonts w:eastAsia="TimesTen-Roman" w:cs="TimesTen-Roman"/>
          <w:sz w:val="28"/>
          <w:szCs w:val="28"/>
        </w:rPr>
        <w:t xml:space="preserve"> </w:t>
      </w:r>
      <w:r w:rsidR="00FE1440">
        <w:rPr>
          <w:rFonts w:eastAsia="TimesTen-Roman" w:cs="TimesTen-Roman"/>
          <w:sz w:val="28"/>
          <w:szCs w:val="28"/>
        </w:rPr>
        <w:t>rispetto</w:t>
      </w:r>
      <w:r w:rsidR="00AB62EC">
        <w:rPr>
          <w:rFonts w:eastAsia="TimesTen-Roman" w:cs="TimesTen-Roman"/>
          <w:sz w:val="28"/>
          <w:szCs w:val="28"/>
        </w:rPr>
        <w:t xml:space="preserve"> </w:t>
      </w:r>
      <w:r w:rsidR="00FE1440">
        <w:rPr>
          <w:rFonts w:eastAsia="TimesTen-Roman" w:cs="TimesTen-Roman"/>
          <w:sz w:val="28"/>
          <w:szCs w:val="28"/>
        </w:rPr>
        <w:t>a</w:t>
      </w:r>
      <w:r w:rsidR="00AB62EC">
        <w:rPr>
          <w:rFonts w:eastAsia="TimesTen-Roman" w:cs="TimesTen-Roman"/>
          <w:sz w:val="28"/>
          <w:szCs w:val="28"/>
        </w:rPr>
        <w:t xml:space="preserve">ll’associazione che continuamente </w:t>
      </w:r>
      <w:r w:rsidR="003D44C5">
        <w:rPr>
          <w:rFonts w:eastAsia="TimesTen-Roman"/>
          <w:sz w:val="28"/>
          <w:szCs w:val="28"/>
        </w:rPr>
        <w:t>‹</w:t>
      </w:r>
      <w:proofErr w:type="spellStart"/>
      <w:r w:rsidR="00AB62EC">
        <w:rPr>
          <w:rFonts w:eastAsia="TimesTen-Roman" w:cs="TimesTen-Roman"/>
          <w:sz w:val="28"/>
          <w:szCs w:val="28"/>
        </w:rPr>
        <w:t>si</w:t>
      </w:r>
      <w:r w:rsidR="003D44C5">
        <w:rPr>
          <w:rFonts w:eastAsia="TimesTen-Roman"/>
          <w:sz w:val="28"/>
          <w:szCs w:val="28"/>
        </w:rPr>
        <w:t>›</w:t>
      </w:r>
      <w:proofErr w:type="spellEnd"/>
      <w:r w:rsidR="00AB62EC">
        <w:rPr>
          <w:rFonts w:eastAsia="TimesTen-Roman" w:cs="TimesTen-Roman"/>
          <w:sz w:val="28"/>
          <w:szCs w:val="28"/>
        </w:rPr>
        <w:t xml:space="preserve"> </w:t>
      </w:r>
      <w:proofErr w:type="spellStart"/>
      <w:r w:rsidR="00AB62EC">
        <w:rPr>
          <w:rFonts w:eastAsia="TimesTen-Roman" w:cs="TimesTen-Roman"/>
          <w:sz w:val="28"/>
          <w:szCs w:val="28"/>
        </w:rPr>
        <w:t>temporalizza</w:t>
      </w:r>
      <w:proofErr w:type="spellEnd"/>
      <w:r w:rsidR="00AB62EC">
        <w:rPr>
          <w:rFonts w:eastAsia="TimesTen-Roman" w:cs="TimesTen-Roman"/>
          <w:sz w:val="28"/>
          <w:szCs w:val="28"/>
        </w:rPr>
        <w:t xml:space="preserve"> e </w:t>
      </w:r>
      <w:r w:rsidR="00163991">
        <w:rPr>
          <w:rFonts w:eastAsia="TimesTen-Roman" w:cs="TimesTen-Roman"/>
          <w:sz w:val="28"/>
          <w:szCs w:val="28"/>
        </w:rPr>
        <w:t>a</w:t>
      </w:r>
      <w:r w:rsidR="00AB62EC">
        <w:rPr>
          <w:rFonts w:eastAsia="TimesTen-Roman" w:cs="TimesTen-Roman"/>
          <w:sz w:val="28"/>
          <w:szCs w:val="28"/>
        </w:rPr>
        <w:t xml:space="preserve">ll’associazione a distanza – </w:t>
      </w:r>
      <w:r w:rsidR="00163991">
        <w:rPr>
          <w:rFonts w:eastAsia="TimesTen-Roman" w:cs="TimesTen-Roman"/>
          <w:sz w:val="28"/>
          <w:szCs w:val="28"/>
        </w:rPr>
        <w:t>a</w:t>
      </w:r>
      <w:r w:rsidR="00AB62EC">
        <w:rPr>
          <w:rFonts w:eastAsia="TimesTen-Roman" w:cs="TimesTen-Roman"/>
          <w:sz w:val="28"/>
          <w:szCs w:val="28"/>
        </w:rPr>
        <w:t xml:space="preserve">ll’associazione che appaia </w:t>
      </w:r>
      <w:r w:rsidR="00B310F0">
        <w:rPr>
          <w:rFonts w:eastAsia="TimesTen-Roman" w:cs="TimesTen-Roman"/>
          <w:sz w:val="28"/>
          <w:szCs w:val="28"/>
        </w:rPr>
        <w:t>(</w:t>
      </w:r>
      <w:proofErr w:type="spellStart"/>
      <w:r w:rsidR="00AB62EC" w:rsidRPr="00B310F0">
        <w:rPr>
          <w:rFonts w:eastAsia="TimesTen-Roman" w:cs="TimesTen-Roman"/>
          <w:i/>
          <w:iCs/>
          <w:sz w:val="28"/>
          <w:szCs w:val="28"/>
        </w:rPr>
        <w:t>paarenden</w:t>
      </w:r>
      <w:proofErr w:type="spellEnd"/>
      <w:r w:rsidR="00B310F0">
        <w:rPr>
          <w:rFonts w:eastAsia="TimesTen-Roman" w:cs="TimesTen-Roman"/>
          <w:sz w:val="28"/>
          <w:szCs w:val="28"/>
        </w:rPr>
        <w:t>)</w:t>
      </w:r>
      <w:r w:rsidR="00AB62EC">
        <w:rPr>
          <w:rFonts w:eastAsia="TimesTen-Roman" w:cs="TimesTen-Roman"/>
          <w:sz w:val="28"/>
          <w:szCs w:val="28"/>
        </w:rPr>
        <w:t xml:space="preserve">, che forgia </w:t>
      </w:r>
      <w:r w:rsidR="00FE1440">
        <w:rPr>
          <w:rFonts w:eastAsia="TimesTen-Roman" w:cs="TimesTen-Roman"/>
          <w:sz w:val="28"/>
          <w:szCs w:val="28"/>
        </w:rPr>
        <w:t xml:space="preserve">pluralità </w:t>
      </w:r>
      <w:r w:rsidR="00AB62EC">
        <w:rPr>
          <w:rFonts w:eastAsia="TimesTen-Roman" w:cs="TimesTen-Roman"/>
          <w:sz w:val="28"/>
          <w:szCs w:val="28"/>
        </w:rPr>
        <w:t>in unità) il fatto che essa possa diventare un’associazione capace di ridestare in maniera unitaria le configurazioni temporali particol</w:t>
      </w:r>
      <w:r w:rsidR="00FE1440">
        <w:rPr>
          <w:rFonts w:eastAsia="TimesTen-Roman" w:cs="TimesTen-Roman"/>
          <w:sz w:val="28"/>
          <w:szCs w:val="28"/>
        </w:rPr>
        <w:t xml:space="preserve">ari [a loro volta] ridestanti a </w:t>
      </w:r>
      <w:r w:rsidR="00AB62EC">
        <w:rPr>
          <w:rFonts w:eastAsia="TimesTen-Roman" w:cs="TimesTen-Roman"/>
          <w:sz w:val="28"/>
          <w:szCs w:val="28"/>
        </w:rPr>
        <w:t>partire dalla sedimentazione.</w:t>
      </w:r>
      <w:r w:rsidR="007E03BA">
        <w:rPr>
          <w:rFonts w:eastAsia="TimesTen-Roman" w:cs="TimesTen-Roman"/>
          <w:sz w:val="28"/>
          <w:szCs w:val="28"/>
        </w:rPr>
        <w:t xml:space="preserve"> </w:t>
      </w:r>
      <w:r w:rsidRPr="0087511A">
        <w:rPr>
          <w:rFonts w:eastAsia="TimesTen-Roman" w:cs="TimesTen-Roman"/>
          <w:sz w:val="28"/>
          <w:szCs w:val="28"/>
        </w:rPr>
        <w:t>Si tratta di nient</w:t>
      </w:r>
      <w:r w:rsidR="00AB62EC">
        <w:rPr>
          <w:rFonts w:eastAsia="TimesTen-Roman" w:cs="TimesTen-Roman"/>
          <w:sz w:val="28"/>
          <w:szCs w:val="28"/>
        </w:rPr>
        <w:t>’</w:t>
      </w:r>
      <w:r w:rsidRPr="0087511A">
        <w:rPr>
          <w:rFonts w:eastAsia="TimesTen-Roman" w:cs="TimesTen-Roman"/>
          <w:sz w:val="28"/>
          <w:szCs w:val="28"/>
        </w:rPr>
        <w:t>altro che del ricordarsi-di-qualcosa</w:t>
      </w:r>
      <w:r w:rsidRPr="0087511A">
        <w:rPr>
          <w:rStyle w:val="Rimandonotaapidipagina"/>
          <w:rFonts w:eastAsia="TimesTen-Roman" w:cs="TimesTen-Roman"/>
          <w:sz w:val="28"/>
          <w:szCs w:val="28"/>
        </w:rPr>
        <w:footnoteReference w:id="22"/>
      </w:r>
      <w:r w:rsidRPr="0087511A">
        <w:rPr>
          <w:rFonts w:eastAsia="TimesTen-Roman" w:cs="TimesTen-Roman"/>
          <w:sz w:val="28"/>
          <w:szCs w:val="28"/>
        </w:rPr>
        <w:t xml:space="preserve">, </w:t>
      </w:r>
      <w:r w:rsidRPr="00AB62EC">
        <w:rPr>
          <w:rFonts w:eastAsia="TimesTen-Roman" w:cs="TimesTen-Roman"/>
          <w:spacing w:val="20"/>
          <w:sz w:val="28"/>
          <w:szCs w:val="28"/>
        </w:rPr>
        <w:t xml:space="preserve">del </w:t>
      </w:r>
      <w:r w:rsidR="00284BD2" w:rsidRPr="00284BD2">
        <w:rPr>
          <w:rFonts w:eastAsia="TimesTen-Roman" w:cs="TimesTen-Roman"/>
          <w:sz w:val="28"/>
          <w:szCs w:val="28"/>
        </w:rPr>
        <w:t>[/37]</w:t>
      </w:r>
      <w:r w:rsidR="00284BD2">
        <w:rPr>
          <w:rFonts w:eastAsia="TimesTen-Roman" w:cs="TimesTen-Roman"/>
          <w:spacing w:val="20"/>
          <w:sz w:val="28"/>
          <w:szCs w:val="28"/>
        </w:rPr>
        <w:t xml:space="preserve"> </w:t>
      </w:r>
      <w:r w:rsidRPr="00AB62EC">
        <w:rPr>
          <w:rFonts w:eastAsia="TimesTen-Roman" w:cs="TimesTen-Roman"/>
          <w:spacing w:val="20"/>
          <w:sz w:val="28"/>
          <w:szCs w:val="28"/>
        </w:rPr>
        <w:t>tornare-nuovamente-alla-memoria di ciò che è divenuto inconscio</w:t>
      </w:r>
      <w:r w:rsidRPr="0087511A">
        <w:rPr>
          <w:rFonts w:eastAsia="TimesTen-Roman" w:cs="TimesTen-Roman"/>
          <w:sz w:val="28"/>
          <w:szCs w:val="28"/>
        </w:rPr>
        <w:t xml:space="preserve"> e con ciò della essenziale</w:t>
      </w:r>
      <w:r w:rsidR="00AB62EC">
        <w:rPr>
          <w:rFonts w:eastAsia="TimesTen-Roman" w:cs="TimesTen-Roman"/>
          <w:sz w:val="28"/>
          <w:szCs w:val="28"/>
        </w:rPr>
        <w:t xml:space="preserve"> po</w:t>
      </w:r>
      <w:r w:rsidR="00B310F0">
        <w:rPr>
          <w:rFonts w:eastAsia="TimesTen-Roman" w:cs="TimesTen-Roman"/>
          <w:sz w:val="28"/>
          <w:szCs w:val="28"/>
        </w:rPr>
        <w:t>tenzialità</w:t>
      </w:r>
      <w:r w:rsidR="00AB62EC">
        <w:rPr>
          <w:rFonts w:eastAsia="TimesTen-Roman" w:cs="TimesTen-Roman"/>
          <w:sz w:val="28"/>
          <w:szCs w:val="28"/>
        </w:rPr>
        <w:t xml:space="preserve"> </w:t>
      </w:r>
      <w:r w:rsidR="00B310F0">
        <w:rPr>
          <w:rFonts w:eastAsia="TimesTen-Roman" w:cs="TimesTen-Roman"/>
          <w:sz w:val="28"/>
          <w:szCs w:val="28"/>
        </w:rPr>
        <w:t>(</w:t>
      </w:r>
      <w:proofErr w:type="spellStart"/>
      <w:r w:rsidR="00AB62EC" w:rsidRPr="00B310F0">
        <w:rPr>
          <w:rFonts w:eastAsia="TimesTen-Roman" w:cs="TimesTen-Roman"/>
          <w:i/>
          <w:iCs/>
          <w:sz w:val="28"/>
          <w:szCs w:val="28"/>
        </w:rPr>
        <w:t>Vermöglichkeit</w:t>
      </w:r>
      <w:proofErr w:type="spellEnd"/>
      <w:r w:rsidR="00B310F0">
        <w:rPr>
          <w:rFonts w:eastAsia="TimesTen-Roman" w:cs="TimesTen-Roman"/>
          <w:sz w:val="28"/>
          <w:szCs w:val="28"/>
        </w:rPr>
        <w:t>)</w:t>
      </w:r>
      <w:r w:rsidR="00AB62EC">
        <w:rPr>
          <w:rFonts w:eastAsia="TimesTen-Roman" w:cs="TimesTen-Roman"/>
          <w:sz w:val="28"/>
          <w:szCs w:val="28"/>
        </w:rPr>
        <w:t xml:space="preserve"> </w:t>
      </w:r>
      <w:r w:rsidRPr="0087511A">
        <w:rPr>
          <w:rFonts w:eastAsia="TimesTen-Roman" w:cs="TimesTen-Roman"/>
          <w:sz w:val="28"/>
          <w:szCs w:val="28"/>
        </w:rPr>
        <w:t>di un</w:t>
      </w:r>
      <w:r w:rsidR="00AB62EC">
        <w:rPr>
          <w:rFonts w:eastAsia="TimesTen-Roman" w:cs="TimesTen-Roman"/>
          <w:sz w:val="28"/>
          <w:szCs w:val="28"/>
        </w:rPr>
        <w:t xml:space="preserve"> progressivo </w:t>
      </w:r>
      <w:r w:rsidRPr="0087511A">
        <w:rPr>
          <w:rFonts w:eastAsia="TimesTen-Roman" w:cs="TimesTen-Roman"/>
          <w:sz w:val="28"/>
          <w:szCs w:val="28"/>
          <w:shd w:val="clear" w:color="auto" w:fill="FFFFFF"/>
        </w:rPr>
        <w:t>e sempre</w:t>
      </w:r>
      <w:r w:rsidR="00AB62EC">
        <w:rPr>
          <w:rFonts w:eastAsia="TimesTen-Roman" w:cs="TimesTen-Roman"/>
          <w:sz w:val="28"/>
          <w:szCs w:val="28"/>
          <w:shd w:val="clear" w:color="auto" w:fill="FFFFFF"/>
        </w:rPr>
        <w:t xml:space="preserve"> più perfetto ridestarsi, </w:t>
      </w:r>
      <w:r w:rsidRPr="0087511A">
        <w:rPr>
          <w:rFonts w:eastAsia="TimesTen-Roman" w:cs="TimesTen-Roman"/>
          <w:sz w:val="28"/>
          <w:szCs w:val="28"/>
        </w:rPr>
        <w:t>vale a dire, in fin dei conti, della</w:t>
      </w:r>
      <w:r w:rsidR="007E03BA">
        <w:rPr>
          <w:rFonts w:eastAsia="TimesTen-Roman" w:cs="TimesTen-Roman"/>
          <w:sz w:val="28"/>
          <w:szCs w:val="28"/>
        </w:rPr>
        <w:t xml:space="preserve"> </w:t>
      </w:r>
      <w:r w:rsidR="00F23001" w:rsidRPr="00F23001">
        <w:rPr>
          <w:rFonts w:eastAsia="TimesTen-Roman" w:cs="TimesTen-Roman"/>
          <w:spacing w:val="20"/>
          <w:sz w:val="28"/>
          <w:szCs w:val="28"/>
        </w:rPr>
        <w:t>rimemorazione intuitiva</w:t>
      </w:r>
      <w:r w:rsidR="00F23001">
        <w:rPr>
          <w:rFonts w:eastAsia="TimesTen-Roman" w:cs="TimesTen-Roman"/>
          <w:sz w:val="28"/>
          <w:szCs w:val="28"/>
        </w:rPr>
        <w:t xml:space="preserve"> che è </w:t>
      </w:r>
      <w:r w:rsidR="00284BD2">
        <w:rPr>
          <w:rFonts w:eastAsia="TimesTen-Roman" w:cs="TimesTen-Roman"/>
          <w:sz w:val="28"/>
          <w:szCs w:val="28"/>
        </w:rPr>
        <w:t xml:space="preserve">potenzialmente </w:t>
      </w:r>
      <w:r w:rsidR="00B310F0">
        <w:rPr>
          <w:rFonts w:eastAsia="TimesTen-Roman" w:cs="TimesTen-Roman"/>
          <w:sz w:val="28"/>
          <w:szCs w:val="28"/>
        </w:rPr>
        <w:t>(</w:t>
      </w:r>
      <w:proofErr w:type="spellStart"/>
      <w:r w:rsidR="00284BD2" w:rsidRPr="00B310F0">
        <w:rPr>
          <w:rFonts w:eastAsia="TimesTen-Roman" w:cs="TimesTen-Roman"/>
          <w:i/>
          <w:iCs/>
          <w:sz w:val="28"/>
          <w:szCs w:val="28"/>
        </w:rPr>
        <w:t>vermöglich</w:t>
      </w:r>
      <w:proofErr w:type="spellEnd"/>
      <w:r w:rsidR="00B310F0">
        <w:rPr>
          <w:rFonts w:eastAsia="TimesTen-Roman" w:cs="TimesTen-Roman"/>
          <w:sz w:val="28"/>
          <w:szCs w:val="28"/>
        </w:rPr>
        <w:t>)</w:t>
      </w:r>
      <w:r w:rsidR="00284BD2">
        <w:rPr>
          <w:rFonts w:eastAsia="TimesTen-Roman" w:cs="TimesTen-Roman"/>
          <w:sz w:val="28"/>
          <w:szCs w:val="28"/>
        </w:rPr>
        <w:t xml:space="preserve"> </w:t>
      </w:r>
      <w:r w:rsidR="00F23001">
        <w:rPr>
          <w:rFonts w:eastAsia="TimesTen-Roman" w:cs="TimesTen-Roman"/>
          <w:sz w:val="28"/>
          <w:szCs w:val="28"/>
        </w:rPr>
        <w:t>da risvegliare.</w:t>
      </w:r>
      <w:r w:rsidRPr="0087511A">
        <w:rPr>
          <w:rFonts w:eastAsia="TimesTen-Roman" w:cs="TimesTen-Roman"/>
          <w:sz w:val="28"/>
          <w:szCs w:val="28"/>
        </w:rPr>
        <w:t xml:space="preserve"> Infatti, l</w:t>
      </w:r>
      <w:r w:rsidR="00F23001">
        <w:rPr>
          <w:rFonts w:eastAsia="TimesTen-Roman" w:cs="TimesTen-Roman"/>
          <w:sz w:val="28"/>
          <w:szCs w:val="28"/>
        </w:rPr>
        <w:t>’</w:t>
      </w:r>
      <w:r w:rsidRPr="0087511A">
        <w:rPr>
          <w:rFonts w:eastAsia="TimesTen-Roman" w:cs="TimesTen-Roman"/>
          <w:sz w:val="28"/>
          <w:szCs w:val="28"/>
        </w:rPr>
        <w:t>intuizione è il</w:t>
      </w:r>
      <w:r w:rsidR="00F23001">
        <w:rPr>
          <w:rFonts w:eastAsia="TimesTen-Roman" w:cs="TimesTen-Roman"/>
          <w:sz w:val="28"/>
          <w:szCs w:val="28"/>
        </w:rPr>
        <w:t xml:space="preserve"> modo originario</w:t>
      </w:r>
      <w:r w:rsidRPr="0087511A">
        <w:rPr>
          <w:rFonts w:eastAsia="TimesTen-Roman" w:cs="TimesTen-Roman"/>
          <w:sz w:val="28"/>
          <w:szCs w:val="28"/>
        </w:rPr>
        <w:t xml:space="preserve"> dal quale </w:t>
      </w:r>
      <w:r w:rsidR="007A4217" w:rsidRPr="0087511A">
        <w:rPr>
          <w:rFonts w:eastAsia="TimesTen-Roman" w:cs="TimesTen-Roman"/>
          <w:color w:val="000000"/>
          <w:sz w:val="28"/>
          <w:szCs w:val="28"/>
        </w:rPr>
        <w:t>prende le mosse</w:t>
      </w:r>
      <w:r w:rsidR="007A4217" w:rsidRPr="0087511A">
        <w:rPr>
          <w:rFonts w:eastAsia="TimesTen-Roman" w:cs="TimesTen-Roman"/>
          <w:sz w:val="28"/>
          <w:szCs w:val="28"/>
        </w:rPr>
        <w:t xml:space="preserve"> </w:t>
      </w:r>
      <w:r w:rsidRPr="0087511A">
        <w:rPr>
          <w:rFonts w:eastAsia="TimesTen-Roman" w:cs="TimesTen-Roman"/>
          <w:sz w:val="28"/>
          <w:szCs w:val="28"/>
        </w:rPr>
        <w:t xml:space="preserve">l’indebolimento </w:t>
      </w:r>
      <w:proofErr w:type="spellStart"/>
      <w:r w:rsidRPr="0087511A">
        <w:rPr>
          <w:rFonts w:eastAsia="TimesTen-Roman" w:cs="TimesTen-Roman"/>
          <w:sz w:val="28"/>
          <w:szCs w:val="28"/>
        </w:rPr>
        <w:t>ritenzionale</w:t>
      </w:r>
      <w:proofErr w:type="spellEnd"/>
      <w:r w:rsidRPr="0087511A">
        <w:rPr>
          <w:rFonts w:eastAsia="TimesTen-Roman" w:cs="TimesTen-Roman"/>
          <w:color w:val="000000"/>
          <w:sz w:val="28"/>
          <w:szCs w:val="28"/>
        </w:rPr>
        <w:t>. Quanto</w:t>
      </w:r>
      <w:r w:rsidRPr="0087511A">
        <w:rPr>
          <w:rFonts w:eastAsia="TimesTen-Roman" w:cs="TimesTen-Roman"/>
          <w:sz w:val="28"/>
          <w:szCs w:val="28"/>
        </w:rPr>
        <w:t xml:space="preserve"> maggiore è </w:t>
      </w:r>
      <w:r w:rsidR="00F23001">
        <w:rPr>
          <w:rFonts w:eastAsia="TimesTen-Roman" w:cs="TimesTen-Roman"/>
          <w:sz w:val="28"/>
          <w:szCs w:val="28"/>
        </w:rPr>
        <w:t>l’intuitività</w:t>
      </w:r>
      <w:r w:rsidRPr="0087511A">
        <w:rPr>
          <w:rFonts w:eastAsia="TimesTen-Roman" w:cs="TimesTen-Roman"/>
          <w:sz w:val="28"/>
          <w:szCs w:val="28"/>
        </w:rPr>
        <w:t>, tanto minore è il velamento, l</w:t>
      </w:r>
      <w:r w:rsidR="00F23001">
        <w:rPr>
          <w:rFonts w:eastAsia="TimesTen-Roman" w:cs="TimesTen-Roman"/>
          <w:sz w:val="28"/>
          <w:szCs w:val="28"/>
        </w:rPr>
        <w:t>’</w:t>
      </w:r>
      <w:r w:rsidRPr="0087511A">
        <w:rPr>
          <w:rFonts w:eastAsia="TimesTen-Roman" w:cs="TimesTen-Roman"/>
          <w:sz w:val="28"/>
          <w:szCs w:val="28"/>
        </w:rPr>
        <w:t>indebolimento. Ma l</w:t>
      </w:r>
      <w:r w:rsidR="00F23001">
        <w:rPr>
          <w:rFonts w:eastAsia="TimesTen-Roman" w:cs="TimesTen-Roman"/>
          <w:sz w:val="28"/>
          <w:szCs w:val="28"/>
        </w:rPr>
        <w:t>’</w:t>
      </w:r>
      <w:r w:rsidRPr="0087511A">
        <w:rPr>
          <w:rFonts w:eastAsia="TimesTen-Roman" w:cs="TimesTen-Roman"/>
          <w:sz w:val="28"/>
          <w:szCs w:val="28"/>
        </w:rPr>
        <w:t>intuizione può qui essere soltant</w:t>
      </w:r>
      <w:r w:rsidR="00F23001">
        <w:rPr>
          <w:rFonts w:eastAsia="TimesTen-Roman" w:cs="TimesTen-Roman"/>
          <w:sz w:val="28"/>
          <w:szCs w:val="28"/>
        </w:rPr>
        <w:t xml:space="preserve">o intuizione della rimemorazione </w:t>
      </w:r>
      <w:r w:rsidR="00B310F0">
        <w:rPr>
          <w:rFonts w:eastAsia="TimesTen-Roman" w:cs="TimesTen-Roman"/>
          <w:sz w:val="28"/>
          <w:szCs w:val="28"/>
        </w:rPr>
        <w:t>(</w:t>
      </w:r>
      <w:proofErr w:type="spellStart"/>
      <w:r w:rsidR="00F23001" w:rsidRPr="00B310F0">
        <w:rPr>
          <w:rFonts w:eastAsia="TimesTen-Roman" w:cs="TimesTen-Roman"/>
          <w:i/>
          <w:iCs/>
          <w:sz w:val="28"/>
          <w:szCs w:val="28"/>
        </w:rPr>
        <w:t>Wiedererinnerungsanschauung</w:t>
      </w:r>
      <w:proofErr w:type="spellEnd"/>
      <w:r w:rsidR="00B310F0">
        <w:rPr>
          <w:rFonts w:eastAsia="TimesTen-Roman" w:cs="TimesTen-Roman"/>
          <w:sz w:val="28"/>
          <w:szCs w:val="28"/>
        </w:rPr>
        <w:t>)</w:t>
      </w:r>
      <w:r w:rsidR="00F23001">
        <w:rPr>
          <w:rFonts w:eastAsia="TimesTen-Roman" w:cs="TimesTen-Roman"/>
          <w:sz w:val="28"/>
          <w:szCs w:val="28"/>
        </w:rPr>
        <w:t>.</w:t>
      </w:r>
      <w:r w:rsidRPr="0087511A">
        <w:rPr>
          <w:rFonts w:eastAsia="TimesTen-Roman" w:cs="TimesTen-Roman"/>
          <w:sz w:val="28"/>
          <w:szCs w:val="28"/>
        </w:rPr>
        <w:t xml:space="preserve"> </w:t>
      </w:r>
      <w:r w:rsidR="007A4217">
        <w:rPr>
          <w:rFonts w:eastAsia="TimesTen-Roman" w:cs="TimesTen-Roman"/>
          <w:sz w:val="28"/>
          <w:szCs w:val="28"/>
        </w:rPr>
        <w:t>Sì, certo</w:t>
      </w:r>
      <w:r w:rsidRPr="0087511A">
        <w:rPr>
          <w:rFonts w:eastAsia="TimesTen-Roman" w:cs="TimesTen-Roman"/>
          <w:sz w:val="28"/>
          <w:szCs w:val="28"/>
        </w:rPr>
        <w:t xml:space="preserve">, </w:t>
      </w:r>
      <w:r w:rsidR="007A4217">
        <w:rPr>
          <w:rFonts w:eastAsia="TimesTen-Roman" w:cs="TimesTen-Roman"/>
          <w:sz w:val="28"/>
          <w:szCs w:val="28"/>
        </w:rPr>
        <w:t xml:space="preserve">però </w:t>
      </w:r>
      <w:r w:rsidRPr="0087511A">
        <w:rPr>
          <w:rFonts w:eastAsia="TimesTen-Roman" w:cs="TimesTen-Roman"/>
          <w:sz w:val="28"/>
          <w:szCs w:val="28"/>
        </w:rPr>
        <w:t>al limite</w:t>
      </w:r>
      <w:r w:rsidR="007A4217">
        <w:rPr>
          <w:rFonts w:eastAsia="TimesTen-Roman" w:cs="TimesTen-Roman"/>
          <w:sz w:val="28"/>
          <w:szCs w:val="28"/>
        </w:rPr>
        <w:t xml:space="preserve"> </w:t>
      </w:r>
      <w:r w:rsidR="00B310F0">
        <w:rPr>
          <w:rFonts w:eastAsia="TimesTen-Roman" w:cs="TimesTen-Roman"/>
          <w:sz w:val="28"/>
          <w:szCs w:val="28"/>
        </w:rPr>
        <w:t>(</w:t>
      </w:r>
      <w:proofErr w:type="spellStart"/>
      <w:r w:rsidR="007A4217" w:rsidRPr="00B310F0">
        <w:rPr>
          <w:rFonts w:eastAsia="TimesTen-Roman" w:cs="TimesTen-Roman"/>
          <w:i/>
          <w:iCs/>
          <w:sz w:val="28"/>
          <w:szCs w:val="28"/>
        </w:rPr>
        <w:t>im</w:t>
      </w:r>
      <w:proofErr w:type="spellEnd"/>
      <w:r w:rsidR="007A4217" w:rsidRPr="00B310F0">
        <w:rPr>
          <w:rFonts w:eastAsia="TimesTen-Roman" w:cs="TimesTen-Roman"/>
          <w:i/>
          <w:iCs/>
          <w:sz w:val="28"/>
          <w:szCs w:val="28"/>
        </w:rPr>
        <w:t xml:space="preserve"> Limes</w:t>
      </w:r>
      <w:r w:rsidR="00B310F0">
        <w:rPr>
          <w:rFonts w:eastAsia="TimesTen-Roman" w:cs="TimesTen-Roman"/>
          <w:sz w:val="28"/>
          <w:szCs w:val="28"/>
        </w:rPr>
        <w:t>)</w:t>
      </w:r>
      <w:r w:rsidR="007A4217">
        <w:rPr>
          <w:rFonts w:eastAsia="TimesTen-Roman" w:cs="TimesTen-Roman"/>
          <w:sz w:val="28"/>
          <w:szCs w:val="28"/>
        </w:rPr>
        <w:t xml:space="preserve"> </w:t>
      </w:r>
      <w:r w:rsidRPr="0087511A">
        <w:rPr>
          <w:rFonts w:eastAsia="TimesTen-Roman" w:cs="TimesTen-Roman"/>
          <w:sz w:val="28"/>
          <w:szCs w:val="28"/>
        </w:rPr>
        <w:t>essa è appunto</w:t>
      </w:r>
      <w:r w:rsidR="00F23001">
        <w:rPr>
          <w:rFonts w:eastAsia="TimesTen-Roman" w:cs="TimesTen-Roman"/>
          <w:sz w:val="28"/>
          <w:szCs w:val="28"/>
        </w:rPr>
        <w:t xml:space="preserve"> nell’unica modalità possibile per essenza,</w:t>
      </w:r>
      <w:r w:rsidRPr="0087511A">
        <w:rPr>
          <w:rFonts w:eastAsia="TimesTen-Roman" w:cs="TimesTen-Roman"/>
          <w:sz w:val="28"/>
          <w:szCs w:val="28"/>
        </w:rPr>
        <w:t xml:space="preserve"> la modalità di restituzione della percezione, dalla quale il sedimentato è scaturito. Per essenza, la percezione entra in scena come fonte della modificazione </w:t>
      </w:r>
      <w:proofErr w:type="spellStart"/>
      <w:r w:rsidRPr="0087511A">
        <w:rPr>
          <w:rFonts w:eastAsia="TimesTen-Roman" w:cs="TimesTen-Roman"/>
          <w:sz w:val="28"/>
          <w:szCs w:val="28"/>
        </w:rPr>
        <w:t>tempora</w:t>
      </w:r>
      <w:r w:rsidR="007A4217">
        <w:rPr>
          <w:rFonts w:eastAsia="TimesTen-Roman" w:cs="TimesTen-Roman"/>
          <w:sz w:val="28"/>
          <w:szCs w:val="28"/>
        </w:rPr>
        <w:t>lizzante</w:t>
      </w:r>
      <w:proofErr w:type="spellEnd"/>
      <w:r w:rsidR="007A4217">
        <w:rPr>
          <w:rFonts w:eastAsia="TimesTen-Roman" w:cs="TimesTen-Roman"/>
          <w:sz w:val="28"/>
          <w:szCs w:val="28"/>
        </w:rPr>
        <w:t xml:space="preserve"> e della sedimentazione;</w:t>
      </w:r>
      <w:r w:rsidRPr="0087511A">
        <w:rPr>
          <w:rFonts w:eastAsia="TimesTen-Roman" w:cs="TimesTen-Roman"/>
          <w:sz w:val="28"/>
          <w:szCs w:val="28"/>
        </w:rPr>
        <w:t xml:space="preserve"> per essenza, la </w:t>
      </w:r>
      <w:proofErr w:type="spellStart"/>
      <w:r w:rsidRPr="0087511A">
        <w:rPr>
          <w:rFonts w:eastAsia="TimesTen-Roman" w:cs="TimesTen-Roman"/>
          <w:sz w:val="28"/>
          <w:szCs w:val="28"/>
        </w:rPr>
        <w:t>ripercezione</w:t>
      </w:r>
      <w:proofErr w:type="spellEnd"/>
      <w:r w:rsidRPr="0087511A">
        <w:rPr>
          <w:rFonts w:eastAsia="TimesTen-Roman" w:cs="TimesTen-Roman"/>
          <w:sz w:val="28"/>
          <w:szCs w:val="28"/>
        </w:rPr>
        <w:t xml:space="preserve"> </w:t>
      </w:r>
      <w:r w:rsidR="00B310F0">
        <w:rPr>
          <w:rFonts w:eastAsia="TimesTen-Roman" w:cs="TimesTen-Roman"/>
          <w:sz w:val="28"/>
          <w:szCs w:val="28"/>
        </w:rPr>
        <w:t>(</w:t>
      </w:r>
      <w:proofErr w:type="spellStart"/>
      <w:r w:rsidRPr="00B310F0">
        <w:rPr>
          <w:rFonts w:eastAsia="TimesTen-Roman" w:cs="TimesTen-Roman"/>
          <w:i/>
          <w:iCs/>
          <w:sz w:val="28"/>
          <w:szCs w:val="28"/>
        </w:rPr>
        <w:t>Widerwahrnehmung</w:t>
      </w:r>
      <w:proofErr w:type="spellEnd"/>
      <w:r w:rsidR="00B310F0">
        <w:rPr>
          <w:rFonts w:eastAsia="TimesTen-Roman" w:cs="TimesTen-Roman"/>
          <w:sz w:val="28"/>
          <w:szCs w:val="28"/>
        </w:rPr>
        <w:t>)</w:t>
      </w:r>
      <w:r w:rsidRPr="0087511A">
        <w:rPr>
          <w:rFonts w:eastAsia="TimesTen-Roman" w:cs="TimesTen-Roman"/>
          <w:sz w:val="28"/>
          <w:szCs w:val="28"/>
        </w:rPr>
        <w:t xml:space="preserve"> attraverso il ridestamento per associazione ridestante prende le mosse dal presente percettivo ancora vigile e da una corrispondente donazione di senso della </w:t>
      </w:r>
      <w:r w:rsidRPr="00F23001">
        <w:rPr>
          <w:rFonts w:eastAsia="TimesTen-Roman" w:cs="TimesTen-Roman"/>
          <w:spacing w:val="20"/>
          <w:sz w:val="28"/>
          <w:szCs w:val="28"/>
        </w:rPr>
        <w:t>de-sedimentazione</w:t>
      </w:r>
      <w:r w:rsidRPr="0087511A">
        <w:rPr>
          <w:rFonts w:eastAsia="TimesTen-Roman" w:cs="TimesTen-Roman"/>
          <w:sz w:val="28"/>
          <w:szCs w:val="28"/>
        </w:rPr>
        <w:t>, dello svelamento,</w:t>
      </w:r>
      <w:r w:rsidR="00F23001">
        <w:rPr>
          <w:rFonts w:eastAsia="TimesTen-Roman" w:cs="TimesTen-Roman"/>
          <w:sz w:val="28"/>
          <w:szCs w:val="28"/>
        </w:rPr>
        <w:t xml:space="preserve"> dell’intenzionalità </w:t>
      </w:r>
      <w:r w:rsidR="007A4217">
        <w:rPr>
          <w:rFonts w:eastAsia="TimesTen-Roman" w:cs="TimesTen-Roman"/>
          <w:sz w:val="28"/>
          <w:szCs w:val="28"/>
        </w:rPr>
        <w:t>inversa</w:t>
      </w:r>
      <w:r w:rsidR="00F23001">
        <w:rPr>
          <w:rFonts w:eastAsia="TimesTen-Roman" w:cs="TimesTen-Roman"/>
          <w:sz w:val="28"/>
          <w:szCs w:val="28"/>
        </w:rPr>
        <w:t xml:space="preserve"> e come </w:t>
      </w:r>
      <w:proofErr w:type="spellStart"/>
      <w:r w:rsidR="00F23001">
        <w:rPr>
          <w:rFonts w:eastAsia="TimesTen-Roman" w:cs="TimesTen-Roman"/>
          <w:sz w:val="28"/>
          <w:szCs w:val="28"/>
        </w:rPr>
        <w:t>ri</w:t>
      </w:r>
      <w:proofErr w:type="spellEnd"/>
      <w:r w:rsidR="00F23001">
        <w:rPr>
          <w:rFonts w:eastAsia="TimesTen-Roman" w:cs="TimesTen-Roman"/>
          <w:sz w:val="28"/>
          <w:szCs w:val="28"/>
        </w:rPr>
        <w:t>-percezione. Appunto per questo</w:t>
      </w:r>
      <w:r w:rsidR="007A4217">
        <w:rPr>
          <w:rFonts w:eastAsia="TimesTen-Roman" w:cs="TimesTen-Roman"/>
          <w:sz w:val="28"/>
          <w:szCs w:val="28"/>
        </w:rPr>
        <w:t>,</w:t>
      </w:r>
      <w:r w:rsidRPr="0087511A">
        <w:rPr>
          <w:rFonts w:eastAsia="TimesTen-Roman" w:cs="TimesTen-Roman"/>
          <w:sz w:val="28"/>
          <w:szCs w:val="28"/>
        </w:rPr>
        <w:t xml:space="preserve"> tale percezione ha il suo senso d’essere in </w:t>
      </w:r>
      <w:r w:rsidRPr="0087511A">
        <w:rPr>
          <w:rFonts w:eastAsia="TimesTen-Roman" w:cs="TimesTen-Roman"/>
          <w:sz w:val="28"/>
          <w:szCs w:val="28"/>
        </w:rPr>
        <w:lastRenderedPageBreak/>
        <w:t xml:space="preserve">quanto </w:t>
      </w:r>
      <w:proofErr w:type="spellStart"/>
      <w:r w:rsidRPr="0087511A">
        <w:rPr>
          <w:rFonts w:eastAsia="TimesTen-Roman" w:cs="TimesTen-Roman"/>
          <w:sz w:val="28"/>
          <w:szCs w:val="28"/>
        </w:rPr>
        <w:t>autod</w:t>
      </w:r>
      <w:r w:rsidR="007A4217">
        <w:rPr>
          <w:rFonts w:eastAsia="TimesTen-Roman" w:cs="TimesTen-Roman"/>
          <w:sz w:val="28"/>
          <w:szCs w:val="28"/>
        </w:rPr>
        <w:t>atità</w:t>
      </w:r>
      <w:proofErr w:type="spellEnd"/>
      <w:r w:rsidRPr="0087511A">
        <w:rPr>
          <w:rFonts w:eastAsia="TimesTen-Roman" w:cs="TimesTen-Roman"/>
          <w:sz w:val="28"/>
          <w:szCs w:val="28"/>
        </w:rPr>
        <w:t xml:space="preserve"> </w:t>
      </w:r>
      <w:r w:rsidR="00B310F0">
        <w:rPr>
          <w:rFonts w:eastAsia="TimesTen-Roman" w:cs="TimesTen-Roman"/>
          <w:sz w:val="28"/>
          <w:szCs w:val="28"/>
        </w:rPr>
        <w:t>(</w:t>
      </w:r>
      <w:proofErr w:type="spellStart"/>
      <w:r w:rsidRPr="00B310F0">
        <w:rPr>
          <w:rFonts w:eastAsia="TimesTen-Roman" w:cs="TimesTen-Roman"/>
          <w:i/>
          <w:iCs/>
          <w:sz w:val="28"/>
          <w:szCs w:val="28"/>
        </w:rPr>
        <w:t>Selbstgebung</w:t>
      </w:r>
      <w:proofErr w:type="spellEnd"/>
      <w:r w:rsidR="00B310F0">
        <w:rPr>
          <w:rFonts w:eastAsia="TimesTen-Roman" w:cs="TimesTen-Roman"/>
          <w:sz w:val="28"/>
          <w:szCs w:val="28"/>
        </w:rPr>
        <w:t>)</w:t>
      </w:r>
      <w:r w:rsidRPr="0087511A">
        <w:rPr>
          <w:rFonts w:eastAsia="TimesTen-Roman" w:cs="TimesTen-Roman"/>
          <w:sz w:val="28"/>
          <w:szCs w:val="28"/>
        </w:rPr>
        <w:t xml:space="preserve"> e</w:t>
      </w:r>
      <w:r w:rsidR="007A4217">
        <w:rPr>
          <w:rFonts w:eastAsia="TimesTen-Roman" w:cs="TimesTen-Roman"/>
          <w:sz w:val="28"/>
          <w:szCs w:val="28"/>
        </w:rPr>
        <w:t>,</w:t>
      </w:r>
      <w:r w:rsidRPr="0087511A">
        <w:rPr>
          <w:rFonts w:eastAsia="TimesTen-Roman" w:cs="TimesTen-Roman"/>
          <w:sz w:val="28"/>
          <w:szCs w:val="28"/>
        </w:rPr>
        <w:t xml:space="preserve"> tuttavia</w:t>
      </w:r>
      <w:r w:rsidR="007A4217">
        <w:rPr>
          <w:rFonts w:eastAsia="TimesTen-Roman" w:cs="TimesTen-Roman"/>
          <w:sz w:val="28"/>
          <w:szCs w:val="28"/>
        </w:rPr>
        <w:t>,</w:t>
      </w:r>
      <w:r w:rsidRPr="0087511A">
        <w:rPr>
          <w:rFonts w:eastAsia="TimesTen-Roman" w:cs="TimesTen-Roman"/>
          <w:sz w:val="28"/>
          <w:szCs w:val="28"/>
        </w:rPr>
        <w:t xml:space="preserve"> nel modo del “di nuovo”. </w:t>
      </w:r>
      <w:r w:rsidR="007A4217">
        <w:rPr>
          <w:rFonts w:eastAsia="TimesTen-Roman" w:cs="TimesTen-Roman"/>
          <w:sz w:val="28"/>
          <w:szCs w:val="28"/>
        </w:rPr>
        <w:t>S</w:t>
      </w:r>
      <w:r w:rsidRPr="0087511A">
        <w:rPr>
          <w:rFonts w:eastAsia="TimesTen-Roman" w:cs="TimesTen-Roman"/>
          <w:sz w:val="28"/>
          <w:szCs w:val="28"/>
        </w:rPr>
        <w:t xml:space="preserve">ia la sempre nuova sedimentazione conforme all’essenza, sia il ridestamento e la </w:t>
      </w:r>
      <w:proofErr w:type="spellStart"/>
      <w:r w:rsidRPr="0087511A">
        <w:rPr>
          <w:rFonts w:eastAsia="TimesTen-Roman" w:cs="TimesTen-Roman"/>
          <w:sz w:val="28"/>
          <w:szCs w:val="28"/>
        </w:rPr>
        <w:t>ripresentificazione</w:t>
      </w:r>
      <w:proofErr w:type="spellEnd"/>
      <w:r w:rsidRPr="0087511A">
        <w:rPr>
          <w:rFonts w:eastAsia="TimesTen-Roman" w:cs="TimesTen-Roman"/>
          <w:sz w:val="28"/>
          <w:szCs w:val="28"/>
        </w:rPr>
        <w:t xml:space="preserve"> sempre di nuovo possibili e </w:t>
      </w:r>
      <w:r w:rsidR="00B80092">
        <w:rPr>
          <w:rFonts w:eastAsia="TimesTen-Roman" w:cs="TimesTen-Roman"/>
          <w:sz w:val="28"/>
          <w:szCs w:val="28"/>
        </w:rPr>
        <w:t>potenziali</w:t>
      </w:r>
      <w:r w:rsidRPr="0087511A">
        <w:rPr>
          <w:rFonts w:eastAsia="TimesTen-Roman" w:cs="TimesTen-Roman"/>
          <w:sz w:val="28"/>
          <w:szCs w:val="28"/>
        </w:rPr>
        <w:t xml:space="preserve"> </w:t>
      </w:r>
      <w:r w:rsidR="00B310F0">
        <w:rPr>
          <w:rFonts w:eastAsia="TimesTen-Roman" w:cs="TimesTen-Roman"/>
          <w:sz w:val="28"/>
          <w:szCs w:val="28"/>
        </w:rPr>
        <w:t>(</w:t>
      </w:r>
      <w:proofErr w:type="spellStart"/>
      <w:r w:rsidRPr="00B310F0">
        <w:rPr>
          <w:rFonts w:eastAsia="TimesTen-Roman" w:cs="TimesTen-Roman"/>
          <w:i/>
          <w:iCs/>
          <w:sz w:val="28"/>
          <w:szCs w:val="28"/>
        </w:rPr>
        <w:t>mögliche</w:t>
      </w:r>
      <w:proofErr w:type="spellEnd"/>
      <w:r w:rsidRPr="00B310F0">
        <w:rPr>
          <w:rFonts w:eastAsia="TimesTen-Roman" w:cs="TimesTen-Roman"/>
          <w:i/>
          <w:iCs/>
          <w:sz w:val="28"/>
          <w:szCs w:val="28"/>
        </w:rPr>
        <w:t xml:space="preserve"> und </w:t>
      </w:r>
      <w:proofErr w:type="spellStart"/>
      <w:r w:rsidRPr="00B310F0">
        <w:rPr>
          <w:rFonts w:eastAsia="TimesTen-Roman" w:cs="TimesTen-Roman"/>
          <w:i/>
          <w:iCs/>
          <w:sz w:val="28"/>
          <w:szCs w:val="28"/>
        </w:rPr>
        <w:t>vermögliche</w:t>
      </w:r>
      <w:proofErr w:type="spellEnd"/>
      <w:r w:rsidR="00B310F0">
        <w:rPr>
          <w:rFonts w:eastAsia="TimesTen-Roman" w:cs="TimesTen-Roman"/>
          <w:sz w:val="28"/>
          <w:szCs w:val="28"/>
        </w:rPr>
        <w:t>)</w:t>
      </w:r>
      <w:r w:rsidRPr="0087511A">
        <w:rPr>
          <w:rFonts w:eastAsia="TimesTen-Roman" w:cs="TimesTen-Roman"/>
          <w:sz w:val="28"/>
          <w:szCs w:val="28"/>
        </w:rPr>
        <w:t xml:space="preserve"> permettono e fondano</w:t>
      </w:r>
      <w:r w:rsidR="007A4217">
        <w:rPr>
          <w:rFonts w:eastAsia="TimesTen-Roman" w:cs="TimesTen-Roman"/>
          <w:sz w:val="28"/>
          <w:szCs w:val="28"/>
        </w:rPr>
        <w:t>, infatti,</w:t>
      </w:r>
      <w:r w:rsidRPr="0087511A">
        <w:rPr>
          <w:rFonts w:eastAsia="TimesTen-Roman" w:cs="TimesTen-Roman"/>
          <w:sz w:val="28"/>
          <w:szCs w:val="28"/>
        </w:rPr>
        <w:t xml:space="preserve"> l’identificazione dell’</w:t>
      </w:r>
      <w:r w:rsidR="00F23001">
        <w:rPr>
          <w:rFonts w:eastAsia="TimesTen-Roman" w:cs="TimesTen-Roman"/>
          <w:sz w:val="28"/>
          <w:szCs w:val="28"/>
        </w:rPr>
        <w:t>“</w:t>
      </w:r>
      <w:r w:rsidRPr="0087511A">
        <w:rPr>
          <w:rFonts w:eastAsia="TimesTen-Roman" w:cs="TimesTen-Roman"/>
          <w:sz w:val="28"/>
          <w:szCs w:val="28"/>
        </w:rPr>
        <w:t>ente</w:t>
      </w:r>
      <w:r w:rsidR="00F23001">
        <w:rPr>
          <w:rFonts w:eastAsia="TimesTen-Roman" w:cs="TimesTen-Roman"/>
          <w:sz w:val="28"/>
          <w:szCs w:val="28"/>
        </w:rPr>
        <w:t>”</w:t>
      </w:r>
      <w:r w:rsidRPr="0087511A">
        <w:rPr>
          <w:rFonts w:eastAsia="TimesTen-Roman" w:cs="TimesTen-Roman"/>
          <w:sz w:val="28"/>
          <w:szCs w:val="28"/>
        </w:rPr>
        <w:t>.</w:t>
      </w:r>
    </w:p>
    <w:p w:rsidR="00E801A2" w:rsidRPr="0087511A" w:rsidRDefault="00E801A2" w:rsidP="0087511A">
      <w:pPr>
        <w:pStyle w:val="Standard"/>
        <w:autoSpaceDE w:val="0"/>
        <w:ind w:firstLine="567"/>
        <w:jc w:val="both"/>
        <w:rPr>
          <w:rFonts w:eastAsia="TimesTen-Roman" w:cs="TimesTen-Roman"/>
          <w:sz w:val="28"/>
          <w:szCs w:val="28"/>
        </w:rPr>
      </w:pPr>
      <w:r w:rsidRPr="0087511A">
        <w:rPr>
          <w:rFonts w:eastAsia="TimesTen-Roman" w:cs="TimesTen-Roman"/>
          <w:sz w:val="28"/>
          <w:szCs w:val="28"/>
        </w:rPr>
        <w:t xml:space="preserve">Ma l’aver messo insieme il </w:t>
      </w:r>
      <w:r w:rsidRPr="0087511A">
        <w:rPr>
          <w:rFonts w:eastAsia="TimesTen-Roman" w:cs="TimesTen-Roman"/>
          <w:spacing w:val="20"/>
          <w:sz w:val="28"/>
          <w:szCs w:val="28"/>
        </w:rPr>
        <w:t>ridestamento</w:t>
      </w:r>
      <w:r w:rsidRPr="0087511A">
        <w:rPr>
          <w:rFonts w:eastAsia="TimesTen-Roman" w:cs="TimesTen-Roman"/>
          <w:sz w:val="28"/>
          <w:szCs w:val="28"/>
        </w:rPr>
        <w:t xml:space="preserve">, che ha luogo </w:t>
      </w:r>
      <w:r w:rsidRPr="0087511A">
        <w:rPr>
          <w:rFonts w:eastAsia="TimesTen-Roman" w:cs="TimesTen-Roman"/>
          <w:spacing w:val="20"/>
          <w:sz w:val="28"/>
          <w:szCs w:val="28"/>
        </w:rPr>
        <w:t>nella sfera della vita vigile</w:t>
      </w:r>
      <w:r w:rsidRPr="0087511A">
        <w:rPr>
          <w:rFonts w:eastAsia="TimesTen-Roman" w:cs="TimesTen-Roman"/>
          <w:sz w:val="28"/>
          <w:szCs w:val="28"/>
        </w:rPr>
        <w:t xml:space="preserve">, e il </w:t>
      </w:r>
      <w:r w:rsidRPr="0087511A">
        <w:rPr>
          <w:rFonts w:eastAsia="TimesTen-Roman" w:cs="TimesTen-Roman"/>
          <w:spacing w:val="20"/>
          <w:sz w:val="28"/>
          <w:szCs w:val="28"/>
        </w:rPr>
        <w:t>risveglio dal sonno</w:t>
      </w:r>
      <w:r w:rsidRPr="0087511A">
        <w:rPr>
          <w:rFonts w:eastAsia="TimesTen-Roman" w:cs="TimesTen-Roman"/>
          <w:sz w:val="28"/>
          <w:szCs w:val="28"/>
        </w:rPr>
        <w:t xml:space="preserve">, non può permetterci di sorvolare sulla </w:t>
      </w:r>
      <w:r w:rsidRPr="0087511A">
        <w:rPr>
          <w:rFonts w:eastAsia="TimesTen-Roman" w:cs="TimesTen-Roman"/>
          <w:spacing w:val="20"/>
          <w:sz w:val="28"/>
          <w:szCs w:val="28"/>
        </w:rPr>
        <w:t>reciproca differenza</w:t>
      </w:r>
      <w:r w:rsidRPr="0087511A">
        <w:rPr>
          <w:rFonts w:eastAsia="TimesTen-Roman" w:cs="TimesTen-Roman"/>
          <w:sz w:val="28"/>
          <w:szCs w:val="28"/>
        </w:rPr>
        <w:t>. Acquisire e perdere forza, che provoca il risvegliarsi e l</w:t>
      </w:r>
      <w:r w:rsidR="00F23001">
        <w:rPr>
          <w:rFonts w:eastAsia="TimesTen-Roman" w:cs="TimesTen-Roman"/>
          <w:sz w:val="28"/>
          <w:szCs w:val="28"/>
        </w:rPr>
        <w:t>’</w:t>
      </w:r>
      <w:r w:rsidRPr="0087511A">
        <w:rPr>
          <w:rFonts w:eastAsia="TimesTen-Roman" w:cs="TimesTen-Roman"/>
          <w:sz w:val="28"/>
          <w:szCs w:val="28"/>
        </w:rPr>
        <w:t>addormentarsi, è qualcosa di diverso dall</w:t>
      </w:r>
      <w:r w:rsidR="00F23001">
        <w:rPr>
          <w:rFonts w:eastAsia="TimesTen-Roman" w:cs="TimesTen-Roman"/>
          <w:sz w:val="28"/>
          <w:szCs w:val="28"/>
        </w:rPr>
        <w:t>’</w:t>
      </w:r>
      <w:r w:rsidRPr="0087511A">
        <w:rPr>
          <w:rFonts w:eastAsia="TimesTen-Roman" w:cs="TimesTen-Roman"/>
          <w:sz w:val="28"/>
          <w:szCs w:val="28"/>
        </w:rPr>
        <w:t>acquisire forza del sedimentato attraverso</w:t>
      </w:r>
      <w:r w:rsidR="00F23001">
        <w:rPr>
          <w:rFonts w:eastAsia="TimesTen-Roman" w:cs="TimesTen-Roman"/>
          <w:sz w:val="28"/>
          <w:szCs w:val="28"/>
        </w:rPr>
        <w:t xml:space="preserve"> l’associazione destante</w:t>
      </w:r>
      <w:r w:rsidRPr="0087511A">
        <w:rPr>
          <w:rFonts w:eastAsia="TimesTen-Roman" w:cs="TimesTen-Roman"/>
          <w:sz w:val="28"/>
          <w:szCs w:val="28"/>
        </w:rPr>
        <w:t>. Nell</w:t>
      </w:r>
      <w:r w:rsidR="00F23001">
        <w:rPr>
          <w:rFonts w:eastAsia="TimesTen-Roman" w:cs="TimesTen-Roman"/>
          <w:sz w:val="28"/>
          <w:szCs w:val="28"/>
        </w:rPr>
        <w:t>’</w:t>
      </w:r>
      <w:r w:rsidRPr="0087511A">
        <w:rPr>
          <w:rFonts w:eastAsia="TimesTen-Roman" w:cs="TimesTen-Roman"/>
          <w:sz w:val="28"/>
          <w:szCs w:val="28"/>
        </w:rPr>
        <w:t>ultimo caso ogni “percezione” è già una</w:t>
      </w:r>
      <w:r w:rsidR="00F23001">
        <w:rPr>
          <w:rFonts w:eastAsia="TimesTen-Roman" w:cs="TimesTen-Roman"/>
          <w:sz w:val="28"/>
          <w:szCs w:val="28"/>
        </w:rPr>
        <w:t xml:space="preserve"> percezione vigile,</w:t>
      </w:r>
      <w:r w:rsidRPr="0087511A">
        <w:rPr>
          <w:rFonts w:eastAsia="TimesTen-Roman" w:cs="TimesTen-Roman"/>
          <w:sz w:val="28"/>
          <w:szCs w:val="28"/>
        </w:rPr>
        <w:t xml:space="preserve"> è già</w:t>
      </w:r>
      <w:r w:rsidR="00F23001">
        <w:rPr>
          <w:rFonts w:eastAsia="TimesTen-Roman" w:cs="TimesTen-Roman"/>
          <w:sz w:val="28"/>
          <w:szCs w:val="28"/>
        </w:rPr>
        <w:t xml:space="preserve"> percezione all’opera</w:t>
      </w:r>
      <w:r w:rsidRPr="0087511A">
        <w:rPr>
          <w:rFonts w:eastAsia="TimesTen-Roman" w:cs="TimesTen-Roman"/>
          <w:sz w:val="28"/>
          <w:szCs w:val="28"/>
        </w:rPr>
        <w:t xml:space="preserve"> – cosicché, se è giusta la concezione sopra proposta,</w:t>
      </w:r>
      <w:r w:rsidR="004E0CCB">
        <w:rPr>
          <w:rFonts w:eastAsia="TimesTen-Roman" w:cs="TimesTen-Roman"/>
          <w:sz w:val="28"/>
          <w:szCs w:val="28"/>
        </w:rPr>
        <w:t xml:space="preserve"> l’esser-vigile è </w:t>
      </w:r>
      <w:r w:rsidR="004E0CCB" w:rsidRPr="004E0CCB">
        <w:rPr>
          <w:rFonts w:eastAsia="TimesTen-Roman" w:cs="TimesTen-Roman"/>
          <w:spacing w:val="20"/>
          <w:sz w:val="28"/>
          <w:szCs w:val="28"/>
        </w:rPr>
        <w:t>esser vigile per ogni non-sedimentato</w:t>
      </w:r>
      <w:r w:rsidR="00587174">
        <w:rPr>
          <w:rFonts w:eastAsia="TimesTen-Roman" w:cs="TimesTen-Roman"/>
          <w:spacing w:val="20"/>
          <w:sz w:val="28"/>
          <w:szCs w:val="28"/>
        </w:rPr>
        <w:t xml:space="preserve"> </w:t>
      </w:r>
      <w:r w:rsidRPr="0087511A">
        <w:rPr>
          <w:rFonts w:eastAsia="TimesTen-Roman" w:cs="TimesTen-Roman"/>
          <w:sz w:val="28"/>
          <w:szCs w:val="28"/>
        </w:rPr>
        <w:t xml:space="preserve">e </w:t>
      </w:r>
      <w:r w:rsidRPr="004E0CCB">
        <w:rPr>
          <w:rFonts w:eastAsia="TimesTen-Roman" w:cs="TimesTen-Roman"/>
          <w:spacing w:val="20"/>
          <w:sz w:val="28"/>
          <w:szCs w:val="28"/>
        </w:rPr>
        <w:t>non si danno altri sfondi inconsci se non quelli della sedimentazione</w:t>
      </w:r>
      <w:r w:rsidRPr="0087511A">
        <w:rPr>
          <w:rFonts w:eastAsia="TimesTen-Roman" w:cs="TimesTen-Roman"/>
          <w:sz w:val="28"/>
          <w:szCs w:val="28"/>
        </w:rPr>
        <w:t>).</w:t>
      </w:r>
      <w:r w:rsidR="00B80092">
        <w:rPr>
          <w:rFonts w:eastAsia="TimesTen-Roman" w:cs="TimesTen-Roman"/>
          <w:sz w:val="28"/>
          <w:szCs w:val="28"/>
        </w:rPr>
        <w:t xml:space="preserve"> P</w:t>
      </w:r>
      <w:r w:rsidRPr="0087511A">
        <w:rPr>
          <w:rFonts w:eastAsia="TimesTen-Roman" w:cs="TimesTen-Roman"/>
          <w:sz w:val="28"/>
          <w:szCs w:val="28"/>
        </w:rPr>
        <w:t>er colui che fino a poco fa ancora dormiva,</w:t>
      </w:r>
      <w:r w:rsidR="004E0CCB">
        <w:rPr>
          <w:rFonts w:eastAsia="TimesTen-Roman" w:cs="TimesTen-Roman"/>
          <w:sz w:val="28"/>
          <w:szCs w:val="28"/>
        </w:rPr>
        <w:t xml:space="preserve"> </w:t>
      </w:r>
      <w:r w:rsidR="00B80092">
        <w:rPr>
          <w:rFonts w:eastAsia="TimesTen-Roman" w:cs="TimesTen-Roman"/>
          <w:sz w:val="28"/>
          <w:szCs w:val="28"/>
        </w:rPr>
        <w:t>i</w:t>
      </w:r>
      <w:r w:rsidR="00B80092" w:rsidRPr="0087511A">
        <w:rPr>
          <w:rFonts w:eastAsia="TimesTen-Roman" w:cs="TimesTen-Roman"/>
          <w:sz w:val="28"/>
          <w:szCs w:val="28"/>
        </w:rPr>
        <w:t xml:space="preserve">l </w:t>
      </w:r>
      <w:r w:rsidR="00B80092">
        <w:rPr>
          <w:rFonts w:eastAsia="TimesTen-Roman" w:cs="TimesTen-Roman"/>
          <w:sz w:val="28"/>
          <w:szCs w:val="28"/>
        </w:rPr>
        <w:t xml:space="preserve">divenir desto </w:t>
      </w:r>
      <w:r w:rsidR="00B80092" w:rsidRPr="0087511A">
        <w:rPr>
          <w:rFonts w:eastAsia="TimesTen-Roman" w:cs="TimesTen-Roman"/>
          <w:sz w:val="28"/>
          <w:szCs w:val="28"/>
        </w:rPr>
        <w:t>significherebbe</w:t>
      </w:r>
      <w:r w:rsidR="00B80092">
        <w:rPr>
          <w:rFonts w:eastAsia="TimesTen-Roman" w:cs="TimesTen-Roman"/>
          <w:sz w:val="28"/>
          <w:szCs w:val="28"/>
        </w:rPr>
        <w:t xml:space="preserve"> </w:t>
      </w:r>
      <w:r w:rsidR="004E0CCB">
        <w:rPr>
          <w:rFonts w:eastAsia="TimesTen-Roman" w:cs="TimesTen-Roman"/>
          <w:sz w:val="28"/>
          <w:szCs w:val="28"/>
        </w:rPr>
        <w:t xml:space="preserve">che il risveglio conseguente ad un rilievo destante (come processo) sia subito </w:t>
      </w:r>
      <w:r w:rsidR="004E0CCB" w:rsidRPr="004E0CCB">
        <w:rPr>
          <w:rFonts w:eastAsia="TimesTen-Roman" w:cs="TimesTen-Roman"/>
          <w:spacing w:val="20"/>
          <w:sz w:val="28"/>
          <w:szCs w:val="28"/>
        </w:rPr>
        <w:t>risveglio universale</w:t>
      </w:r>
      <w:r w:rsidR="004E0CCB">
        <w:rPr>
          <w:rFonts w:eastAsia="TimesTen-Roman" w:cs="TimesTen-Roman"/>
          <w:sz w:val="28"/>
          <w:szCs w:val="28"/>
        </w:rPr>
        <w:t xml:space="preserve"> per la totalità del non sedimentato. Adesso io presto attenzione non solo a</w:t>
      </w:r>
      <w:r w:rsidR="001D0173">
        <w:rPr>
          <w:rFonts w:eastAsia="TimesTen-Roman" w:cs="TimesTen-Roman"/>
          <w:sz w:val="28"/>
          <w:szCs w:val="28"/>
        </w:rPr>
        <w:t>d un qualcosa</w:t>
      </w:r>
      <w:r w:rsidR="004E0CCB">
        <w:rPr>
          <w:rFonts w:eastAsia="TimesTen-Roman" w:cs="TimesTen-Roman"/>
          <w:sz w:val="28"/>
          <w:szCs w:val="28"/>
        </w:rPr>
        <w:t>, ma a tutto ciò che è differente, e in un solo colpo.</w:t>
      </w:r>
      <w:r w:rsidRPr="0087511A">
        <w:rPr>
          <w:rFonts w:eastAsia="TimesTen-Roman" w:cs="TimesTen-Roman"/>
          <w:sz w:val="28"/>
          <w:szCs w:val="28"/>
        </w:rPr>
        <w:t xml:space="preserve"> Ciò implica che io passi ad un altro modo, al modo dell’</w:t>
      </w:r>
      <w:r w:rsidR="004E0CCB" w:rsidRPr="004E0CCB">
        <w:rPr>
          <w:rFonts w:eastAsia="TimesTen-Roman" w:cs="TimesTen-Roman"/>
          <w:spacing w:val="20"/>
          <w:sz w:val="28"/>
          <w:szCs w:val="28"/>
        </w:rPr>
        <w:t>apertura verso tutto</w:t>
      </w:r>
      <w:r w:rsidRPr="0087511A">
        <w:rPr>
          <w:rFonts w:eastAsia="TimesTen-Roman" w:cs="TimesTen-Roman"/>
          <w:sz w:val="28"/>
          <w:szCs w:val="28"/>
        </w:rPr>
        <w:t>; pervengo all</w:t>
      </w:r>
      <w:r w:rsidRPr="0087511A">
        <w:rPr>
          <w:rFonts w:eastAsia="TimesTen-Roman" w:cs="TimesTen-Roman"/>
          <w:sz w:val="28"/>
          <w:szCs w:val="28"/>
          <w:shd w:val="clear" w:color="auto" w:fill="FFFFFF"/>
        </w:rPr>
        <w:t xml:space="preserve">a capacità di sentire, divento vigile, io, </w:t>
      </w:r>
      <w:r w:rsidR="001D0173">
        <w:rPr>
          <w:rFonts w:eastAsia="TimesTen-Roman" w:cs="TimesTen-Roman"/>
          <w:sz w:val="28"/>
          <w:szCs w:val="28"/>
          <w:shd w:val="clear" w:color="auto" w:fill="FFFFFF"/>
        </w:rPr>
        <w:t xml:space="preserve">[/38] </w:t>
      </w:r>
      <w:r w:rsidRPr="0087511A">
        <w:rPr>
          <w:rFonts w:eastAsia="TimesTen-Roman" w:cs="TimesTen-Roman"/>
          <w:sz w:val="28"/>
          <w:szCs w:val="28"/>
          <w:shd w:val="clear" w:color="auto" w:fill="FFFFFF"/>
        </w:rPr>
        <w:t>quell</w:t>
      </w:r>
      <w:r w:rsidR="004E0CCB">
        <w:rPr>
          <w:rFonts w:eastAsia="TimesTen-Roman" w:cs="TimesTen-Roman"/>
          <w:sz w:val="28"/>
          <w:szCs w:val="28"/>
          <w:shd w:val="clear" w:color="auto" w:fill="FFFFFF"/>
        </w:rPr>
        <w:t>’</w:t>
      </w:r>
      <w:r w:rsidRPr="0087511A">
        <w:rPr>
          <w:rFonts w:eastAsia="TimesTen-Roman" w:cs="TimesTen-Roman"/>
          <w:sz w:val="28"/>
          <w:szCs w:val="28"/>
          <w:shd w:val="clear" w:color="auto" w:fill="FFFFFF"/>
        </w:rPr>
        <w:t>io che sono nella mia vita, la quale, nel mutato modo del mio essere, vive appunto il modo di una nuova vita, di un nuovo aver coscienza:</w:t>
      </w:r>
      <w:r w:rsidR="004E0CCB">
        <w:rPr>
          <w:rFonts w:eastAsia="TimesTen-Roman" w:cs="TimesTen-Roman"/>
          <w:sz w:val="28"/>
          <w:szCs w:val="28"/>
          <w:shd w:val="clear" w:color="auto" w:fill="FFFFFF"/>
        </w:rPr>
        <w:t xml:space="preserve"> </w:t>
      </w:r>
      <w:r w:rsidR="008E3A20">
        <w:rPr>
          <w:rFonts w:eastAsia="TimesTen-Roman" w:cs="TimesTen-Roman"/>
          <w:sz w:val="28"/>
          <w:szCs w:val="28"/>
          <w:shd w:val="clear" w:color="auto" w:fill="FFFFFF"/>
        </w:rPr>
        <w:t>di contro</w:t>
      </w:r>
      <w:r w:rsidR="004E0CCB">
        <w:rPr>
          <w:rFonts w:eastAsia="TimesTen-Roman" w:cs="TimesTen-Roman"/>
          <w:sz w:val="28"/>
          <w:szCs w:val="28"/>
          <w:shd w:val="clear" w:color="auto" w:fill="FFFFFF"/>
        </w:rPr>
        <w:t xml:space="preserve"> all’</w:t>
      </w:r>
      <w:r w:rsidR="004E0CCB" w:rsidRPr="004E0CCB">
        <w:rPr>
          <w:rFonts w:eastAsia="TimesTen-Roman" w:cs="TimesTen-Roman"/>
          <w:spacing w:val="20"/>
          <w:sz w:val="28"/>
          <w:szCs w:val="28"/>
          <w:shd w:val="clear" w:color="auto" w:fill="FFFFFF"/>
        </w:rPr>
        <w:t>aver coscienza privo di forza</w:t>
      </w:r>
      <w:r w:rsidR="004E0CCB">
        <w:rPr>
          <w:rFonts w:eastAsia="TimesTen-Roman" w:cs="TimesTen-Roman"/>
          <w:sz w:val="28"/>
          <w:szCs w:val="28"/>
          <w:shd w:val="clear" w:color="auto" w:fill="FFFFFF"/>
        </w:rPr>
        <w:t>, il quale significa “</w:t>
      </w:r>
      <w:r w:rsidR="004E0CCB" w:rsidRPr="004E0CCB">
        <w:rPr>
          <w:rFonts w:eastAsia="TimesTen-Roman" w:cs="TimesTen-Roman"/>
          <w:spacing w:val="20"/>
          <w:sz w:val="28"/>
          <w:szCs w:val="28"/>
          <w:shd w:val="clear" w:color="auto" w:fill="FFFFFF"/>
        </w:rPr>
        <w:t>l’essere inconscio</w:t>
      </w:r>
      <w:r w:rsidR="004E0CCB">
        <w:rPr>
          <w:rFonts w:eastAsia="TimesTen-Roman" w:cs="TimesTen-Roman"/>
          <w:sz w:val="28"/>
          <w:szCs w:val="28"/>
          <w:shd w:val="clear" w:color="auto" w:fill="FFFFFF"/>
        </w:rPr>
        <w:t xml:space="preserve">” di tutti i rilievi e implicito in questo [l’essere inconscio] delle unità di contrasto del campo stesso, </w:t>
      </w:r>
      <w:r w:rsidR="008E3A20">
        <w:rPr>
          <w:rFonts w:eastAsia="TimesTen-Roman" w:cs="TimesTen-Roman"/>
          <w:sz w:val="28"/>
          <w:szCs w:val="28"/>
          <w:shd w:val="clear" w:color="auto" w:fill="FFFFFF"/>
        </w:rPr>
        <w:t xml:space="preserve">[compare] </w:t>
      </w:r>
      <w:r w:rsidR="004E0CCB">
        <w:rPr>
          <w:rFonts w:eastAsia="TimesTen-Roman" w:cs="TimesTen-Roman"/>
          <w:sz w:val="28"/>
          <w:szCs w:val="28"/>
          <w:shd w:val="clear" w:color="auto" w:fill="FFFFFF"/>
        </w:rPr>
        <w:t>l’essere-in-forza, che rappresenta il mio-essere-attratto, che in un nuovo senso si chiama “coscienza” di tutto questo.</w:t>
      </w:r>
    </w:p>
    <w:p w:rsidR="00E801A2" w:rsidRDefault="00E801A2" w:rsidP="00AD6F4D">
      <w:pPr>
        <w:pStyle w:val="Standard"/>
        <w:autoSpaceDE w:val="0"/>
        <w:ind w:firstLine="567"/>
        <w:jc w:val="both"/>
        <w:rPr>
          <w:rFonts w:eastAsia="TimesTen-Roman" w:cs="TimesTen-Roman"/>
          <w:sz w:val="28"/>
          <w:szCs w:val="28"/>
        </w:rPr>
      </w:pPr>
      <w:r w:rsidRPr="0087511A">
        <w:rPr>
          <w:rFonts w:eastAsia="TimesTen-Roman" w:cs="TimesTen-Roman"/>
          <w:sz w:val="28"/>
          <w:szCs w:val="28"/>
        </w:rPr>
        <w:t xml:space="preserve">Infine, </w:t>
      </w:r>
      <w:r w:rsidRPr="00AD6F4D">
        <w:rPr>
          <w:rFonts w:eastAsia="TimesTen-Roman" w:cs="TimesTen-Roman"/>
          <w:spacing w:val="20"/>
          <w:sz w:val="28"/>
          <w:szCs w:val="28"/>
        </w:rPr>
        <w:t>“cosciente” nel senso più stretto</w:t>
      </w:r>
      <w:r w:rsidRPr="0087511A">
        <w:rPr>
          <w:rFonts w:eastAsia="TimesTen-Roman" w:cs="TimesTen-Roman"/>
          <w:sz w:val="28"/>
          <w:szCs w:val="28"/>
        </w:rPr>
        <w:t xml:space="preserve"> significa allora, all</w:t>
      </w:r>
      <w:r w:rsidR="00AD6F4D">
        <w:rPr>
          <w:rFonts w:eastAsia="TimesTen-Roman" w:cs="TimesTen-Roman"/>
          <w:sz w:val="28"/>
          <w:szCs w:val="28"/>
        </w:rPr>
        <w:t>’</w:t>
      </w:r>
      <w:r w:rsidRPr="0087511A">
        <w:rPr>
          <w:rFonts w:eastAsia="TimesTen-Roman" w:cs="TimesTen-Roman"/>
          <w:sz w:val="28"/>
          <w:szCs w:val="28"/>
        </w:rPr>
        <w:t>interno della veglia, ciò di cui mi occupo, ciò che appartiene all</w:t>
      </w:r>
      <w:r w:rsidR="00AD6F4D">
        <w:rPr>
          <w:rFonts w:eastAsia="TimesTen-Roman" w:cs="TimesTen-Roman"/>
          <w:sz w:val="28"/>
          <w:szCs w:val="28"/>
        </w:rPr>
        <w:t>’unità della [mia]</w:t>
      </w:r>
      <w:r w:rsidR="00587174">
        <w:rPr>
          <w:rFonts w:eastAsia="TimesTen-Roman" w:cs="TimesTen-Roman"/>
          <w:sz w:val="28"/>
          <w:szCs w:val="28"/>
        </w:rPr>
        <w:t xml:space="preserve"> </w:t>
      </w:r>
      <w:r w:rsidR="00AD6F4D">
        <w:rPr>
          <w:rFonts w:eastAsia="TimesTen-Roman" w:cs="TimesTen-Roman"/>
          <w:sz w:val="28"/>
          <w:szCs w:val="28"/>
        </w:rPr>
        <w:t>occupazione</w:t>
      </w:r>
      <w:r w:rsidRPr="0087511A">
        <w:rPr>
          <w:rFonts w:eastAsia="TimesTen-Roman" w:cs="TimesTen-Roman"/>
          <w:sz w:val="28"/>
          <w:szCs w:val="28"/>
          <w:shd w:val="clear" w:color="auto" w:fill="FFFFFF"/>
        </w:rPr>
        <w:t xml:space="preserve">; e anche questo ha a sua volta un modo centrale, </w:t>
      </w:r>
      <w:r w:rsidR="00AD6F4D" w:rsidRPr="00D05847">
        <w:rPr>
          <w:sz w:val="28"/>
          <w:szCs w:val="28"/>
        </w:rPr>
        <w:t>‹</w:t>
      </w:r>
      <w:r w:rsidRPr="0087511A">
        <w:rPr>
          <w:rFonts w:eastAsia="TimesTen-Roman" w:cs="TimesTen-Roman"/>
          <w:sz w:val="28"/>
          <w:szCs w:val="28"/>
          <w:shd w:val="clear" w:color="auto" w:fill="FFFFFF"/>
        </w:rPr>
        <w:t>quello</w:t>
      </w:r>
      <w:r w:rsidR="00AD6F4D">
        <w:rPr>
          <w:rFonts w:eastAsia="TimesTen-Roman"/>
          <w:sz w:val="28"/>
          <w:szCs w:val="28"/>
          <w:shd w:val="clear" w:color="auto" w:fill="FFFFFF"/>
        </w:rPr>
        <w:t>›</w:t>
      </w:r>
      <w:r w:rsidRPr="0087511A">
        <w:rPr>
          <w:rFonts w:eastAsia="TimesTen-Roman" w:cs="TimesTen-Roman"/>
          <w:sz w:val="28"/>
          <w:szCs w:val="28"/>
          <w:shd w:val="clear" w:color="auto" w:fill="FFFFFF"/>
        </w:rPr>
        <w:t xml:space="preserve"> dell</w:t>
      </w:r>
      <w:r w:rsidR="00AD6F4D">
        <w:rPr>
          <w:rFonts w:eastAsia="TimesTen-Roman" w:cs="TimesTen-Roman"/>
          <w:sz w:val="28"/>
          <w:szCs w:val="28"/>
          <w:shd w:val="clear" w:color="auto" w:fill="FFFFFF"/>
        </w:rPr>
        <w:t>’</w:t>
      </w:r>
      <w:r w:rsidRPr="0087511A">
        <w:rPr>
          <w:rFonts w:eastAsia="TimesTen-Roman" w:cs="TimesTen-Roman"/>
          <w:sz w:val="28"/>
          <w:szCs w:val="28"/>
          <w:shd w:val="clear" w:color="auto" w:fill="FFFFFF"/>
        </w:rPr>
        <w:t>aver-coscienza e dell</w:t>
      </w:r>
      <w:r w:rsidR="00AD6F4D">
        <w:rPr>
          <w:rFonts w:eastAsia="TimesTen-Roman" w:cs="TimesTen-Roman"/>
          <w:sz w:val="28"/>
          <w:szCs w:val="28"/>
          <w:shd w:val="clear" w:color="auto" w:fill="FFFFFF"/>
        </w:rPr>
        <w:t>’</w:t>
      </w:r>
      <w:r w:rsidRPr="0087511A">
        <w:rPr>
          <w:rFonts w:eastAsia="TimesTen-Roman" w:cs="TimesTen-Roman"/>
          <w:sz w:val="28"/>
          <w:szCs w:val="28"/>
          <w:shd w:val="clear" w:color="auto" w:fill="FFFFFF"/>
        </w:rPr>
        <w:t>esser-cosciente nel senso più stretto possibile: ciò che</w:t>
      </w:r>
      <w:r w:rsidRPr="0087511A">
        <w:rPr>
          <w:rFonts w:eastAsia="TimesTen-Roman" w:cs="TimesTen-Roman"/>
          <w:sz w:val="28"/>
          <w:szCs w:val="28"/>
        </w:rPr>
        <w:t xml:space="preserve"> sta al centro, nel</w:t>
      </w:r>
      <w:r w:rsidR="00AD6F4D">
        <w:rPr>
          <w:rFonts w:eastAsia="TimesTen-Roman" w:cs="TimesTen-Roman"/>
          <w:sz w:val="28"/>
          <w:szCs w:val="28"/>
        </w:rPr>
        <w:t xml:space="preserve"> punto originario della [mia] occupazione</w:t>
      </w:r>
      <w:r w:rsidRPr="0087511A">
        <w:rPr>
          <w:rFonts w:eastAsia="TimesTen-Roman" w:cs="TimesTen-Roman"/>
          <w:color w:val="000000"/>
          <w:sz w:val="28"/>
          <w:szCs w:val="28"/>
        </w:rPr>
        <w:t xml:space="preserve">. </w:t>
      </w:r>
      <w:r w:rsidRPr="0087511A">
        <w:rPr>
          <w:rFonts w:eastAsia="TimesTen-Roman" w:cs="TimesTen-Roman"/>
          <w:sz w:val="28"/>
          <w:szCs w:val="28"/>
        </w:rPr>
        <w:t>Mentre qui entra in scena soltanto la</w:t>
      </w:r>
      <w:r w:rsidR="00AD6F4D">
        <w:rPr>
          <w:rFonts w:eastAsia="TimesTen-Roman" w:cs="TimesTen-Roman"/>
          <w:sz w:val="28"/>
          <w:szCs w:val="28"/>
        </w:rPr>
        <w:t xml:space="preserve"> percezione vigile</w:t>
      </w:r>
      <w:r w:rsidRPr="0087511A">
        <w:rPr>
          <w:rFonts w:eastAsia="TimesTen-Roman" w:cs="TimesTen-Roman"/>
          <w:sz w:val="28"/>
          <w:szCs w:val="28"/>
        </w:rPr>
        <w:t xml:space="preserve"> ovvero l</w:t>
      </w:r>
      <w:r w:rsidR="00AD6F4D">
        <w:rPr>
          <w:rFonts w:eastAsia="TimesTen-Roman" w:cs="TimesTen-Roman"/>
          <w:sz w:val="28"/>
          <w:szCs w:val="28"/>
        </w:rPr>
        <w:t>’intuizione vigile</w:t>
      </w:r>
      <w:r w:rsidRPr="0087511A">
        <w:rPr>
          <w:rFonts w:eastAsia="TimesTen-Roman" w:cs="TimesTen-Roman"/>
          <w:sz w:val="28"/>
          <w:szCs w:val="28"/>
        </w:rPr>
        <w:t xml:space="preserve"> solo come riproduz</w:t>
      </w:r>
      <w:r w:rsidRPr="0087511A">
        <w:rPr>
          <w:rFonts w:eastAsia="TimesTen-Roman" w:cs="TimesTen-Roman"/>
          <w:sz w:val="28"/>
          <w:szCs w:val="28"/>
          <w:shd w:val="clear" w:color="auto" w:fill="FFFFFF"/>
        </w:rPr>
        <w:t>ion</w:t>
      </w:r>
      <w:r w:rsidRPr="0087511A">
        <w:rPr>
          <w:rFonts w:eastAsia="TimesTen-Roman" w:cs="TimesTen-Roman"/>
          <w:color w:val="000000"/>
          <w:sz w:val="28"/>
          <w:szCs w:val="28"/>
          <w:shd w:val="clear" w:color="auto" w:fill="FFFFFF"/>
        </w:rPr>
        <w:t xml:space="preserve">e, </w:t>
      </w:r>
      <w:r w:rsidR="00AD6F4D">
        <w:rPr>
          <w:rFonts w:eastAsia="TimesTen-Roman" w:cs="TimesTen-Roman"/>
          <w:color w:val="000000"/>
          <w:sz w:val="28"/>
          <w:szCs w:val="28"/>
          <w:shd w:val="clear" w:color="auto" w:fill="FFFFFF"/>
        </w:rPr>
        <w:t>ridestamento</w:t>
      </w:r>
      <w:r w:rsidRPr="0087511A">
        <w:rPr>
          <w:rFonts w:eastAsia="TimesTen-Roman" w:cs="TimesTen-Roman"/>
          <w:color w:val="000000"/>
          <w:sz w:val="28"/>
          <w:szCs w:val="28"/>
          <w:shd w:val="clear" w:color="auto" w:fill="FFFFFF"/>
        </w:rPr>
        <w:t xml:space="preserve">, </w:t>
      </w:r>
      <w:r w:rsidRPr="0087511A">
        <w:rPr>
          <w:rFonts w:eastAsia="TimesTen-Roman" w:cs="TimesTen-Roman"/>
          <w:sz w:val="28"/>
          <w:szCs w:val="28"/>
        </w:rPr>
        <w:t xml:space="preserve">nel sonno la stessa percezione è non vigile, priva di forza. E nel divenir desti [la percezione] riceve per la prima volta grazie al [ridestamento] tutta la sua forza. </w:t>
      </w:r>
      <w:r w:rsidRPr="00AD6F4D">
        <w:rPr>
          <w:rFonts w:eastAsia="TimesTen-Roman" w:cs="TimesTen-Roman"/>
          <w:spacing w:val="20"/>
          <w:sz w:val="28"/>
          <w:szCs w:val="28"/>
        </w:rPr>
        <w:t>C</w:t>
      </w:r>
      <w:r w:rsidR="00AD6F4D" w:rsidRPr="00AD6F4D">
        <w:rPr>
          <w:rFonts w:eastAsia="TimesTen-Roman" w:cs="TimesTen-Roman"/>
          <w:spacing w:val="20"/>
          <w:sz w:val="28"/>
          <w:szCs w:val="28"/>
        </w:rPr>
        <w:t xml:space="preserve">iò che è comune </w:t>
      </w:r>
      <w:r w:rsidR="00AD6F4D" w:rsidRPr="00AD6F4D">
        <w:rPr>
          <w:spacing w:val="20"/>
          <w:sz w:val="28"/>
          <w:szCs w:val="28"/>
        </w:rPr>
        <w:t>‹</w:t>
      </w:r>
      <w:r w:rsidR="00AD6F4D" w:rsidRPr="00AD6F4D">
        <w:rPr>
          <w:rFonts w:eastAsia="TimesTen-Roman" w:cs="TimesTen-Roman"/>
          <w:spacing w:val="20"/>
          <w:sz w:val="28"/>
          <w:szCs w:val="28"/>
        </w:rPr>
        <w:t>è</w:t>
      </w:r>
      <w:r w:rsidR="00AD6F4D" w:rsidRPr="00AD6F4D">
        <w:rPr>
          <w:rFonts w:eastAsia="TimesTen-Roman"/>
          <w:spacing w:val="20"/>
          <w:sz w:val="28"/>
          <w:szCs w:val="28"/>
        </w:rPr>
        <w:t>›</w:t>
      </w:r>
      <w:r w:rsidR="00AD6F4D" w:rsidRPr="00AD6F4D">
        <w:rPr>
          <w:rFonts w:eastAsia="TimesTen-Roman" w:cs="TimesTen-Roman"/>
          <w:spacing w:val="20"/>
          <w:sz w:val="28"/>
          <w:szCs w:val="28"/>
        </w:rPr>
        <w:t xml:space="preserve"> dunque soltanto </w:t>
      </w:r>
      <w:r w:rsidRPr="00AD6F4D">
        <w:rPr>
          <w:rFonts w:eastAsia="TimesTen-Roman" w:cs="TimesTen-Roman"/>
          <w:spacing w:val="20"/>
          <w:sz w:val="28"/>
          <w:szCs w:val="28"/>
        </w:rPr>
        <w:t>la mancanza di forza, ma con un fondamento diverso</w:t>
      </w:r>
      <w:r w:rsidRPr="0087511A">
        <w:rPr>
          <w:rFonts w:eastAsia="TimesTen-Roman" w:cs="TimesTen-Roman"/>
          <w:sz w:val="28"/>
          <w:szCs w:val="28"/>
        </w:rPr>
        <w:t xml:space="preserve">: </w:t>
      </w:r>
      <w:r w:rsidR="00AD6F4D">
        <w:rPr>
          <w:rFonts w:eastAsia="TimesTen-Roman" w:cs="TimesTen-Roman"/>
          <w:sz w:val="28"/>
          <w:szCs w:val="28"/>
        </w:rPr>
        <w:t>per il sedimentato</w:t>
      </w:r>
      <w:r w:rsidRPr="0087511A">
        <w:rPr>
          <w:rFonts w:eastAsia="TimesTen-Roman" w:cs="TimesTen-Roman"/>
          <w:sz w:val="28"/>
          <w:szCs w:val="28"/>
        </w:rPr>
        <w:t xml:space="preserve"> il “divenir desto” </w:t>
      </w:r>
      <w:r w:rsidR="00AD6F4D">
        <w:rPr>
          <w:rFonts w:eastAsia="TimesTen-Roman" w:cs="TimesTen-Roman"/>
          <w:sz w:val="28"/>
          <w:szCs w:val="28"/>
        </w:rPr>
        <w:t xml:space="preserve">nella veglia </w:t>
      </w:r>
      <w:r w:rsidRPr="0087511A">
        <w:rPr>
          <w:rFonts w:eastAsia="TimesTen-Roman" w:cs="TimesTen-Roman"/>
          <w:sz w:val="28"/>
          <w:szCs w:val="28"/>
        </w:rPr>
        <w:t>si fonda nell</w:t>
      </w:r>
      <w:r w:rsidR="00AD6F4D">
        <w:rPr>
          <w:rFonts w:eastAsia="TimesTen-Roman" w:cs="TimesTen-Roman"/>
          <w:sz w:val="28"/>
          <w:szCs w:val="28"/>
        </w:rPr>
        <w:t>’</w:t>
      </w:r>
      <w:r w:rsidRPr="0087511A">
        <w:rPr>
          <w:rFonts w:eastAsia="TimesTen-Roman" w:cs="TimesTen-Roman"/>
          <w:sz w:val="28"/>
          <w:szCs w:val="28"/>
        </w:rPr>
        <w:t xml:space="preserve">associazione ridestante, in un riversarsi della forza su qualcosa di associato [con] </w:t>
      </w:r>
      <w:r w:rsidRPr="0087511A">
        <w:rPr>
          <w:rFonts w:eastAsia="TimesTen-Roman" w:cs="TimesTen-Roman"/>
          <w:color w:val="000000"/>
          <w:sz w:val="28"/>
          <w:szCs w:val="28"/>
          <w:shd w:val="clear" w:color="auto" w:fill="FFFFFF"/>
        </w:rPr>
        <w:t>l</w:t>
      </w:r>
      <w:r w:rsidRPr="0087511A">
        <w:rPr>
          <w:rFonts w:eastAsia="TimesTen-Roman" w:cs="TimesTen-Roman"/>
          <w:sz w:val="28"/>
          <w:szCs w:val="28"/>
        </w:rPr>
        <w:t>a sfera sedimentata. E non si tratta meramente di un semplice venire all’orecchio di qualcosa a cui prima non prestavo ascolto.</w:t>
      </w:r>
    </w:p>
    <w:p w:rsidR="00E801A2" w:rsidRPr="0087511A" w:rsidRDefault="00207C23" w:rsidP="00AD6F4D">
      <w:pPr>
        <w:pStyle w:val="Standard"/>
        <w:autoSpaceDE w:val="0"/>
        <w:ind w:firstLine="567"/>
        <w:jc w:val="both"/>
        <w:rPr>
          <w:rFonts w:eastAsia="TimesTen-Roman" w:cs="TimesTen-Roman"/>
          <w:sz w:val="28"/>
          <w:szCs w:val="28"/>
        </w:rPr>
      </w:pPr>
      <w:r>
        <w:rPr>
          <w:rFonts w:eastAsia="TimesTen-Roman" w:cs="TimesTen-Roman"/>
          <w:sz w:val="28"/>
          <w:szCs w:val="28"/>
        </w:rPr>
        <w:t>Nel destarsi dal sonno, s</w:t>
      </w:r>
      <w:r w:rsidR="00AD6F4D">
        <w:rPr>
          <w:rFonts w:eastAsia="TimesTen-Roman" w:cs="TimesTen-Roman"/>
          <w:sz w:val="28"/>
          <w:szCs w:val="28"/>
        </w:rPr>
        <w:t>i può forse dare anche il caso che ci sia un</w:t>
      </w:r>
      <w:r>
        <w:rPr>
          <w:rFonts w:eastAsia="TimesTen-Roman" w:cs="TimesTen-Roman"/>
          <w:sz w:val="28"/>
          <w:szCs w:val="28"/>
        </w:rPr>
        <w:t>’</w:t>
      </w:r>
      <w:r w:rsidR="00AD6F4D">
        <w:rPr>
          <w:rFonts w:eastAsia="TimesTen-Roman" w:cs="TimesTen-Roman"/>
          <w:sz w:val="28"/>
          <w:szCs w:val="28"/>
        </w:rPr>
        <w:t>associazione che progredisce nel corso del risveglio</w:t>
      </w:r>
      <w:r>
        <w:rPr>
          <w:rFonts w:eastAsia="TimesTen-Roman" w:cs="TimesTen-Roman"/>
          <w:sz w:val="28"/>
          <w:szCs w:val="28"/>
        </w:rPr>
        <w:t>?</w:t>
      </w:r>
      <w:r w:rsidR="00AD6F4D">
        <w:rPr>
          <w:rFonts w:eastAsia="TimesTen-Roman" w:cs="TimesTen-Roman"/>
          <w:sz w:val="28"/>
          <w:szCs w:val="28"/>
        </w:rPr>
        <w:t xml:space="preserve"> </w:t>
      </w:r>
      <w:r>
        <w:rPr>
          <w:rFonts w:eastAsia="TimesTen-Roman" w:cs="TimesTen-Roman"/>
          <w:sz w:val="28"/>
          <w:szCs w:val="28"/>
        </w:rPr>
        <w:t>E [si può dare anche il caso]</w:t>
      </w:r>
      <w:r w:rsidR="00AD6F4D">
        <w:rPr>
          <w:rFonts w:eastAsia="TimesTen-Roman" w:cs="TimesTen-Roman"/>
          <w:sz w:val="28"/>
          <w:szCs w:val="28"/>
        </w:rPr>
        <w:t xml:space="preserve"> che il destarsi immediatamente</w:t>
      </w:r>
      <w:r>
        <w:rPr>
          <w:rFonts w:eastAsia="TimesTen-Roman" w:cs="TimesTen-Roman"/>
          <w:sz w:val="28"/>
          <w:szCs w:val="28"/>
        </w:rPr>
        <w:t xml:space="preserve"> –</w:t>
      </w:r>
      <w:r w:rsidR="00AD6F4D">
        <w:rPr>
          <w:rFonts w:eastAsia="TimesTen-Roman" w:cs="TimesTen-Roman"/>
          <w:sz w:val="28"/>
          <w:szCs w:val="28"/>
        </w:rPr>
        <w:t xml:space="preserve"> e </w:t>
      </w:r>
      <w:r>
        <w:rPr>
          <w:rFonts w:eastAsia="TimesTen-Roman" w:cs="TimesTen-Roman"/>
          <w:sz w:val="28"/>
          <w:szCs w:val="28"/>
        </w:rPr>
        <w:t>cioè</w:t>
      </w:r>
      <w:r w:rsidR="00AD6F4D">
        <w:rPr>
          <w:rFonts w:eastAsia="TimesTen-Roman" w:cs="TimesTen-Roman"/>
          <w:sz w:val="28"/>
          <w:szCs w:val="28"/>
        </w:rPr>
        <w:t xml:space="preserve"> necessariamente un presente originale desta</w:t>
      </w:r>
      <w:r w:rsidR="008074E1">
        <w:rPr>
          <w:rFonts w:eastAsia="TimesTen-Roman" w:cs="TimesTen-Roman"/>
          <w:sz w:val="28"/>
          <w:szCs w:val="28"/>
        </w:rPr>
        <w:t>nte</w:t>
      </w:r>
      <w:r w:rsidR="00AD6F4D">
        <w:rPr>
          <w:rFonts w:eastAsia="TimesTen-Roman" w:cs="TimesTen-Roman"/>
          <w:sz w:val="28"/>
          <w:szCs w:val="28"/>
        </w:rPr>
        <w:t xml:space="preserve"> (</w:t>
      </w:r>
      <w:r w:rsidR="008074E1">
        <w:rPr>
          <w:rFonts w:eastAsia="TimesTen-Roman" w:cs="TimesTen-Roman"/>
          <w:sz w:val="28"/>
          <w:szCs w:val="28"/>
        </w:rPr>
        <w:t xml:space="preserve">vale a dire una </w:t>
      </w:r>
      <w:r>
        <w:rPr>
          <w:rFonts w:eastAsia="TimesTen-Roman" w:cs="TimesTen-Roman"/>
          <w:sz w:val="28"/>
          <w:szCs w:val="28"/>
        </w:rPr>
        <w:t>“</w:t>
      </w:r>
      <w:r w:rsidR="00AD6F4D">
        <w:rPr>
          <w:rFonts w:eastAsia="TimesTen-Roman" w:cs="TimesTen-Roman"/>
          <w:sz w:val="28"/>
          <w:szCs w:val="28"/>
        </w:rPr>
        <w:t>percezione</w:t>
      </w:r>
      <w:r>
        <w:rPr>
          <w:rFonts w:eastAsia="TimesTen-Roman" w:cs="TimesTen-Roman"/>
          <w:sz w:val="28"/>
          <w:szCs w:val="28"/>
        </w:rPr>
        <w:t>”</w:t>
      </w:r>
      <w:r w:rsidR="00AD6F4D">
        <w:rPr>
          <w:rFonts w:eastAsia="TimesTen-Roman" w:cs="TimesTen-Roman"/>
          <w:sz w:val="28"/>
          <w:szCs w:val="28"/>
        </w:rPr>
        <w:t>)</w:t>
      </w:r>
      <w:r>
        <w:rPr>
          <w:rFonts w:eastAsia="TimesTen-Roman" w:cs="TimesTen-Roman"/>
          <w:sz w:val="28"/>
          <w:szCs w:val="28"/>
        </w:rPr>
        <w:t xml:space="preserve"> –</w:t>
      </w:r>
      <w:r w:rsidR="00AD6F4D">
        <w:rPr>
          <w:rFonts w:eastAsia="TimesTen-Roman" w:cs="TimesTen-Roman"/>
          <w:sz w:val="28"/>
          <w:szCs w:val="28"/>
        </w:rPr>
        <w:t xml:space="preserve"> costituisca un punto di partenza e un centro </w:t>
      </w:r>
      <w:r w:rsidR="008074E1">
        <w:rPr>
          <w:rFonts w:eastAsia="TimesTen-Roman" w:cs="TimesTen-Roman"/>
          <w:sz w:val="28"/>
          <w:szCs w:val="28"/>
        </w:rPr>
        <w:t>muovendo dal quale</w:t>
      </w:r>
      <w:r w:rsidR="00AD6F4D">
        <w:rPr>
          <w:rFonts w:eastAsia="TimesTen-Roman" w:cs="TimesTen-Roman"/>
          <w:sz w:val="28"/>
          <w:szCs w:val="28"/>
        </w:rPr>
        <w:t xml:space="preserve"> il destarsi si diffonde su tutti i campi? </w:t>
      </w:r>
      <w:r w:rsidR="00E801A2" w:rsidRPr="0087511A">
        <w:rPr>
          <w:rFonts w:eastAsia="TimesTen-Roman" w:cs="TimesTen-Roman"/>
          <w:sz w:val="28"/>
          <w:szCs w:val="28"/>
        </w:rPr>
        <w:t>Eppure è vero che io, con il primo risveglio, mi sono posto in ascolto e che adesso,</w:t>
      </w:r>
      <w:r w:rsidR="00DE2E3E">
        <w:rPr>
          <w:rFonts w:eastAsia="TimesTen-Roman" w:cs="TimesTen-Roman"/>
          <w:sz w:val="28"/>
          <w:szCs w:val="28"/>
        </w:rPr>
        <w:t xml:space="preserve"> in un processo temporale,</w:t>
      </w:r>
      <w:r w:rsidR="00E801A2" w:rsidRPr="0087511A">
        <w:rPr>
          <w:rFonts w:eastAsia="TimesTen-Roman" w:cs="TimesTen-Roman"/>
          <w:sz w:val="28"/>
          <w:szCs w:val="28"/>
        </w:rPr>
        <w:t xml:space="preserve"> presto orecchio a tutto.</w:t>
      </w:r>
    </w:p>
    <w:p w:rsidR="00E801A2" w:rsidRDefault="00E801A2" w:rsidP="00DE2E3E">
      <w:pPr>
        <w:pStyle w:val="Standard"/>
        <w:autoSpaceDE w:val="0"/>
        <w:ind w:firstLine="567"/>
        <w:jc w:val="both"/>
        <w:rPr>
          <w:rFonts w:eastAsia="TimesTen-Roman" w:cs="TimesTen-Roman"/>
          <w:sz w:val="28"/>
          <w:szCs w:val="28"/>
        </w:rPr>
      </w:pPr>
      <w:r w:rsidRPr="0087511A">
        <w:rPr>
          <w:rFonts w:eastAsia="TimesTen-Roman" w:cs="TimesTen-Roman"/>
          <w:sz w:val="28"/>
          <w:szCs w:val="28"/>
        </w:rPr>
        <w:t>Inoltre si deve considerare: naturalmente il dormiente non può avere risvegli associativi del suo sedimentato. Dove r</w:t>
      </w:r>
      <w:r w:rsidR="00484656">
        <w:rPr>
          <w:rFonts w:eastAsia="TimesTen-Roman" w:cs="TimesTen-Roman"/>
          <w:sz w:val="28"/>
          <w:szCs w:val="28"/>
        </w:rPr>
        <w:t>imane</w:t>
      </w:r>
      <w:r w:rsidRPr="0087511A">
        <w:rPr>
          <w:rFonts w:eastAsia="TimesTen-Roman" w:cs="TimesTen-Roman"/>
          <w:sz w:val="28"/>
          <w:szCs w:val="28"/>
        </w:rPr>
        <w:t xml:space="preserve"> la distinzione tra coscienza percettiva e </w:t>
      </w:r>
      <w:r w:rsidRPr="0087511A">
        <w:rPr>
          <w:rFonts w:eastAsia="TimesTen-Roman" w:cs="TimesTen-Roman"/>
          <w:sz w:val="28"/>
          <w:szCs w:val="28"/>
        </w:rPr>
        <w:lastRenderedPageBreak/>
        <w:t>sedimentato? Permane in una modificazione nel sonno? Ma che senso deve avere ciò?</w:t>
      </w:r>
      <w:r w:rsidRPr="0087511A">
        <w:rPr>
          <w:rFonts w:eastAsia="TimesTen-Roman" w:cs="TimesTen-Roman"/>
          <w:sz w:val="28"/>
          <w:szCs w:val="28"/>
          <w:shd w:val="clear" w:color="auto" w:fill="FFFFFF"/>
        </w:rPr>
        <w:t xml:space="preserve"> Una volta che il presente attuale della percezione ha perso la sua forza, che cos’altro lo dovrà ancora distinguere dal sedimentato se non la sua originalità e a partire da qui il suo progressivo grado di occultamento? Questo occultamento non può neanche implicare la diminuzione della forza, laddove non c’è alcuna forza. Dato</w:t>
      </w:r>
      <w:r w:rsidRPr="0087511A">
        <w:rPr>
          <w:rFonts w:eastAsia="TimesTen-Roman" w:cs="TimesTen-Roman"/>
          <w:sz w:val="28"/>
          <w:szCs w:val="28"/>
        </w:rPr>
        <w:t xml:space="preserve"> che la rimemorazione </w:t>
      </w:r>
      <w:r w:rsidR="00484656">
        <w:rPr>
          <w:rFonts w:eastAsia="TimesTen-Roman" w:cs="TimesTen-Roman"/>
          <w:sz w:val="28"/>
          <w:szCs w:val="28"/>
        </w:rPr>
        <w:t xml:space="preserve">[/39] </w:t>
      </w:r>
      <w:r w:rsidRPr="0087511A">
        <w:rPr>
          <w:rFonts w:eastAsia="TimesTen-Roman" w:cs="TimesTen-Roman"/>
          <w:sz w:val="28"/>
          <w:szCs w:val="28"/>
        </w:rPr>
        <w:t>è ora</w:t>
      </w:r>
      <w:r w:rsidR="00DE2E3E">
        <w:rPr>
          <w:rFonts w:eastAsia="TimesTen-Roman" w:cs="TimesTen-Roman"/>
          <w:sz w:val="28"/>
          <w:szCs w:val="28"/>
        </w:rPr>
        <w:t xml:space="preserve"> riattivazione, sulla </w:t>
      </w:r>
      <w:r w:rsidRPr="0087511A">
        <w:rPr>
          <w:rFonts w:eastAsia="TimesTen-Roman" w:cs="TimesTen-Roman"/>
          <w:sz w:val="28"/>
          <w:szCs w:val="28"/>
        </w:rPr>
        <w:t>base della</w:t>
      </w:r>
      <w:r w:rsidR="00DE2E3E">
        <w:rPr>
          <w:rFonts w:eastAsia="TimesTen-Roman" w:cs="TimesTen-Roman"/>
          <w:sz w:val="28"/>
          <w:szCs w:val="28"/>
        </w:rPr>
        <w:t xml:space="preserve"> forza dell’associazione ridestante</w:t>
      </w:r>
      <w:r w:rsidRPr="0087511A">
        <w:rPr>
          <w:rFonts w:eastAsia="TimesTen-Roman" w:cs="TimesTen-Roman"/>
          <w:sz w:val="28"/>
          <w:szCs w:val="28"/>
        </w:rPr>
        <w:t>, come potrebbe comparire la rimemorazione? Ma come stanno le cose con il sogno? I problemi del sogno (e della fantasia) devono per il momento essere del tutto rimandati.</w:t>
      </w:r>
    </w:p>
    <w:p w:rsidR="00246CCA" w:rsidRDefault="00246CCA" w:rsidP="00246CCA">
      <w:pPr>
        <w:pStyle w:val="Standard"/>
        <w:autoSpaceDE w:val="0"/>
        <w:jc w:val="both"/>
        <w:rPr>
          <w:rFonts w:eastAsia="TimesTen-Roman" w:cs="TimesTen-Roman"/>
          <w:sz w:val="28"/>
          <w:szCs w:val="28"/>
          <w:shd w:val="clear" w:color="auto" w:fill="FFFFFF"/>
        </w:rPr>
      </w:pPr>
    </w:p>
    <w:p w:rsidR="00246CCA" w:rsidRDefault="00246CCA" w:rsidP="00246CCA">
      <w:pPr>
        <w:pStyle w:val="Standard"/>
        <w:autoSpaceDE w:val="0"/>
        <w:jc w:val="both"/>
        <w:rPr>
          <w:rFonts w:eastAsia="TimesTen-Roman" w:cs="TimesTen-Roman"/>
          <w:sz w:val="28"/>
          <w:szCs w:val="28"/>
          <w:shd w:val="clear" w:color="auto" w:fill="FFFFFF"/>
        </w:rPr>
      </w:pPr>
    </w:p>
    <w:p w:rsidR="00246CCA" w:rsidRPr="002D74B3" w:rsidRDefault="00246CCA" w:rsidP="00246CCA">
      <w:pPr>
        <w:pStyle w:val="Standard"/>
        <w:autoSpaceDE w:val="0"/>
        <w:jc w:val="center"/>
        <w:rPr>
          <w:rFonts w:eastAsia="TimesTen-Roman"/>
          <w:sz w:val="32"/>
          <w:szCs w:val="32"/>
          <w:shd w:val="clear" w:color="auto" w:fill="FFFFFF"/>
        </w:rPr>
      </w:pPr>
      <w:r w:rsidRPr="002D74B3">
        <w:rPr>
          <w:rFonts w:eastAsia="TimesTen-Roman"/>
          <w:sz w:val="32"/>
          <w:szCs w:val="32"/>
          <w:shd w:val="clear" w:color="auto" w:fill="FFFFFF"/>
        </w:rPr>
        <w:t>‹§ 3</w:t>
      </w:r>
      <w:r w:rsidR="002D74B3">
        <w:rPr>
          <w:rFonts w:eastAsia="TimesTen-Roman"/>
          <w:sz w:val="32"/>
          <w:szCs w:val="32"/>
          <w:shd w:val="clear" w:color="auto" w:fill="FFFFFF"/>
        </w:rPr>
        <w:t xml:space="preserve">. </w:t>
      </w:r>
      <w:r w:rsidR="002D74B3" w:rsidRPr="002D74B3">
        <w:rPr>
          <w:sz w:val="32"/>
          <w:szCs w:val="32"/>
        </w:rPr>
        <w:t>La forza affettiva come forza del risveglio di ciò che è sedimentato nel processo di ritenzione. Affezione dell’io nella dipendenza dai suoi interessi</w:t>
      </w:r>
      <w:r w:rsidRPr="002D74B3">
        <w:rPr>
          <w:rFonts w:eastAsia="TimesTen-Roman"/>
          <w:sz w:val="32"/>
          <w:szCs w:val="32"/>
          <w:shd w:val="clear" w:color="auto" w:fill="FFFFFF"/>
        </w:rPr>
        <w:t>›</w:t>
      </w:r>
    </w:p>
    <w:p w:rsidR="00246CCA" w:rsidRDefault="00246CCA" w:rsidP="00246CCA">
      <w:pPr>
        <w:pStyle w:val="Standard"/>
        <w:autoSpaceDE w:val="0"/>
        <w:jc w:val="center"/>
        <w:rPr>
          <w:rFonts w:eastAsia="TimesTen-Roman" w:cs="TimesTen-Roman"/>
          <w:sz w:val="28"/>
          <w:szCs w:val="28"/>
          <w:shd w:val="clear" w:color="auto" w:fill="FFFFFF"/>
        </w:rPr>
      </w:pPr>
    </w:p>
    <w:p w:rsidR="002D74B3" w:rsidRPr="002D74B3" w:rsidRDefault="002D74B3" w:rsidP="002D74B3">
      <w:pPr>
        <w:ind w:firstLine="567"/>
        <w:jc w:val="both"/>
        <w:rPr>
          <w:sz w:val="28"/>
          <w:szCs w:val="28"/>
        </w:rPr>
      </w:pPr>
      <w:r w:rsidRPr="002D74B3">
        <w:rPr>
          <w:sz w:val="28"/>
          <w:szCs w:val="28"/>
        </w:rPr>
        <w:t xml:space="preserve">Finora abbiamo mantenuto le riflessioni all’interno della riduzione </w:t>
      </w:r>
      <w:proofErr w:type="spellStart"/>
      <w:r w:rsidRPr="002D74B3">
        <w:rPr>
          <w:sz w:val="28"/>
          <w:szCs w:val="28"/>
        </w:rPr>
        <w:t>hyletico</w:t>
      </w:r>
      <w:proofErr w:type="spellEnd"/>
      <w:r w:rsidRPr="002D74B3">
        <w:rPr>
          <w:sz w:val="28"/>
          <w:szCs w:val="28"/>
        </w:rPr>
        <w:t>-cinestetica e [di ciò] che si può apprendere da essa. Ora si deve però valutare fino a che punto non sia bisognoso di una correzione ciò che è stato proposto fin qui.</w:t>
      </w:r>
      <w:r w:rsidR="00587174">
        <w:rPr>
          <w:sz w:val="28"/>
          <w:szCs w:val="28"/>
        </w:rPr>
        <w:t xml:space="preserve"> </w:t>
      </w:r>
      <w:r w:rsidRPr="002D74B3">
        <w:rPr>
          <w:sz w:val="28"/>
          <w:szCs w:val="28"/>
        </w:rPr>
        <w:t xml:space="preserve">Le analisi precedenti ci hanno già suggerito che il </w:t>
      </w:r>
      <w:r w:rsidRPr="002D74B3">
        <w:rPr>
          <w:spacing w:val="20"/>
          <w:sz w:val="28"/>
          <w:szCs w:val="28"/>
        </w:rPr>
        <w:t>risveglio dal sonno</w:t>
      </w:r>
      <w:r w:rsidRPr="002D74B3">
        <w:rPr>
          <w:sz w:val="28"/>
          <w:szCs w:val="28"/>
        </w:rPr>
        <w:t xml:space="preserve"> – come appunto mostra l’analisi esemplare del singolo caso – ha il carattere del </w:t>
      </w:r>
      <w:r w:rsidRPr="002D74B3">
        <w:rPr>
          <w:spacing w:val="20"/>
          <w:sz w:val="28"/>
          <w:szCs w:val="28"/>
        </w:rPr>
        <w:t>risveglio progressivo</w:t>
      </w:r>
      <w:r w:rsidRPr="002D74B3">
        <w:rPr>
          <w:sz w:val="28"/>
          <w:szCs w:val="28"/>
        </w:rPr>
        <w:t xml:space="preserve"> </w:t>
      </w:r>
      <w:r w:rsidR="00D252F7" w:rsidRPr="002D74B3">
        <w:rPr>
          <w:sz w:val="28"/>
          <w:szCs w:val="28"/>
        </w:rPr>
        <w:t xml:space="preserve">temporale </w:t>
      </w:r>
      <w:r w:rsidR="00D252F7">
        <w:rPr>
          <w:sz w:val="28"/>
          <w:szCs w:val="28"/>
        </w:rPr>
        <w:t xml:space="preserve">e </w:t>
      </w:r>
      <w:r w:rsidRPr="002D74B3">
        <w:rPr>
          <w:sz w:val="28"/>
          <w:szCs w:val="28"/>
        </w:rPr>
        <w:t xml:space="preserve">immanente. C’è sempre qualcosa di particolare che mi desta </w:t>
      </w:r>
      <w:r>
        <w:rPr>
          <w:sz w:val="28"/>
          <w:szCs w:val="28"/>
        </w:rPr>
        <w:t>‹</w:t>
      </w:r>
      <w:r w:rsidRPr="002D74B3">
        <w:rPr>
          <w:sz w:val="28"/>
          <w:szCs w:val="28"/>
        </w:rPr>
        <w:t>da</w:t>
      </w:r>
      <w:r>
        <w:rPr>
          <w:sz w:val="28"/>
          <w:szCs w:val="28"/>
        </w:rPr>
        <w:t>›</w:t>
      </w:r>
      <w:r w:rsidRPr="002D74B3">
        <w:rPr>
          <w:sz w:val="28"/>
          <w:szCs w:val="28"/>
        </w:rPr>
        <w:t xml:space="preserve"> cui si diffonde la luce sulla sfera complessiva della mia vita </w:t>
      </w:r>
      <w:proofErr w:type="spellStart"/>
      <w:r w:rsidRPr="002D74B3">
        <w:rPr>
          <w:sz w:val="28"/>
          <w:szCs w:val="28"/>
        </w:rPr>
        <w:t>hyletica</w:t>
      </w:r>
      <w:proofErr w:type="spellEnd"/>
      <w:r w:rsidRPr="002D74B3">
        <w:rPr>
          <w:sz w:val="28"/>
          <w:szCs w:val="28"/>
        </w:rPr>
        <w:t>. D’altronde è diverso nella veglia? Qui il “risveglio” significa: ricordare qualcosa o il ricordato. Non è quest</w:t>
      </w:r>
      <w:r w:rsidR="00D252F7">
        <w:rPr>
          <w:sz w:val="28"/>
          <w:szCs w:val="28"/>
        </w:rPr>
        <w:t>a</w:t>
      </w:r>
      <w:r w:rsidRPr="002D74B3">
        <w:rPr>
          <w:sz w:val="28"/>
          <w:szCs w:val="28"/>
        </w:rPr>
        <w:t xml:space="preserve"> un</w:t>
      </w:r>
      <w:r w:rsidR="00D252F7">
        <w:rPr>
          <w:sz w:val="28"/>
          <w:szCs w:val="28"/>
        </w:rPr>
        <w:t>a</w:t>
      </w:r>
      <w:r w:rsidRPr="002D74B3">
        <w:rPr>
          <w:sz w:val="28"/>
          <w:szCs w:val="28"/>
        </w:rPr>
        <w:t xml:space="preserve"> mod</w:t>
      </w:r>
      <w:r w:rsidR="00D252F7">
        <w:rPr>
          <w:sz w:val="28"/>
          <w:szCs w:val="28"/>
        </w:rPr>
        <w:t>alità</w:t>
      </w:r>
      <w:r w:rsidRPr="002D74B3">
        <w:rPr>
          <w:sz w:val="28"/>
          <w:szCs w:val="28"/>
        </w:rPr>
        <w:t xml:space="preserve"> </w:t>
      </w:r>
      <w:r w:rsidRPr="00D252F7">
        <w:rPr>
          <w:sz w:val="28"/>
          <w:szCs w:val="28"/>
        </w:rPr>
        <w:t>dei</w:t>
      </w:r>
      <w:r w:rsidRPr="002D74B3">
        <w:rPr>
          <w:sz w:val="28"/>
          <w:szCs w:val="28"/>
        </w:rPr>
        <w:t xml:space="preserve"> processi costanti sia nella mia sfera percettiva sia nella mia più ampia sfera vigile e in ultimo un modo del risveglio </w:t>
      </w:r>
      <w:proofErr w:type="spellStart"/>
      <w:r w:rsidRPr="002D74B3">
        <w:rPr>
          <w:sz w:val="28"/>
          <w:szCs w:val="28"/>
        </w:rPr>
        <w:t>rimemorativo</w:t>
      </w:r>
      <w:proofErr w:type="spellEnd"/>
      <w:r w:rsidRPr="002D74B3">
        <w:rPr>
          <w:sz w:val="28"/>
          <w:szCs w:val="28"/>
        </w:rPr>
        <w:t xml:space="preserve"> fino alla </w:t>
      </w:r>
      <w:proofErr w:type="spellStart"/>
      <w:r w:rsidRPr="002D74B3">
        <w:rPr>
          <w:sz w:val="28"/>
          <w:szCs w:val="28"/>
        </w:rPr>
        <w:t>ri</w:t>
      </w:r>
      <w:proofErr w:type="spellEnd"/>
      <w:r w:rsidRPr="002D74B3">
        <w:rPr>
          <w:sz w:val="28"/>
          <w:szCs w:val="28"/>
        </w:rPr>
        <w:t>-percezione?</w:t>
      </w:r>
    </w:p>
    <w:p w:rsidR="002D74B3" w:rsidRDefault="002D74B3" w:rsidP="002A2CC6">
      <w:pPr>
        <w:ind w:firstLine="567"/>
        <w:jc w:val="both"/>
        <w:rPr>
          <w:sz w:val="28"/>
          <w:szCs w:val="28"/>
        </w:rPr>
      </w:pPr>
      <w:r w:rsidRPr="002A2CC6">
        <w:rPr>
          <w:sz w:val="28"/>
          <w:szCs w:val="28"/>
        </w:rPr>
        <w:t xml:space="preserve">Se lo assumiamo come un dato di fatto, allora tutto il resto rimarrebbe essenzialmente immutato. La </w:t>
      </w:r>
      <w:r w:rsidRPr="002A2CC6">
        <w:rPr>
          <w:spacing w:val="20"/>
          <w:sz w:val="28"/>
          <w:szCs w:val="28"/>
        </w:rPr>
        <w:t>forza affettiva</w:t>
      </w:r>
      <w:r w:rsidRPr="002A2CC6">
        <w:rPr>
          <w:sz w:val="28"/>
          <w:szCs w:val="28"/>
        </w:rPr>
        <w:t xml:space="preserve"> è qualcosa che può raffo</w:t>
      </w:r>
      <w:r w:rsidR="002A2CC6">
        <w:rPr>
          <w:sz w:val="28"/>
          <w:szCs w:val="28"/>
        </w:rPr>
        <w:t>r</w:t>
      </w:r>
      <w:r w:rsidRPr="002A2CC6">
        <w:rPr>
          <w:sz w:val="28"/>
          <w:szCs w:val="28"/>
        </w:rPr>
        <w:t>zar</w:t>
      </w:r>
      <w:r w:rsidR="00D252F7">
        <w:rPr>
          <w:sz w:val="28"/>
          <w:szCs w:val="28"/>
        </w:rPr>
        <w:t xml:space="preserve">e </w:t>
      </w:r>
      <w:r w:rsidRPr="002A2CC6">
        <w:rPr>
          <w:sz w:val="28"/>
          <w:szCs w:val="28"/>
        </w:rPr>
        <w:t>la</w:t>
      </w:r>
      <w:r w:rsidR="00D252F7">
        <w:rPr>
          <w:sz w:val="28"/>
          <w:szCs w:val="28"/>
        </w:rPr>
        <w:t xml:space="preserve"> forza stessa</w:t>
      </w:r>
      <w:r w:rsidRPr="002A2CC6">
        <w:rPr>
          <w:sz w:val="28"/>
          <w:szCs w:val="28"/>
        </w:rPr>
        <w:t>, irrobustirla, è qualcosa che incessantemente può diffondersi in modo processuale a partire da un centro irradiante; e ogni cosa che abbia già forza è e</w:t>
      </w:r>
      <w:r w:rsidR="002A2CC6">
        <w:rPr>
          <w:sz w:val="28"/>
          <w:szCs w:val="28"/>
        </w:rPr>
        <w:t>sso</w:t>
      </w:r>
      <w:r w:rsidRPr="002A2CC6">
        <w:rPr>
          <w:sz w:val="28"/>
          <w:szCs w:val="28"/>
        </w:rPr>
        <w:t xml:space="preserve"> stesso </w:t>
      </w:r>
      <w:r w:rsidR="002A2CC6">
        <w:rPr>
          <w:sz w:val="28"/>
          <w:szCs w:val="28"/>
        </w:rPr>
        <w:t>‹</w:t>
      </w:r>
      <w:r w:rsidRPr="002A2CC6">
        <w:rPr>
          <w:sz w:val="28"/>
          <w:szCs w:val="28"/>
        </w:rPr>
        <w:t>un</w:t>
      </w:r>
      <w:r w:rsidR="002A2CC6">
        <w:rPr>
          <w:sz w:val="28"/>
          <w:szCs w:val="28"/>
        </w:rPr>
        <w:t>›</w:t>
      </w:r>
      <w:r w:rsidRPr="002A2CC6">
        <w:rPr>
          <w:sz w:val="28"/>
          <w:szCs w:val="28"/>
        </w:rPr>
        <w:t xml:space="preserve"> tale centro.</w:t>
      </w:r>
      <w:r w:rsidR="00587174">
        <w:rPr>
          <w:sz w:val="28"/>
          <w:szCs w:val="28"/>
        </w:rPr>
        <w:t xml:space="preserve"> </w:t>
      </w:r>
      <w:r w:rsidRPr="002D74B3">
        <w:rPr>
          <w:sz w:val="28"/>
          <w:szCs w:val="28"/>
        </w:rPr>
        <w:t xml:space="preserve">Certo, nella riproduzione-del-risveglio la forza può incrementarsi, ma anche </w:t>
      </w:r>
      <w:proofErr w:type="spellStart"/>
      <w:r w:rsidRPr="002D74B3">
        <w:rPr>
          <w:sz w:val="28"/>
          <w:szCs w:val="28"/>
        </w:rPr>
        <w:t>affievolir</w:t>
      </w:r>
      <w:r w:rsidR="002A2CC6">
        <w:rPr>
          <w:sz w:val="28"/>
          <w:szCs w:val="28"/>
        </w:rPr>
        <w:t>‹</w:t>
      </w:r>
      <w:r w:rsidRPr="002D74B3">
        <w:rPr>
          <w:sz w:val="28"/>
          <w:szCs w:val="28"/>
        </w:rPr>
        <w:t>si</w:t>
      </w:r>
      <w:proofErr w:type="spellEnd"/>
      <w:r w:rsidR="002A2CC6">
        <w:rPr>
          <w:sz w:val="28"/>
          <w:szCs w:val="28"/>
        </w:rPr>
        <w:t>›</w:t>
      </w:r>
      <w:r w:rsidRPr="002D74B3">
        <w:rPr>
          <w:sz w:val="28"/>
          <w:szCs w:val="28"/>
        </w:rPr>
        <w:t xml:space="preserve">. Nel risveglio </w:t>
      </w:r>
      <w:r w:rsidRPr="00D252F7">
        <w:rPr>
          <w:sz w:val="28"/>
          <w:szCs w:val="28"/>
        </w:rPr>
        <w:t>di ciò che è sedimentato</w:t>
      </w:r>
      <w:r w:rsidRPr="002D74B3">
        <w:rPr>
          <w:sz w:val="28"/>
          <w:szCs w:val="28"/>
        </w:rPr>
        <w:t xml:space="preserve"> posso raggiungere potenzialmente </w:t>
      </w:r>
      <w:r w:rsidR="00606B91">
        <w:rPr>
          <w:sz w:val="28"/>
          <w:szCs w:val="28"/>
        </w:rPr>
        <w:t>(</w:t>
      </w:r>
      <w:proofErr w:type="spellStart"/>
      <w:r w:rsidRPr="00606B91">
        <w:rPr>
          <w:i/>
          <w:iCs/>
          <w:sz w:val="28"/>
          <w:szCs w:val="28"/>
        </w:rPr>
        <w:t>verm</w:t>
      </w:r>
      <w:r w:rsidR="002A2CC6" w:rsidRPr="00606B91">
        <w:rPr>
          <w:i/>
          <w:iCs/>
          <w:sz w:val="28"/>
          <w:szCs w:val="28"/>
        </w:rPr>
        <w:t>ö</w:t>
      </w:r>
      <w:r w:rsidRPr="00606B91">
        <w:rPr>
          <w:i/>
          <w:iCs/>
          <w:sz w:val="28"/>
          <w:szCs w:val="28"/>
        </w:rPr>
        <w:t>glich</w:t>
      </w:r>
      <w:proofErr w:type="spellEnd"/>
      <w:r w:rsidR="00606B91">
        <w:rPr>
          <w:sz w:val="28"/>
          <w:szCs w:val="28"/>
        </w:rPr>
        <w:t>)</w:t>
      </w:r>
      <w:r w:rsidRPr="002D74B3">
        <w:rPr>
          <w:sz w:val="28"/>
          <w:szCs w:val="28"/>
        </w:rPr>
        <w:t xml:space="preserve"> la piena forza della rimemorazione</w:t>
      </w:r>
      <w:r w:rsidR="00D252F7">
        <w:rPr>
          <w:sz w:val="28"/>
          <w:szCs w:val="28"/>
        </w:rPr>
        <w:t>,</w:t>
      </w:r>
      <w:r w:rsidRPr="002D74B3">
        <w:rPr>
          <w:sz w:val="28"/>
          <w:szCs w:val="28"/>
        </w:rPr>
        <w:t xml:space="preserve"> la quale è ora </w:t>
      </w:r>
      <w:r w:rsidR="002A2CC6">
        <w:rPr>
          <w:sz w:val="28"/>
          <w:szCs w:val="28"/>
        </w:rPr>
        <w:t>[</w:t>
      </w:r>
      <w:r w:rsidRPr="002D74B3">
        <w:rPr>
          <w:sz w:val="28"/>
          <w:szCs w:val="28"/>
        </w:rPr>
        <w:t>la</w:t>
      </w:r>
      <w:r w:rsidR="002A2CC6">
        <w:rPr>
          <w:sz w:val="28"/>
          <w:szCs w:val="28"/>
        </w:rPr>
        <w:t>]</w:t>
      </w:r>
      <w:r w:rsidRPr="002D74B3">
        <w:rPr>
          <w:sz w:val="28"/>
          <w:szCs w:val="28"/>
        </w:rPr>
        <w:t xml:space="preserve"> forza piena per </w:t>
      </w:r>
      <w:r w:rsidR="002A2CC6">
        <w:rPr>
          <w:sz w:val="28"/>
          <w:szCs w:val="28"/>
        </w:rPr>
        <w:t>[</w:t>
      </w:r>
      <w:r w:rsidRPr="002D74B3">
        <w:rPr>
          <w:sz w:val="28"/>
          <w:szCs w:val="28"/>
        </w:rPr>
        <w:t>i</w:t>
      </w:r>
      <w:r w:rsidR="002A2CC6">
        <w:rPr>
          <w:sz w:val="28"/>
          <w:szCs w:val="28"/>
        </w:rPr>
        <w:t>]</w:t>
      </w:r>
      <w:r w:rsidRPr="002D74B3">
        <w:rPr>
          <w:sz w:val="28"/>
          <w:szCs w:val="28"/>
        </w:rPr>
        <w:t xml:space="preserve"> risvegli. Tuttavia</w:t>
      </w:r>
      <w:r w:rsidR="00D252F7">
        <w:rPr>
          <w:sz w:val="28"/>
          <w:szCs w:val="28"/>
        </w:rPr>
        <w:t>,</w:t>
      </w:r>
      <w:r w:rsidRPr="002D74B3">
        <w:rPr>
          <w:sz w:val="28"/>
          <w:szCs w:val="28"/>
        </w:rPr>
        <w:t xml:space="preserve"> nel progredire del risveglio da sedimentato a sedimentato – che </w:t>
      </w:r>
      <w:r w:rsidRPr="003B634B">
        <w:rPr>
          <w:sz w:val="28"/>
          <w:szCs w:val="28"/>
        </w:rPr>
        <w:t>a sua volta</w:t>
      </w:r>
      <w:r w:rsidRPr="002D74B3">
        <w:rPr>
          <w:sz w:val="28"/>
          <w:szCs w:val="28"/>
        </w:rPr>
        <w:t xml:space="preserve"> non risale </w:t>
      </w:r>
      <w:r w:rsidR="003B634B" w:rsidRPr="002D74B3">
        <w:rPr>
          <w:sz w:val="28"/>
          <w:szCs w:val="28"/>
        </w:rPr>
        <w:t xml:space="preserve">in questo caso </w:t>
      </w:r>
      <w:r w:rsidRPr="002D74B3">
        <w:rPr>
          <w:sz w:val="28"/>
          <w:szCs w:val="28"/>
        </w:rPr>
        <w:t xml:space="preserve">fino alla rimemorazione – il raggio d’azione del risveglio </w:t>
      </w:r>
      <w:r w:rsidR="00606B91">
        <w:rPr>
          <w:sz w:val="28"/>
          <w:szCs w:val="28"/>
        </w:rPr>
        <w:t>(</w:t>
      </w:r>
      <w:proofErr w:type="spellStart"/>
      <w:r w:rsidRPr="00606B91">
        <w:rPr>
          <w:i/>
          <w:iCs/>
          <w:sz w:val="28"/>
          <w:szCs w:val="28"/>
        </w:rPr>
        <w:t>Erweckung</w:t>
      </w:r>
      <w:proofErr w:type="spellEnd"/>
      <w:r w:rsidR="00606B91">
        <w:rPr>
          <w:sz w:val="28"/>
          <w:szCs w:val="28"/>
        </w:rPr>
        <w:t>)</w:t>
      </w:r>
      <w:r w:rsidRPr="002D74B3">
        <w:rPr>
          <w:sz w:val="28"/>
          <w:szCs w:val="28"/>
        </w:rPr>
        <w:t xml:space="preserve"> del passato non va qui </w:t>
      </w:r>
      <w:r w:rsidRPr="002D74B3">
        <w:rPr>
          <w:i/>
          <w:sz w:val="28"/>
          <w:szCs w:val="28"/>
        </w:rPr>
        <w:t xml:space="preserve">in </w:t>
      </w:r>
      <w:proofErr w:type="spellStart"/>
      <w:r w:rsidRPr="002D74B3">
        <w:rPr>
          <w:i/>
          <w:sz w:val="28"/>
          <w:szCs w:val="28"/>
        </w:rPr>
        <w:t>infinitum</w:t>
      </w:r>
      <w:proofErr w:type="spellEnd"/>
      <w:r w:rsidR="003B634B">
        <w:rPr>
          <w:sz w:val="28"/>
          <w:szCs w:val="28"/>
        </w:rPr>
        <w:t>,</w:t>
      </w:r>
      <w:r w:rsidRPr="002D74B3">
        <w:rPr>
          <w:sz w:val="28"/>
          <w:szCs w:val="28"/>
        </w:rPr>
        <w:t xml:space="preserve"> poiché arriva a risvegliarsi qualcosa di sempre più debole, cioè sempre più lontano</w:t>
      </w:r>
      <w:r w:rsidRPr="002A2CC6">
        <w:rPr>
          <w:sz w:val="28"/>
          <w:szCs w:val="28"/>
        </w:rPr>
        <w:t>.</w:t>
      </w:r>
      <w:r w:rsidR="00587174">
        <w:rPr>
          <w:sz w:val="28"/>
          <w:szCs w:val="28"/>
        </w:rPr>
        <w:t xml:space="preserve"> </w:t>
      </w:r>
      <w:r w:rsidRPr="002A2CC6">
        <w:rPr>
          <w:sz w:val="28"/>
          <w:szCs w:val="28"/>
        </w:rPr>
        <w:t>Diverso è quando</w:t>
      </w:r>
      <w:r w:rsidR="002A2CC6">
        <w:rPr>
          <w:sz w:val="28"/>
          <w:szCs w:val="28"/>
        </w:rPr>
        <w:t>,</w:t>
      </w:r>
      <w:r w:rsidRPr="002A2CC6">
        <w:rPr>
          <w:sz w:val="28"/>
          <w:szCs w:val="28"/>
        </w:rPr>
        <w:t xml:space="preserve"> primariamente interessato a qualcosa di risvegliato</w:t>
      </w:r>
      <w:r w:rsidR="002A2CC6">
        <w:rPr>
          <w:sz w:val="28"/>
          <w:szCs w:val="28"/>
        </w:rPr>
        <w:t>,</w:t>
      </w:r>
      <w:r w:rsidRPr="002A2CC6">
        <w:rPr>
          <w:sz w:val="28"/>
          <w:szCs w:val="28"/>
        </w:rPr>
        <w:t xml:space="preserve"> </w:t>
      </w:r>
      <w:r w:rsidR="003B634B">
        <w:rPr>
          <w:sz w:val="28"/>
          <w:szCs w:val="28"/>
        </w:rPr>
        <w:t xml:space="preserve">[/40] </w:t>
      </w:r>
      <w:r w:rsidRPr="002A2CC6">
        <w:rPr>
          <w:sz w:val="28"/>
          <w:szCs w:val="28"/>
        </w:rPr>
        <w:t>io mi soffermo presso di esso, conferisco ad esso la forza di risvegliare la piena rimemorazione</w:t>
      </w:r>
      <w:r w:rsidR="003B634B">
        <w:rPr>
          <w:sz w:val="28"/>
          <w:szCs w:val="28"/>
        </w:rPr>
        <w:t>,</w:t>
      </w:r>
      <w:r w:rsidRPr="002A2CC6">
        <w:rPr>
          <w:sz w:val="28"/>
          <w:szCs w:val="28"/>
        </w:rPr>
        <w:t xml:space="preserve"> </w:t>
      </w:r>
      <w:r w:rsidR="003B634B">
        <w:rPr>
          <w:sz w:val="28"/>
          <w:szCs w:val="28"/>
        </w:rPr>
        <w:t>lo stesso [avviene]</w:t>
      </w:r>
      <w:r w:rsidRPr="002A2CC6">
        <w:rPr>
          <w:sz w:val="28"/>
          <w:szCs w:val="28"/>
        </w:rPr>
        <w:t xml:space="preserve"> quando mi soffermo presso ciò che così è risvegliato e via di seguito.</w:t>
      </w:r>
    </w:p>
    <w:p w:rsidR="003B634B" w:rsidRPr="0084360D" w:rsidRDefault="003B634B" w:rsidP="002A2CC6">
      <w:pPr>
        <w:ind w:firstLine="567"/>
        <w:jc w:val="both"/>
        <w:rPr>
          <w:sz w:val="28"/>
          <w:szCs w:val="28"/>
        </w:rPr>
      </w:pPr>
      <w:r w:rsidRPr="0084360D">
        <w:rPr>
          <w:sz w:val="28"/>
          <w:szCs w:val="28"/>
        </w:rPr>
        <w:t xml:space="preserve">Che cosa </w:t>
      </w:r>
      <w:r w:rsidR="0084360D">
        <w:rPr>
          <w:sz w:val="28"/>
          <w:szCs w:val="28"/>
        </w:rPr>
        <w:t>si intende con il trasmettere la forza del risveglio – da parte dell</w:t>
      </w:r>
      <w:r w:rsidR="0084360D" w:rsidRPr="0084360D">
        <w:rPr>
          <w:spacing w:val="20"/>
          <w:sz w:val="28"/>
          <w:szCs w:val="28"/>
        </w:rPr>
        <w:t xml:space="preserve">’Io </w:t>
      </w:r>
      <w:r w:rsidR="0084360D">
        <w:rPr>
          <w:spacing w:val="20"/>
          <w:sz w:val="28"/>
          <w:szCs w:val="28"/>
        </w:rPr>
        <w:t xml:space="preserve">come </w:t>
      </w:r>
      <w:r w:rsidR="0084360D" w:rsidRPr="0084360D">
        <w:rPr>
          <w:spacing w:val="20"/>
          <w:sz w:val="28"/>
          <w:szCs w:val="28"/>
        </w:rPr>
        <w:t>fonte della forza</w:t>
      </w:r>
      <w:r w:rsidR="0084360D">
        <w:rPr>
          <w:spacing w:val="20"/>
          <w:sz w:val="28"/>
          <w:szCs w:val="28"/>
        </w:rPr>
        <w:t>?</w:t>
      </w:r>
      <w:r w:rsidR="0084360D">
        <w:rPr>
          <w:sz w:val="28"/>
          <w:szCs w:val="28"/>
        </w:rPr>
        <w:t xml:space="preserve"> </w:t>
      </w:r>
    </w:p>
    <w:p w:rsidR="000D18C2" w:rsidRPr="000D18C2" w:rsidRDefault="000D18C2" w:rsidP="000D18C2">
      <w:pPr>
        <w:ind w:firstLine="567"/>
        <w:jc w:val="both"/>
        <w:rPr>
          <w:sz w:val="28"/>
          <w:szCs w:val="28"/>
        </w:rPr>
      </w:pPr>
      <w:r w:rsidRPr="000D18C2">
        <w:rPr>
          <w:sz w:val="28"/>
          <w:szCs w:val="28"/>
        </w:rPr>
        <w:lastRenderedPageBreak/>
        <w:t>Consideriamo l’affezione come una forza di attrazione rivolta all’</w:t>
      </w:r>
      <w:r w:rsidR="0084360D">
        <w:rPr>
          <w:sz w:val="28"/>
          <w:szCs w:val="28"/>
        </w:rPr>
        <w:t>I</w:t>
      </w:r>
      <w:r w:rsidRPr="000D18C2">
        <w:rPr>
          <w:sz w:val="28"/>
          <w:szCs w:val="28"/>
        </w:rPr>
        <w:t xml:space="preserve">o e che si appella ad esso. Nel </w:t>
      </w:r>
      <w:r w:rsidRPr="000D18C2">
        <w:rPr>
          <w:spacing w:val="20"/>
          <w:sz w:val="28"/>
          <w:szCs w:val="28"/>
        </w:rPr>
        <w:t xml:space="preserve">processo </w:t>
      </w:r>
      <w:proofErr w:type="spellStart"/>
      <w:r w:rsidRPr="000D18C2">
        <w:rPr>
          <w:spacing w:val="20"/>
          <w:sz w:val="28"/>
          <w:szCs w:val="28"/>
        </w:rPr>
        <w:t>ritenzionale</w:t>
      </w:r>
      <w:proofErr w:type="spellEnd"/>
      <w:r w:rsidR="0084360D">
        <w:rPr>
          <w:spacing w:val="20"/>
          <w:sz w:val="28"/>
          <w:szCs w:val="28"/>
        </w:rPr>
        <w:t>,</w:t>
      </w:r>
      <w:r w:rsidRPr="000D18C2">
        <w:rPr>
          <w:sz w:val="28"/>
          <w:szCs w:val="28"/>
        </w:rPr>
        <w:t xml:space="preserve"> come processo di sedimentazione</w:t>
      </w:r>
      <w:r w:rsidR="0084360D">
        <w:rPr>
          <w:sz w:val="28"/>
          <w:szCs w:val="28"/>
        </w:rPr>
        <w:t>,</w:t>
      </w:r>
      <w:r w:rsidRPr="000D18C2">
        <w:rPr>
          <w:sz w:val="28"/>
          <w:szCs w:val="28"/>
        </w:rPr>
        <w:t xml:space="preserve"> la </w:t>
      </w:r>
      <w:r w:rsidRPr="000D18C2">
        <w:rPr>
          <w:spacing w:val="20"/>
          <w:sz w:val="28"/>
          <w:szCs w:val="28"/>
        </w:rPr>
        <w:t>forza di attrazione è colta in un calo costante, proporzionalmente alla distanza dal presente impressionale</w:t>
      </w:r>
      <w:r w:rsidRPr="000D18C2">
        <w:rPr>
          <w:sz w:val="28"/>
          <w:szCs w:val="28"/>
        </w:rPr>
        <w:t xml:space="preserve">. Quest’ultimo non ha però sempre la stessa </w:t>
      </w:r>
      <w:r>
        <w:rPr>
          <w:sz w:val="28"/>
          <w:szCs w:val="28"/>
        </w:rPr>
        <w:t>‹</w:t>
      </w:r>
      <w:r w:rsidRPr="000D18C2">
        <w:rPr>
          <w:sz w:val="28"/>
          <w:szCs w:val="28"/>
        </w:rPr>
        <w:t>forza</w:t>
      </w:r>
      <w:r>
        <w:rPr>
          <w:sz w:val="28"/>
          <w:szCs w:val="28"/>
        </w:rPr>
        <w:t>›</w:t>
      </w:r>
      <w:r w:rsidRPr="000D18C2">
        <w:rPr>
          <w:sz w:val="28"/>
          <w:szCs w:val="28"/>
        </w:rPr>
        <w:t xml:space="preserve">, </w:t>
      </w:r>
      <w:r>
        <w:rPr>
          <w:sz w:val="28"/>
          <w:szCs w:val="28"/>
        </w:rPr>
        <w:t>[</w:t>
      </w:r>
      <w:r w:rsidRPr="000D18C2">
        <w:rPr>
          <w:sz w:val="28"/>
          <w:szCs w:val="28"/>
        </w:rPr>
        <w:t>non è</w:t>
      </w:r>
      <w:r>
        <w:rPr>
          <w:sz w:val="28"/>
          <w:szCs w:val="28"/>
        </w:rPr>
        <w:t>]</w:t>
      </w:r>
      <w:r w:rsidRPr="000D18C2">
        <w:rPr>
          <w:sz w:val="28"/>
          <w:szCs w:val="28"/>
        </w:rPr>
        <w:t xml:space="preserve"> di volta in volta costante, ma ha una forza variabile. Dipende da quanto ciò che sprofonda </w:t>
      </w:r>
      <w:r w:rsidR="00B43BD8">
        <w:rPr>
          <w:sz w:val="28"/>
          <w:szCs w:val="28"/>
        </w:rPr>
        <w:t>sia</w:t>
      </w:r>
      <w:r w:rsidRPr="000D18C2">
        <w:rPr>
          <w:sz w:val="28"/>
          <w:szCs w:val="28"/>
        </w:rPr>
        <w:t xml:space="preserve"> capace di esercitare di volta in volta affezione e da quanto </w:t>
      </w:r>
      <w:r w:rsidR="00B43BD8">
        <w:rPr>
          <w:sz w:val="28"/>
          <w:szCs w:val="28"/>
        </w:rPr>
        <w:t xml:space="preserve">sia rimasto </w:t>
      </w:r>
      <w:r w:rsidRPr="000D18C2">
        <w:rPr>
          <w:sz w:val="28"/>
          <w:szCs w:val="28"/>
        </w:rPr>
        <w:t xml:space="preserve">indietro il </w:t>
      </w:r>
      <w:r w:rsidR="00B43BD8">
        <w:rPr>
          <w:sz w:val="28"/>
          <w:szCs w:val="28"/>
        </w:rPr>
        <w:t>nulla</w:t>
      </w:r>
      <w:r w:rsidRPr="000D18C2">
        <w:rPr>
          <w:sz w:val="28"/>
          <w:szCs w:val="28"/>
        </w:rPr>
        <w:t xml:space="preserve"> della sua forza. La determinazione formale “</w:t>
      </w:r>
      <w:r w:rsidRPr="000D18C2">
        <w:rPr>
          <w:spacing w:val="20"/>
          <w:sz w:val="28"/>
          <w:szCs w:val="28"/>
        </w:rPr>
        <w:t>sedimentato</w:t>
      </w:r>
      <w:r w:rsidRPr="000D18C2">
        <w:rPr>
          <w:sz w:val="28"/>
          <w:szCs w:val="28"/>
        </w:rPr>
        <w:t xml:space="preserve">” è </w:t>
      </w:r>
      <w:r w:rsidR="00EE4847">
        <w:rPr>
          <w:sz w:val="28"/>
          <w:szCs w:val="28"/>
        </w:rPr>
        <w:t xml:space="preserve">ciò che </w:t>
      </w:r>
      <w:r w:rsidRPr="000D18C2">
        <w:rPr>
          <w:sz w:val="28"/>
          <w:szCs w:val="28"/>
        </w:rPr>
        <w:t xml:space="preserve">di volta in volta </w:t>
      </w:r>
      <w:r w:rsidR="00EE4847">
        <w:rPr>
          <w:sz w:val="28"/>
          <w:szCs w:val="28"/>
        </w:rPr>
        <w:t xml:space="preserve">rientra nel </w:t>
      </w:r>
      <w:r w:rsidR="00EF589B">
        <w:rPr>
          <w:sz w:val="28"/>
          <w:szCs w:val="28"/>
        </w:rPr>
        <w:t xml:space="preserve">nulla, </w:t>
      </w:r>
      <w:r w:rsidR="00EE4847">
        <w:rPr>
          <w:sz w:val="28"/>
          <w:szCs w:val="28"/>
        </w:rPr>
        <w:t>[ma] non è nulla</w:t>
      </w:r>
      <w:r w:rsidRPr="000D18C2">
        <w:rPr>
          <w:sz w:val="28"/>
          <w:szCs w:val="28"/>
        </w:rPr>
        <w:t xml:space="preserve">. Non si deve pensare qui a uno stabile orizzonte di passato, determinato semplicemente da una certa distanza soggettiva dal presente impressionale. In questo caso si deve considerare, come già detto, che ciò che esercita l’impressione, il presente percettivo in quanto tale non può avere per tutto il tempo la stessa forza e non tutto ciò che al suo interno ha un rilievo impressionale deve necessariamente esercitare affezione. Perché distinguiamo allora il </w:t>
      </w:r>
      <w:r w:rsidRPr="000D18C2">
        <w:rPr>
          <w:spacing w:val="20"/>
          <w:sz w:val="28"/>
          <w:szCs w:val="28"/>
        </w:rPr>
        <w:t>sedimentato</w:t>
      </w:r>
      <w:r w:rsidRPr="000D18C2">
        <w:rPr>
          <w:sz w:val="28"/>
          <w:szCs w:val="28"/>
        </w:rPr>
        <w:t xml:space="preserve"> dallo </w:t>
      </w:r>
      <w:r w:rsidRPr="000D18C2">
        <w:rPr>
          <w:spacing w:val="20"/>
          <w:sz w:val="28"/>
          <w:szCs w:val="28"/>
        </w:rPr>
        <w:t>sfondo non-affettivo</w:t>
      </w:r>
      <w:r w:rsidRPr="000D18C2">
        <w:rPr>
          <w:sz w:val="28"/>
          <w:szCs w:val="28"/>
        </w:rPr>
        <w:t xml:space="preserve">? Come differenziamo, </w:t>
      </w:r>
      <w:r w:rsidR="00EE4847">
        <w:rPr>
          <w:sz w:val="28"/>
          <w:szCs w:val="28"/>
        </w:rPr>
        <w:t xml:space="preserve">perfino </w:t>
      </w:r>
      <w:r w:rsidRPr="000D18C2">
        <w:rPr>
          <w:sz w:val="28"/>
          <w:szCs w:val="28"/>
        </w:rPr>
        <w:t xml:space="preserve">dal punto di vista della modificazione </w:t>
      </w:r>
      <w:proofErr w:type="spellStart"/>
      <w:r w:rsidRPr="000D18C2">
        <w:rPr>
          <w:sz w:val="28"/>
          <w:szCs w:val="28"/>
        </w:rPr>
        <w:t>ritenzionale</w:t>
      </w:r>
      <w:proofErr w:type="spellEnd"/>
      <w:r w:rsidRPr="000D18C2">
        <w:rPr>
          <w:sz w:val="28"/>
          <w:szCs w:val="28"/>
        </w:rPr>
        <w:t xml:space="preserve">, ciò </w:t>
      </w:r>
      <w:r w:rsidRPr="000D18C2">
        <w:rPr>
          <w:spacing w:val="20"/>
          <w:sz w:val="28"/>
          <w:szCs w:val="28"/>
        </w:rPr>
        <w:t>che non ha effetto</w:t>
      </w:r>
      <w:r w:rsidRPr="000D18C2">
        <w:rPr>
          <w:sz w:val="28"/>
          <w:szCs w:val="28"/>
        </w:rPr>
        <w:t xml:space="preserve"> </w:t>
      </w:r>
      <w:r w:rsidR="00606B91">
        <w:rPr>
          <w:sz w:val="28"/>
          <w:szCs w:val="28"/>
        </w:rPr>
        <w:t>(</w:t>
      </w:r>
      <w:proofErr w:type="spellStart"/>
      <w:r w:rsidR="00EE4847" w:rsidRPr="00606B91">
        <w:rPr>
          <w:i/>
          <w:iCs/>
          <w:spacing w:val="20"/>
          <w:sz w:val="28"/>
          <w:szCs w:val="28"/>
        </w:rPr>
        <w:t>Unwirksame</w:t>
      </w:r>
      <w:proofErr w:type="spellEnd"/>
      <w:r w:rsidR="00606B91">
        <w:rPr>
          <w:sz w:val="28"/>
          <w:szCs w:val="28"/>
        </w:rPr>
        <w:t>)</w:t>
      </w:r>
      <w:r w:rsidR="00EE4847">
        <w:rPr>
          <w:sz w:val="28"/>
          <w:szCs w:val="28"/>
        </w:rPr>
        <w:t xml:space="preserve"> </w:t>
      </w:r>
      <w:r w:rsidRPr="000D18C2">
        <w:rPr>
          <w:sz w:val="28"/>
          <w:szCs w:val="28"/>
        </w:rPr>
        <w:t xml:space="preserve">sull’io da ciò </w:t>
      </w:r>
      <w:r w:rsidRPr="000D18C2">
        <w:rPr>
          <w:spacing w:val="20"/>
          <w:sz w:val="28"/>
          <w:szCs w:val="28"/>
        </w:rPr>
        <w:t>che ha effetto</w:t>
      </w:r>
      <w:r w:rsidR="00EE4847">
        <w:rPr>
          <w:spacing w:val="20"/>
          <w:sz w:val="28"/>
          <w:szCs w:val="28"/>
        </w:rPr>
        <w:t xml:space="preserve"> </w:t>
      </w:r>
      <w:r w:rsidR="00606B91">
        <w:rPr>
          <w:spacing w:val="20"/>
          <w:sz w:val="28"/>
          <w:szCs w:val="28"/>
        </w:rPr>
        <w:t>(</w:t>
      </w:r>
      <w:proofErr w:type="spellStart"/>
      <w:r w:rsidR="00EE4847" w:rsidRPr="00606B91">
        <w:rPr>
          <w:i/>
          <w:iCs/>
          <w:spacing w:val="20"/>
          <w:sz w:val="28"/>
          <w:szCs w:val="28"/>
        </w:rPr>
        <w:t>Wirksame</w:t>
      </w:r>
      <w:proofErr w:type="spellEnd"/>
      <w:r w:rsidR="00606B91">
        <w:rPr>
          <w:spacing w:val="20"/>
          <w:sz w:val="28"/>
          <w:szCs w:val="28"/>
        </w:rPr>
        <w:t>)</w:t>
      </w:r>
      <w:r w:rsidRPr="000D18C2">
        <w:rPr>
          <w:sz w:val="28"/>
          <w:szCs w:val="28"/>
        </w:rPr>
        <w:t xml:space="preserve"> (sfondo e primo piano) e ciò </w:t>
      </w:r>
      <w:r w:rsidRPr="000D18C2">
        <w:rPr>
          <w:spacing w:val="20"/>
          <w:sz w:val="28"/>
          <w:szCs w:val="28"/>
        </w:rPr>
        <w:t>che è sedimentato</w:t>
      </w:r>
      <w:r w:rsidRPr="000D18C2">
        <w:rPr>
          <w:sz w:val="28"/>
          <w:szCs w:val="28"/>
        </w:rPr>
        <w:t xml:space="preserve"> da entrambi? Come si determinano e si chiariscono qui le differenziazioni necessarie ed esse sole legittime?</w:t>
      </w:r>
      <w:r w:rsidRPr="000D18C2">
        <w:rPr>
          <w:rStyle w:val="Rimandonotaapidipagina"/>
          <w:sz w:val="28"/>
          <w:szCs w:val="28"/>
        </w:rPr>
        <w:footnoteReference w:id="23"/>
      </w:r>
    </w:p>
    <w:p w:rsidR="000D18C2" w:rsidRPr="00C83EE7" w:rsidRDefault="007F4C2F" w:rsidP="00C83EE7">
      <w:pPr>
        <w:ind w:firstLine="567"/>
        <w:jc w:val="both"/>
        <w:rPr>
          <w:sz w:val="28"/>
          <w:szCs w:val="28"/>
        </w:rPr>
      </w:pPr>
      <w:r>
        <w:rPr>
          <w:sz w:val="28"/>
          <w:szCs w:val="28"/>
        </w:rPr>
        <w:t>P</w:t>
      </w:r>
      <w:r w:rsidR="000D18C2" w:rsidRPr="00C83EE7">
        <w:rPr>
          <w:sz w:val="28"/>
          <w:szCs w:val="28"/>
        </w:rPr>
        <w:t xml:space="preserve">er quanto riguarda il </w:t>
      </w:r>
      <w:r w:rsidR="000D18C2" w:rsidRPr="00C83EE7">
        <w:rPr>
          <w:spacing w:val="20"/>
          <w:sz w:val="28"/>
          <w:szCs w:val="28"/>
        </w:rPr>
        <w:t>presente</w:t>
      </w:r>
      <w:r w:rsidR="000D18C2" w:rsidRPr="00C83EE7">
        <w:rPr>
          <w:sz w:val="28"/>
          <w:szCs w:val="28"/>
        </w:rPr>
        <w:t>, abbiamo</w:t>
      </w:r>
      <w:r>
        <w:rPr>
          <w:sz w:val="28"/>
          <w:szCs w:val="28"/>
        </w:rPr>
        <w:t>,</w:t>
      </w:r>
      <w:r w:rsidR="000D18C2" w:rsidRPr="00C83EE7">
        <w:rPr>
          <w:sz w:val="28"/>
          <w:szCs w:val="28"/>
        </w:rPr>
        <w:t xml:space="preserve"> </w:t>
      </w:r>
      <w:r>
        <w:rPr>
          <w:sz w:val="28"/>
          <w:szCs w:val="28"/>
        </w:rPr>
        <w:t>i</w:t>
      </w:r>
      <w:r w:rsidRPr="00C83EE7">
        <w:rPr>
          <w:sz w:val="28"/>
          <w:szCs w:val="28"/>
        </w:rPr>
        <w:t xml:space="preserve">nnanzitutto, </w:t>
      </w:r>
      <w:r w:rsidR="000D18C2" w:rsidRPr="00C83EE7">
        <w:rPr>
          <w:sz w:val="28"/>
          <w:szCs w:val="28"/>
        </w:rPr>
        <w:t>la differenza tra l’affezione cui l’</w:t>
      </w:r>
      <w:r>
        <w:rPr>
          <w:sz w:val="28"/>
          <w:szCs w:val="28"/>
        </w:rPr>
        <w:t>I</w:t>
      </w:r>
      <w:r w:rsidR="000D18C2" w:rsidRPr="00C83EE7">
        <w:rPr>
          <w:sz w:val="28"/>
          <w:szCs w:val="28"/>
        </w:rPr>
        <w:t>o risponde attivamente, volgendosi ad essa e occupandosene, e quella rispetto alla quale questo non si dà. Nel primo caso agisce compiutamente la forza di attrazione. Ma</w:t>
      </w:r>
      <w:r w:rsidR="008E6F2B">
        <w:rPr>
          <w:sz w:val="28"/>
          <w:szCs w:val="28"/>
        </w:rPr>
        <w:t>,</w:t>
      </w:r>
      <w:r w:rsidR="000D18C2" w:rsidRPr="00C83EE7">
        <w:rPr>
          <w:sz w:val="28"/>
          <w:szCs w:val="28"/>
        </w:rPr>
        <w:t xml:space="preserve"> </w:t>
      </w:r>
      <w:r w:rsidR="008E6F2B" w:rsidRPr="00C83EE7">
        <w:rPr>
          <w:sz w:val="28"/>
          <w:szCs w:val="28"/>
        </w:rPr>
        <w:t>se l’io si volge</w:t>
      </w:r>
      <w:r w:rsidR="008E6F2B">
        <w:rPr>
          <w:sz w:val="28"/>
          <w:szCs w:val="28"/>
        </w:rPr>
        <w:t>,</w:t>
      </w:r>
      <w:r w:rsidR="008E6F2B" w:rsidRPr="00C83EE7">
        <w:rPr>
          <w:sz w:val="28"/>
          <w:szCs w:val="28"/>
        </w:rPr>
        <w:t xml:space="preserve"> </w:t>
      </w:r>
      <w:r w:rsidR="000D18C2" w:rsidRPr="00C83EE7">
        <w:rPr>
          <w:sz w:val="28"/>
          <w:szCs w:val="28"/>
        </w:rPr>
        <w:t xml:space="preserve">questa </w:t>
      </w:r>
      <w:r>
        <w:rPr>
          <w:sz w:val="28"/>
          <w:szCs w:val="28"/>
        </w:rPr>
        <w:t xml:space="preserve">forza </w:t>
      </w:r>
      <w:r w:rsidR="008E6F2B">
        <w:rPr>
          <w:sz w:val="28"/>
          <w:szCs w:val="28"/>
        </w:rPr>
        <w:t xml:space="preserve">allora </w:t>
      </w:r>
      <w:r w:rsidR="000D18C2" w:rsidRPr="00C83EE7">
        <w:rPr>
          <w:sz w:val="28"/>
          <w:szCs w:val="28"/>
        </w:rPr>
        <w:t xml:space="preserve">si disperde? Ciò che esercita l’affezione </w:t>
      </w:r>
      <w:r w:rsidR="008E6F2B">
        <w:rPr>
          <w:sz w:val="28"/>
          <w:szCs w:val="28"/>
        </w:rPr>
        <w:t>quindi</w:t>
      </w:r>
      <w:r w:rsidR="000D18C2" w:rsidRPr="00C83EE7">
        <w:rPr>
          <w:sz w:val="28"/>
          <w:szCs w:val="28"/>
        </w:rPr>
        <w:t xml:space="preserve"> non mi trattiene? Eppure io sono ora presso di esso, lo t</w:t>
      </w:r>
      <w:r w:rsidR="008E6F2B">
        <w:rPr>
          <w:sz w:val="28"/>
          <w:szCs w:val="28"/>
        </w:rPr>
        <w:t>rattengo</w:t>
      </w:r>
      <w:r w:rsidR="000D18C2" w:rsidRPr="00C83EE7">
        <w:rPr>
          <w:sz w:val="28"/>
          <w:szCs w:val="28"/>
        </w:rPr>
        <w:t xml:space="preserve">, le due cose sono una. Ma allora è qui il luogo originario per parlare di </w:t>
      </w:r>
      <w:r w:rsidR="000D18C2" w:rsidRPr="00C83EE7">
        <w:rPr>
          <w:spacing w:val="20"/>
          <w:sz w:val="28"/>
          <w:szCs w:val="28"/>
        </w:rPr>
        <w:t>interesse</w:t>
      </w:r>
      <w:r w:rsidR="000D18C2" w:rsidRPr="00C83EE7">
        <w:rPr>
          <w:sz w:val="28"/>
          <w:szCs w:val="28"/>
        </w:rPr>
        <w:t xml:space="preserve">. Io sono presso la cosa in modi molto diversi, essa mi interessa </w:t>
      </w:r>
      <w:r w:rsidR="008E6F2B">
        <w:rPr>
          <w:sz w:val="28"/>
          <w:szCs w:val="28"/>
        </w:rPr>
        <w:t xml:space="preserve">[/41] </w:t>
      </w:r>
      <w:r w:rsidR="000D18C2" w:rsidRPr="00C83EE7">
        <w:rPr>
          <w:sz w:val="28"/>
          <w:szCs w:val="28"/>
        </w:rPr>
        <w:t>in misura diversa. Quanto più mi interesso ad essa, tanto più essa mi attrae e mi trattiene presso di sé.</w:t>
      </w:r>
      <w:r w:rsidR="000D18C2" w:rsidRPr="00C83EE7">
        <w:rPr>
          <w:rStyle w:val="Rimandonotaapidipagina"/>
          <w:sz w:val="28"/>
          <w:szCs w:val="28"/>
        </w:rPr>
        <w:footnoteReference w:id="24"/>
      </w:r>
    </w:p>
    <w:p w:rsidR="000D18C2" w:rsidRPr="006201A9" w:rsidRDefault="000D18C2" w:rsidP="006201A9">
      <w:pPr>
        <w:ind w:firstLine="567"/>
        <w:jc w:val="both"/>
        <w:rPr>
          <w:sz w:val="28"/>
          <w:szCs w:val="28"/>
        </w:rPr>
      </w:pPr>
      <w:r w:rsidRPr="006201A9">
        <w:rPr>
          <w:sz w:val="28"/>
          <w:szCs w:val="28"/>
        </w:rPr>
        <w:t>Ora non è</w:t>
      </w:r>
      <w:r w:rsidR="004A3AFA">
        <w:rPr>
          <w:sz w:val="28"/>
          <w:szCs w:val="28"/>
        </w:rPr>
        <w:t>,</w:t>
      </w:r>
      <w:r w:rsidRPr="006201A9">
        <w:rPr>
          <w:sz w:val="28"/>
          <w:szCs w:val="28"/>
        </w:rPr>
        <w:t xml:space="preserve"> tuttavia</w:t>
      </w:r>
      <w:r w:rsidR="004A3AFA">
        <w:rPr>
          <w:sz w:val="28"/>
          <w:szCs w:val="28"/>
        </w:rPr>
        <w:t>,</w:t>
      </w:r>
      <w:r w:rsidRPr="006201A9">
        <w:rPr>
          <w:sz w:val="28"/>
          <w:szCs w:val="28"/>
        </w:rPr>
        <w:t xml:space="preserve"> come se la forza dell’affezione prima del volgersi </w:t>
      </w:r>
      <w:r w:rsidR="006201A9">
        <w:rPr>
          <w:sz w:val="28"/>
          <w:szCs w:val="28"/>
        </w:rPr>
        <w:t>[</w:t>
      </w:r>
      <w:r w:rsidRPr="006201A9">
        <w:rPr>
          <w:sz w:val="28"/>
          <w:szCs w:val="28"/>
        </w:rPr>
        <w:t>dell’io</w:t>
      </w:r>
      <w:r w:rsidR="006201A9">
        <w:rPr>
          <w:sz w:val="28"/>
          <w:szCs w:val="28"/>
        </w:rPr>
        <w:t>]</w:t>
      </w:r>
      <w:r w:rsidRPr="006201A9">
        <w:rPr>
          <w:sz w:val="28"/>
          <w:szCs w:val="28"/>
        </w:rPr>
        <w:t xml:space="preserve"> e l’affezione nel rivolgersi </w:t>
      </w:r>
      <w:r w:rsidR="006201A9">
        <w:rPr>
          <w:sz w:val="28"/>
          <w:szCs w:val="28"/>
        </w:rPr>
        <w:t>[</w:t>
      </w:r>
      <w:r w:rsidRPr="006201A9">
        <w:rPr>
          <w:sz w:val="28"/>
          <w:szCs w:val="28"/>
        </w:rPr>
        <w:t>dell’io</w:t>
      </w:r>
      <w:r w:rsidR="006201A9">
        <w:rPr>
          <w:sz w:val="28"/>
          <w:szCs w:val="28"/>
        </w:rPr>
        <w:t>]</w:t>
      </w:r>
      <w:r w:rsidRPr="006201A9">
        <w:rPr>
          <w:sz w:val="28"/>
          <w:szCs w:val="28"/>
        </w:rPr>
        <w:t xml:space="preserve"> stessero sullo stesso piano: il </w:t>
      </w:r>
      <w:r w:rsidRPr="006201A9">
        <w:rPr>
          <w:spacing w:val="20"/>
          <w:sz w:val="28"/>
          <w:szCs w:val="28"/>
        </w:rPr>
        <w:t>volgersi</w:t>
      </w:r>
      <w:r w:rsidR="00A16EE4">
        <w:rPr>
          <w:spacing w:val="20"/>
          <w:sz w:val="28"/>
          <w:szCs w:val="28"/>
        </w:rPr>
        <w:t xml:space="preserve"> </w:t>
      </w:r>
      <w:r w:rsidR="006201A9">
        <w:rPr>
          <w:sz w:val="28"/>
          <w:szCs w:val="28"/>
        </w:rPr>
        <w:t>[</w:t>
      </w:r>
      <w:r w:rsidRPr="006201A9">
        <w:rPr>
          <w:sz w:val="28"/>
          <w:szCs w:val="28"/>
        </w:rPr>
        <w:t>dell’io</w:t>
      </w:r>
      <w:r w:rsidR="006201A9">
        <w:rPr>
          <w:sz w:val="28"/>
          <w:szCs w:val="28"/>
        </w:rPr>
        <w:t>]</w:t>
      </w:r>
      <w:r w:rsidRPr="006201A9">
        <w:rPr>
          <w:sz w:val="28"/>
          <w:szCs w:val="28"/>
        </w:rPr>
        <w:t xml:space="preserve"> non è un mero incremento della forza. È naturalmente anche </w:t>
      </w:r>
      <w:r w:rsidRPr="006201A9">
        <w:rPr>
          <w:spacing w:val="20"/>
          <w:sz w:val="28"/>
          <w:szCs w:val="28"/>
        </w:rPr>
        <w:t>una modalità completamente nuova: io sono attivo.</w:t>
      </w:r>
    </w:p>
    <w:p w:rsidR="000D18C2" w:rsidRPr="006201A9" w:rsidRDefault="000D18C2" w:rsidP="004A3AFA">
      <w:pPr>
        <w:ind w:firstLine="567"/>
        <w:jc w:val="both"/>
        <w:rPr>
          <w:sz w:val="28"/>
          <w:szCs w:val="28"/>
        </w:rPr>
      </w:pPr>
      <w:r w:rsidRPr="006201A9">
        <w:rPr>
          <w:sz w:val="28"/>
          <w:szCs w:val="28"/>
        </w:rPr>
        <w:t xml:space="preserve">Come stanno le cose al primo risveglio dal sonno? È veramente così, che qui entra in gioco una prima affezione e poi un volgersi </w:t>
      </w:r>
      <w:r w:rsidR="006201A9">
        <w:rPr>
          <w:sz w:val="28"/>
          <w:szCs w:val="28"/>
        </w:rPr>
        <w:t>[</w:t>
      </w:r>
      <w:r w:rsidRPr="006201A9">
        <w:rPr>
          <w:sz w:val="28"/>
          <w:szCs w:val="28"/>
        </w:rPr>
        <w:t>dell’io</w:t>
      </w:r>
      <w:r w:rsidR="006201A9">
        <w:rPr>
          <w:sz w:val="28"/>
          <w:szCs w:val="28"/>
        </w:rPr>
        <w:t>]</w:t>
      </w:r>
      <w:r w:rsidRPr="006201A9">
        <w:rPr>
          <w:sz w:val="28"/>
          <w:szCs w:val="28"/>
        </w:rPr>
        <w:t xml:space="preserve">? Una forte esplosione – mi sveglio. Il risveglio consegue allo scoppio; esso produce un rilievo poderoso che </w:t>
      </w:r>
      <w:r w:rsidRPr="006201A9">
        <w:rPr>
          <w:sz w:val="28"/>
          <w:szCs w:val="28"/>
        </w:rPr>
        <w:lastRenderedPageBreak/>
        <w:t>esercita il suo effetto solo nell’immediato. Un frastuono mi sveglia. “Io ritorno in me”, sento quindi il frastuono che continua, ma questo non mi ha svegliato nel suo prolungarsi, bensì come frastuono che irrompe. L’irruzione precede però il mio esserne affetto? E io, guardando indietro, trovo l’irruzione come modificazione del modo “irrompere, esercitare ora affezione su di me e subito volgermi”. Allora il divenir desto non è subito un entrare-in-azione, non è subito un-avere-qualcosa-che-esercita-l’affezione-nell’essere-presso?</w:t>
      </w:r>
    </w:p>
    <w:p w:rsidR="000D18C2" w:rsidRPr="006201A9" w:rsidRDefault="000D18C2" w:rsidP="006201A9">
      <w:pPr>
        <w:ind w:firstLine="567"/>
        <w:jc w:val="both"/>
        <w:rPr>
          <w:sz w:val="28"/>
          <w:szCs w:val="28"/>
        </w:rPr>
      </w:pPr>
      <w:r w:rsidRPr="006201A9">
        <w:rPr>
          <w:sz w:val="28"/>
          <w:szCs w:val="28"/>
        </w:rPr>
        <w:t xml:space="preserve">E come stanno le cose con </w:t>
      </w:r>
      <w:r w:rsidR="004A3AFA">
        <w:rPr>
          <w:sz w:val="28"/>
          <w:szCs w:val="28"/>
        </w:rPr>
        <w:t>la</w:t>
      </w:r>
      <w:r w:rsidRPr="006201A9">
        <w:rPr>
          <w:sz w:val="28"/>
          <w:szCs w:val="28"/>
        </w:rPr>
        <w:t xml:space="preserve"> </w:t>
      </w:r>
      <w:r w:rsidRPr="000B31DA">
        <w:rPr>
          <w:spacing w:val="20"/>
          <w:sz w:val="28"/>
          <w:szCs w:val="28"/>
        </w:rPr>
        <w:t>tras</w:t>
      </w:r>
      <w:r w:rsidR="004A3AFA">
        <w:rPr>
          <w:spacing w:val="20"/>
          <w:sz w:val="28"/>
          <w:szCs w:val="28"/>
        </w:rPr>
        <w:t>missione</w:t>
      </w:r>
      <w:r w:rsidRPr="000B31DA">
        <w:rPr>
          <w:spacing w:val="20"/>
          <w:sz w:val="28"/>
          <w:szCs w:val="28"/>
        </w:rPr>
        <w:t xml:space="preserve"> d</w:t>
      </w:r>
      <w:r w:rsidR="004A3AFA">
        <w:rPr>
          <w:spacing w:val="20"/>
          <w:sz w:val="28"/>
          <w:szCs w:val="28"/>
        </w:rPr>
        <w:t>ella</w:t>
      </w:r>
      <w:r w:rsidRPr="000B31DA">
        <w:rPr>
          <w:spacing w:val="20"/>
          <w:sz w:val="28"/>
          <w:szCs w:val="28"/>
        </w:rPr>
        <w:t xml:space="preserve"> forza</w:t>
      </w:r>
      <w:r w:rsidRPr="006201A9">
        <w:rPr>
          <w:sz w:val="28"/>
          <w:szCs w:val="28"/>
        </w:rPr>
        <w:t>, con l’associazione attiva, con l’essere condotti oltre a partire dal punto di interesse, con l’</w:t>
      </w:r>
      <w:r w:rsidRPr="000B31DA">
        <w:rPr>
          <w:spacing w:val="20"/>
          <w:sz w:val="28"/>
          <w:szCs w:val="28"/>
        </w:rPr>
        <w:t>espandersi dell’interesse</w:t>
      </w:r>
      <w:r w:rsidRPr="000B31DA">
        <w:rPr>
          <w:sz w:val="28"/>
          <w:szCs w:val="28"/>
        </w:rPr>
        <w:t xml:space="preserve">, </w:t>
      </w:r>
      <w:r w:rsidRPr="006201A9">
        <w:rPr>
          <w:sz w:val="28"/>
          <w:szCs w:val="28"/>
        </w:rPr>
        <w:t>con l’irradiarsi da questo punto verso ciò che è ad esso associato? Un rilievo mi interessa, sono presso di esso. Come ha luogo l’espansione? Da un vertice all’altro, attraverso un</w:t>
      </w:r>
      <w:r w:rsidR="00190F72">
        <w:rPr>
          <w:sz w:val="28"/>
          <w:szCs w:val="28"/>
        </w:rPr>
        <w:t>’</w:t>
      </w:r>
      <w:r w:rsidRPr="006201A9">
        <w:rPr>
          <w:sz w:val="28"/>
          <w:szCs w:val="28"/>
        </w:rPr>
        <w:t>associazione appaiante. Di che si tratta? Di una fusione a distanza. È giusto dire che questo gioca già il suo ruolo prima dell’affezione? Che cosa apporta dunque di nuovo la veglia, l’io desto?</w:t>
      </w:r>
      <w:r w:rsidRPr="006201A9">
        <w:rPr>
          <w:rStyle w:val="Rimandonotaapidipagina"/>
          <w:sz w:val="28"/>
          <w:szCs w:val="28"/>
        </w:rPr>
        <w:footnoteReference w:id="25"/>
      </w:r>
      <w:r w:rsidR="00190F72">
        <w:rPr>
          <w:sz w:val="28"/>
          <w:szCs w:val="28"/>
        </w:rPr>
        <w:t xml:space="preserve"> </w:t>
      </w:r>
      <w:r w:rsidR="00297E45">
        <w:rPr>
          <w:sz w:val="28"/>
          <w:szCs w:val="28"/>
        </w:rPr>
        <w:t>[/42]</w:t>
      </w:r>
    </w:p>
    <w:p w:rsidR="000D18C2" w:rsidRPr="009B659D" w:rsidRDefault="000D18C2" w:rsidP="009B659D">
      <w:pPr>
        <w:ind w:firstLine="567"/>
        <w:jc w:val="both"/>
        <w:rPr>
          <w:sz w:val="28"/>
          <w:szCs w:val="28"/>
        </w:rPr>
      </w:pPr>
      <w:r w:rsidRPr="009B659D">
        <w:rPr>
          <w:sz w:val="28"/>
          <w:szCs w:val="28"/>
        </w:rPr>
        <w:t>Allorché sono presso A che esercita affezione, ne sono attratto, me ne occupo, ne sono interessato</w:t>
      </w:r>
      <w:r w:rsidR="009B659D">
        <w:rPr>
          <w:sz w:val="28"/>
          <w:szCs w:val="28"/>
        </w:rPr>
        <w:t xml:space="preserve"> –</w:t>
      </w:r>
      <w:r w:rsidRPr="009B659D">
        <w:rPr>
          <w:sz w:val="28"/>
          <w:szCs w:val="28"/>
        </w:rPr>
        <w:t xml:space="preserve"> che cosa accade</w:t>
      </w:r>
      <w:r w:rsidR="002A025C">
        <w:rPr>
          <w:sz w:val="28"/>
          <w:szCs w:val="28"/>
        </w:rPr>
        <w:t xml:space="preserve"> se subentra la sequenza A’, A” </w:t>
      </w:r>
      <w:r w:rsidRPr="009B659D">
        <w:rPr>
          <w:sz w:val="28"/>
          <w:szCs w:val="28"/>
        </w:rPr>
        <w:t xml:space="preserve">…? A assume </w:t>
      </w:r>
      <w:r w:rsidR="002A025C">
        <w:rPr>
          <w:sz w:val="28"/>
          <w:szCs w:val="28"/>
        </w:rPr>
        <w:t>una</w:t>
      </w:r>
      <w:r w:rsidRPr="009B659D">
        <w:rPr>
          <w:sz w:val="28"/>
          <w:szCs w:val="28"/>
        </w:rPr>
        <w:t xml:space="preserve"> modificazione </w:t>
      </w:r>
      <w:proofErr w:type="spellStart"/>
      <w:r w:rsidRPr="009B659D">
        <w:rPr>
          <w:sz w:val="28"/>
          <w:szCs w:val="28"/>
        </w:rPr>
        <w:t>ritenzionale</w:t>
      </w:r>
      <w:proofErr w:type="spellEnd"/>
      <w:r w:rsidRPr="009B659D">
        <w:rPr>
          <w:sz w:val="28"/>
          <w:szCs w:val="28"/>
        </w:rPr>
        <w:t xml:space="preserve">, A’ entra </w:t>
      </w:r>
      <w:proofErr w:type="spellStart"/>
      <w:r w:rsidRPr="009B659D">
        <w:rPr>
          <w:sz w:val="28"/>
          <w:szCs w:val="28"/>
        </w:rPr>
        <w:t>nel</w:t>
      </w:r>
      <w:r w:rsidR="009B659D">
        <w:rPr>
          <w:sz w:val="28"/>
          <w:szCs w:val="28"/>
        </w:rPr>
        <w:t>‹</w:t>
      </w:r>
      <w:r w:rsidRPr="009B659D">
        <w:rPr>
          <w:sz w:val="28"/>
          <w:szCs w:val="28"/>
        </w:rPr>
        <w:t>la</w:t>
      </w:r>
      <w:proofErr w:type="spellEnd"/>
      <w:r w:rsidR="009B659D">
        <w:rPr>
          <w:sz w:val="28"/>
          <w:szCs w:val="28"/>
        </w:rPr>
        <w:t>›</w:t>
      </w:r>
      <w:r w:rsidRPr="009B659D">
        <w:rPr>
          <w:sz w:val="28"/>
          <w:szCs w:val="28"/>
        </w:rPr>
        <w:t xml:space="preserve"> percezione. L’interesse si traspone qui temporalmente su A’, nell’appaiamento, nella succes</w:t>
      </w:r>
      <w:r w:rsidR="009B659D">
        <w:rPr>
          <w:sz w:val="28"/>
          <w:szCs w:val="28"/>
        </w:rPr>
        <w:t>s</w:t>
      </w:r>
      <w:r w:rsidRPr="009B659D">
        <w:rPr>
          <w:sz w:val="28"/>
          <w:szCs w:val="28"/>
        </w:rPr>
        <w:t xml:space="preserve">iva fusione che nell’io è una sorta di coincidenza. Si deve qui anche pensare ad un A semplice, che perdura immodificato: </w:t>
      </w:r>
      <w:r w:rsidR="004C720F" w:rsidRPr="009B659D">
        <w:rPr>
          <w:sz w:val="28"/>
          <w:szCs w:val="28"/>
        </w:rPr>
        <w:t xml:space="preserve">quindi l’interesse </w:t>
      </w:r>
      <w:r w:rsidR="009B659D">
        <w:rPr>
          <w:sz w:val="28"/>
          <w:szCs w:val="28"/>
        </w:rPr>
        <w:t>‹</w:t>
      </w:r>
      <w:proofErr w:type="spellStart"/>
      <w:r w:rsidRPr="009B659D">
        <w:rPr>
          <w:sz w:val="28"/>
          <w:szCs w:val="28"/>
        </w:rPr>
        <w:t>si</w:t>
      </w:r>
      <w:r w:rsidR="009B659D">
        <w:rPr>
          <w:sz w:val="28"/>
          <w:szCs w:val="28"/>
        </w:rPr>
        <w:t>›</w:t>
      </w:r>
      <w:proofErr w:type="spellEnd"/>
      <w:r w:rsidRPr="009B659D">
        <w:rPr>
          <w:sz w:val="28"/>
          <w:szCs w:val="28"/>
        </w:rPr>
        <w:t xml:space="preserve"> accende</w:t>
      </w:r>
      <w:r w:rsidR="004C720F">
        <w:rPr>
          <w:sz w:val="28"/>
          <w:szCs w:val="28"/>
        </w:rPr>
        <w:t xml:space="preserve"> </w:t>
      </w:r>
      <w:r w:rsidRPr="009B659D">
        <w:rPr>
          <w:sz w:val="28"/>
          <w:szCs w:val="28"/>
        </w:rPr>
        <w:t xml:space="preserve">– si trasferisce – sempre nuovo ad ogni nuova fase impressionale, </w:t>
      </w:r>
      <w:r w:rsidR="004C720F">
        <w:rPr>
          <w:sz w:val="28"/>
          <w:szCs w:val="28"/>
        </w:rPr>
        <w:t>tuttavia</w:t>
      </w:r>
      <w:r w:rsidRPr="009B659D">
        <w:rPr>
          <w:sz w:val="28"/>
          <w:szCs w:val="28"/>
        </w:rPr>
        <w:t xml:space="preserve"> l</w:t>
      </w:r>
      <w:r w:rsidR="004C720F">
        <w:rPr>
          <w:sz w:val="28"/>
          <w:szCs w:val="28"/>
        </w:rPr>
        <w:t>’</w:t>
      </w:r>
      <w:r w:rsidRPr="009B659D">
        <w:rPr>
          <w:sz w:val="28"/>
          <w:szCs w:val="28"/>
        </w:rPr>
        <w:t>accompagna</w:t>
      </w:r>
      <w:r w:rsidR="004C720F" w:rsidRPr="004C720F">
        <w:rPr>
          <w:sz w:val="28"/>
          <w:szCs w:val="28"/>
        </w:rPr>
        <w:t xml:space="preserve"> </w:t>
      </w:r>
      <w:r w:rsidR="004C720F" w:rsidRPr="009B659D">
        <w:rPr>
          <w:sz w:val="28"/>
          <w:szCs w:val="28"/>
        </w:rPr>
        <w:t>nella costante fusione</w:t>
      </w:r>
      <w:r w:rsidRPr="009B659D">
        <w:rPr>
          <w:sz w:val="28"/>
          <w:szCs w:val="28"/>
        </w:rPr>
        <w:t>, mentre rimane comunque f</w:t>
      </w:r>
      <w:r w:rsidR="004C720F">
        <w:rPr>
          <w:sz w:val="28"/>
          <w:szCs w:val="28"/>
        </w:rPr>
        <w:t>edele anche a ciò che sprofonda</w:t>
      </w:r>
      <w:r w:rsidRPr="009B659D">
        <w:rPr>
          <w:sz w:val="28"/>
          <w:szCs w:val="28"/>
        </w:rPr>
        <w:t>. Ciò che sprofonda perde di forza, il nuovo si sovrappone ed ottiene la piena forza, che pur nella fusione ancora mantiene la forza sprofondante. Così otteniamo, pur nella fusione, un interesse unitario, il quale</w:t>
      </w:r>
      <w:r w:rsidR="004C720F">
        <w:rPr>
          <w:sz w:val="28"/>
          <w:szCs w:val="28"/>
        </w:rPr>
        <w:t>,</w:t>
      </w:r>
      <w:r w:rsidRPr="009B659D">
        <w:rPr>
          <w:sz w:val="28"/>
          <w:szCs w:val="28"/>
        </w:rPr>
        <w:t xml:space="preserve"> durante questa fusione fluente</w:t>
      </w:r>
      <w:r w:rsidR="004C720F">
        <w:rPr>
          <w:sz w:val="28"/>
          <w:szCs w:val="28"/>
        </w:rPr>
        <w:t>,</w:t>
      </w:r>
      <w:r w:rsidRPr="009B659D">
        <w:rPr>
          <w:sz w:val="28"/>
          <w:szCs w:val="28"/>
        </w:rPr>
        <w:t xml:space="preserve"> ha pur tuttavia il suo culmine, il suo punto preminente, nel punto impressionale originario, sempre nuovo eppure sempre lo stesso.</w:t>
      </w:r>
    </w:p>
    <w:p w:rsidR="000D18C2" w:rsidRPr="009B659D" w:rsidRDefault="000D18C2" w:rsidP="009B659D">
      <w:pPr>
        <w:ind w:firstLine="567"/>
        <w:jc w:val="both"/>
        <w:rPr>
          <w:sz w:val="28"/>
          <w:szCs w:val="28"/>
        </w:rPr>
      </w:pPr>
      <w:r w:rsidRPr="009B659D">
        <w:rPr>
          <w:sz w:val="28"/>
          <w:szCs w:val="28"/>
        </w:rPr>
        <w:t xml:space="preserve">Nel caso di una simultaneità </w:t>
      </w:r>
      <w:r w:rsidR="002A025C">
        <w:rPr>
          <w:sz w:val="28"/>
          <w:szCs w:val="28"/>
        </w:rPr>
        <w:t xml:space="preserve">che perdura immutata (A, A’, A” </w:t>
      </w:r>
      <w:r w:rsidRPr="009B659D">
        <w:rPr>
          <w:sz w:val="28"/>
          <w:szCs w:val="28"/>
        </w:rPr>
        <w:t xml:space="preserve">…) e presupponendo una piena uguaglianza, sussiste una fusione simultanea, una </w:t>
      </w:r>
      <w:r w:rsidRPr="009B659D">
        <w:rPr>
          <w:spacing w:val="20"/>
          <w:sz w:val="28"/>
          <w:szCs w:val="28"/>
        </w:rPr>
        <w:t>configurazione di uguaglianza</w:t>
      </w:r>
      <w:r w:rsidRPr="00E7141B">
        <w:rPr>
          <w:spacing w:val="20"/>
          <w:sz w:val="28"/>
          <w:szCs w:val="28"/>
        </w:rPr>
        <w:t>, che può esercitare affezione e divenire oggetto dell’interesse solo come configurazione totale</w:t>
      </w:r>
      <w:r w:rsidRPr="009B659D">
        <w:rPr>
          <w:sz w:val="28"/>
          <w:szCs w:val="28"/>
        </w:rPr>
        <w:t xml:space="preserve">. Un interesse per qualcosa di singolare non si potrebbe isolare se la configurazione di uguaglianza restasse effettivamente così completa. Ma le </w:t>
      </w:r>
      <w:proofErr w:type="spellStart"/>
      <w:r w:rsidRPr="009B659D">
        <w:rPr>
          <w:sz w:val="28"/>
          <w:szCs w:val="28"/>
        </w:rPr>
        <w:t>cinestesi</w:t>
      </w:r>
      <w:proofErr w:type="spellEnd"/>
      <w:r w:rsidRPr="009B659D">
        <w:rPr>
          <w:sz w:val="28"/>
          <w:szCs w:val="28"/>
        </w:rPr>
        <w:t xml:space="preserve"> provvedono appunto a che non ci si accontenti anche nel caso di una completa uguaglianza e a che, anche attraverso il cambiare degli oggetti esterni e l’ampliarsi della configurazione, i singoli membri ottengano temporaneamente la preferenza, così come, attraverso tale mutamento, anche i rilievi interni siano incrementati e diventino capaci di esercitare affezione. L’interesse si trasferisce, si distribuisce tra le configurazioni. Appena è presente la </w:t>
      </w:r>
      <w:r w:rsidRPr="009B659D">
        <w:rPr>
          <w:sz w:val="28"/>
          <w:szCs w:val="28"/>
        </w:rPr>
        <w:lastRenderedPageBreak/>
        <w:t>configurazione e fin dove di volta in volta essa arriva</w:t>
      </w:r>
      <w:r w:rsidR="00E7141B">
        <w:rPr>
          <w:sz w:val="28"/>
          <w:szCs w:val="28"/>
        </w:rPr>
        <w:t>,</w:t>
      </w:r>
      <w:r w:rsidRPr="009B659D">
        <w:rPr>
          <w:sz w:val="28"/>
          <w:szCs w:val="28"/>
        </w:rPr>
        <w:t xml:space="preserve"> ha per così dire voce in capitolo.</w:t>
      </w:r>
    </w:p>
    <w:p w:rsidR="000D18C2" w:rsidRPr="009B659D" w:rsidRDefault="000D18C2" w:rsidP="009B659D">
      <w:pPr>
        <w:ind w:firstLine="567"/>
        <w:jc w:val="both"/>
        <w:rPr>
          <w:sz w:val="28"/>
          <w:szCs w:val="28"/>
        </w:rPr>
      </w:pPr>
      <w:r w:rsidRPr="009B659D">
        <w:rPr>
          <w:sz w:val="28"/>
          <w:szCs w:val="28"/>
        </w:rPr>
        <w:t xml:space="preserve">Una </w:t>
      </w:r>
      <w:r w:rsidRPr="00E7141B">
        <w:rPr>
          <w:spacing w:val="20"/>
          <w:sz w:val="28"/>
          <w:szCs w:val="28"/>
        </w:rPr>
        <w:t>carenza</w:t>
      </w:r>
      <w:r w:rsidRPr="009B659D">
        <w:rPr>
          <w:sz w:val="28"/>
          <w:szCs w:val="28"/>
        </w:rPr>
        <w:t xml:space="preserve"> di tutte queste osservazioni, e in prima istanza anche delle successive, sta naturalmente nel fatto che non si è posta alcuna domanda sull’eventuale </w:t>
      </w:r>
      <w:r w:rsidRPr="00E7141B">
        <w:rPr>
          <w:spacing w:val="20"/>
          <w:sz w:val="28"/>
          <w:szCs w:val="28"/>
        </w:rPr>
        <w:t>eterogeneità degli interessi</w:t>
      </w:r>
      <w:r w:rsidRPr="009B659D">
        <w:rPr>
          <w:sz w:val="28"/>
          <w:szCs w:val="28"/>
        </w:rPr>
        <w:t>. E</w:t>
      </w:r>
      <w:r w:rsidR="00B1559C">
        <w:rPr>
          <w:sz w:val="28"/>
          <w:szCs w:val="28"/>
        </w:rPr>
        <w:t xml:space="preserve"> riguardo a ciò</w:t>
      </w:r>
      <w:r w:rsidRPr="009B659D">
        <w:rPr>
          <w:sz w:val="28"/>
          <w:szCs w:val="28"/>
        </w:rPr>
        <w:t xml:space="preserve"> [non è stato indagato] il differenziarsi dell’interesse di volta in volta prevalente attraverso il quale si distingue, nel campo dell’affezione complessiva, tra la sfera della rilevanza e </w:t>
      </w:r>
      <w:r w:rsidR="00E7141B">
        <w:rPr>
          <w:sz w:val="28"/>
          <w:szCs w:val="28"/>
        </w:rPr>
        <w:t>‹</w:t>
      </w:r>
      <w:r w:rsidRPr="009B659D">
        <w:rPr>
          <w:sz w:val="28"/>
          <w:szCs w:val="28"/>
        </w:rPr>
        <w:t>la sfera dell’</w:t>
      </w:r>
      <w:r w:rsidR="00E7141B">
        <w:rPr>
          <w:sz w:val="28"/>
          <w:szCs w:val="28"/>
        </w:rPr>
        <w:t>›</w:t>
      </w:r>
      <w:r w:rsidRPr="009B659D">
        <w:rPr>
          <w:sz w:val="28"/>
          <w:szCs w:val="28"/>
        </w:rPr>
        <w:t xml:space="preserve">irrilevanza. Non è questa una dimensione originaria di variazioni d’interesse? Che cosa produce però questa eterogeneità di </w:t>
      </w:r>
      <w:r w:rsidR="00B1559C">
        <w:rPr>
          <w:sz w:val="28"/>
          <w:szCs w:val="28"/>
        </w:rPr>
        <w:t xml:space="preserve">[/43] </w:t>
      </w:r>
      <w:r w:rsidRPr="009B659D">
        <w:rPr>
          <w:sz w:val="28"/>
          <w:szCs w:val="28"/>
        </w:rPr>
        <w:t>interessi, potremmo anche dire: le diverse “direzioni” degli interessi che appunto la scelta determina, scelta di ciò che può diventare di volta in volta interessante (ed è già costituito, o addirittura capace di esercitare affezione)?</w:t>
      </w:r>
      <w:r w:rsidR="00A16EE4">
        <w:rPr>
          <w:sz w:val="28"/>
          <w:szCs w:val="28"/>
        </w:rPr>
        <w:t xml:space="preserve"> </w:t>
      </w:r>
      <w:r w:rsidRPr="009B659D">
        <w:rPr>
          <w:sz w:val="28"/>
          <w:szCs w:val="28"/>
        </w:rPr>
        <w:t xml:space="preserve">Nel risveglio dal sonno – non gioca qui anche un suo ruolo </w:t>
      </w:r>
      <w:r w:rsidRPr="00E7141B">
        <w:rPr>
          <w:spacing w:val="20"/>
          <w:sz w:val="28"/>
          <w:szCs w:val="28"/>
        </w:rPr>
        <w:t>l’istintività</w:t>
      </w:r>
      <w:r w:rsidRPr="009B659D">
        <w:rPr>
          <w:sz w:val="28"/>
          <w:szCs w:val="28"/>
        </w:rPr>
        <w:t xml:space="preserve">? La fame sveglia, la pulsione sessuale può pure essere pressante. Si può ricondurre questo alla sola dimensione </w:t>
      </w:r>
      <w:proofErr w:type="spellStart"/>
      <w:r w:rsidRPr="009B659D">
        <w:rPr>
          <w:sz w:val="28"/>
          <w:szCs w:val="28"/>
        </w:rPr>
        <w:t>hyletica</w:t>
      </w:r>
      <w:proofErr w:type="spellEnd"/>
      <w:r w:rsidRPr="009B659D">
        <w:rPr>
          <w:sz w:val="28"/>
          <w:szCs w:val="28"/>
        </w:rPr>
        <w:t xml:space="preserve"> (all’interno della sfera originaria ridotta </w:t>
      </w:r>
      <w:proofErr w:type="spellStart"/>
      <w:r w:rsidRPr="009B659D">
        <w:rPr>
          <w:sz w:val="28"/>
          <w:szCs w:val="28"/>
        </w:rPr>
        <w:t>astrattivamente</w:t>
      </w:r>
      <w:proofErr w:type="spellEnd"/>
      <w:r w:rsidRPr="009B659D">
        <w:rPr>
          <w:sz w:val="28"/>
          <w:szCs w:val="28"/>
        </w:rPr>
        <w:t xml:space="preserve">) e ai suoi rilievi? Un leggero fastidio sveglia. Se si considerano i sentimenti sensoriali come “sensazioni del sentimento”, come può riuscire a svegliarmi una </w:t>
      </w:r>
      <w:proofErr w:type="spellStart"/>
      <w:r w:rsidRPr="009B659D">
        <w:rPr>
          <w:sz w:val="28"/>
          <w:szCs w:val="28"/>
        </w:rPr>
        <w:t>hyle</w:t>
      </w:r>
      <w:proofErr w:type="spellEnd"/>
      <w:r w:rsidRPr="009B659D">
        <w:rPr>
          <w:sz w:val="28"/>
          <w:szCs w:val="28"/>
        </w:rPr>
        <w:t xml:space="preserve"> così debole? Il termine “sentimento” </w:t>
      </w:r>
      <w:r w:rsidR="00606B91">
        <w:rPr>
          <w:sz w:val="28"/>
          <w:szCs w:val="28"/>
        </w:rPr>
        <w:t>(</w:t>
      </w:r>
      <w:proofErr w:type="spellStart"/>
      <w:r w:rsidRPr="00606B91">
        <w:rPr>
          <w:i/>
          <w:iCs/>
          <w:sz w:val="28"/>
          <w:szCs w:val="28"/>
        </w:rPr>
        <w:t>Gefühl</w:t>
      </w:r>
      <w:proofErr w:type="spellEnd"/>
      <w:r w:rsidR="00606B91">
        <w:rPr>
          <w:sz w:val="28"/>
          <w:szCs w:val="28"/>
        </w:rPr>
        <w:t>)</w:t>
      </w:r>
      <w:r w:rsidRPr="009B659D">
        <w:rPr>
          <w:sz w:val="28"/>
          <w:szCs w:val="28"/>
        </w:rPr>
        <w:t xml:space="preserve"> ci rimanda alla “sfera emotiva” </w:t>
      </w:r>
      <w:r w:rsidR="00606B91">
        <w:rPr>
          <w:sz w:val="28"/>
          <w:szCs w:val="28"/>
        </w:rPr>
        <w:t>(</w:t>
      </w:r>
      <w:proofErr w:type="spellStart"/>
      <w:r w:rsidRPr="00606B91">
        <w:rPr>
          <w:i/>
          <w:iCs/>
          <w:sz w:val="28"/>
          <w:szCs w:val="28"/>
        </w:rPr>
        <w:t>Gemüts</w:t>
      </w:r>
      <w:r w:rsidR="00E7141B" w:rsidRPr="00606B91">
        <w:rPr>
          <w:i/>
          <w:iCs/>
          <w:sz w:val="28"/>
          <w:szCs w:val="28"/>
        </w:rPr>
        <w:t>s</w:t>
      </w:r>
      <w:r w:rsidRPr="00606B91">
        <w:rPr>
          <w:i/>
          <w:iCs/>
          <w:sz w:val="28"/>
          <w:szCs w:val="28"/>
        </w:rPr>
        <w:t>phäre</w:t>
      </w:r>
      <w:proofErr w:type="spellEnd"/>
      <w:r w:rsidR="00606B91">
        <w:rPr>
          <w:sz w:val="28"/>
          <w:szCs w:val="28"/>
        </w:rPr>
        <w:t>)</w:t>
      </w:r>
      <w:r w:rsidRPr="009B659D">
        <w:rPr>
          <w:sz w:val="28"/>
          <w:szCs w:val="28"/>
        </w:rPr>
        <w:t xml:space="preserve"> e al nesso tra l’interesse come tendenza </w:t>
      </w:r>
      <w:r w:rsidR="00606B91">
        <w:rPr>
          <w:sz w:val="28"/>
          <w:szCs w:val="28"/>
        </w:rPr>
        <w:t>(</w:t>
      </w:r>
      <w:proofErr w:type="spellStart"/>
      <w:r w:rsidRPr="00606B91">
        <w:rPr>
          <w:i/>
          <w:iCs/>
          <w:sz w:val="28"/>
          <w:szCs w:val="28"/>
        </w:rPr>
        <w:t>Streben</w:t>
      </w:r>
      <w:proofErr w:type="spellEnd"/>
      <w:r w:rsidR="00606B91">
        <w:rPr>
          <w:sz w:val="28"/>
          <w:szCs w:val="28"/>
        </w:rPr>
        <w:t>)</w:t>
      </w:r>
      <w:r w:rsidRPr="009B659D">
        <w:rPr>
          <w:sz w:val="28"/>
          <w:szCs w:val="28"/>
        </w:rPr>
        <w:t xml:space="preserve"> e l</w:t>
      </w:r>
      <w:r w:rsidR="00E7141B">
        <w:rPr>
          <w:sz w:val="28"/>
          <w:szCs w:val="28"/>
        </w:rPr>
        <w:t>’</w:t>
      </w:r>
      <w:r w:rsidRPr="009B659D">
        <w:rPr>
          <w:sz w:val="28"/>
          <w:szCs w:val="28"/>
        </w:rPr>
        <w:t xml:space="preserve">emotività </w:t>
      </w:r>
      <w:r w:rsidR="00606B91">
        <w:rPr>
          <w:sz w:val="28"/>
          <w:szCs w:val="28"/>
        </w:rPr>
        <w:t>(</w:t>
      </w:r>
      <w:proofErr w:type="spellStart"/>
      <w:r w:rsidRPr="00606B91">
        <w:rPr>
          <w:i/>
          <w:iCs/>
          <w:sz w:val="28"/>
          <w:szCs w:val="28"/>
        </w:rPr>
        <w:t>Gemüt</w:t>
      </w:r>
      <w:proofErr w:type="spellEnd"/>
      <w:r w:rsidR="00606B91">
        <w:rPr>
          <w:sz w:val="28"/>
          <w:szCs w:val="28"/>
        </w:rPr>
        <w:t>)</w:t>
      </w:r>
      <w:r w:rsidRPr="009B659D">
        <w:rPr>
          <w:sz w:val="28"/>
          <w:szCs w:val="28"/>
        </w:rPr>
        <w:t xml:space="preserve">. Quindi prendiamo ora solo </w:t>
      </w:r>
      <w:r w:rsidRPr="009B659D">
        <w:rPr>
          <w:i/>
          <w:sz w:val="28"/>
          <w:szCs w:val="28"/>
        </w:rPr>
        <w:t xml:space="preserve">ad </w:t>
      </w:r>
      <w:proofErr w:type="spellStart"/>
      <w:r w:rsidRPr="009B659D">
        <w:rPr>
          <w:i/>
          <w:sz w:val="28"/>
          <w:szCs w:val="28"/>
        </w:rPr>
        <w:t>notam</w:t>
      </w:r>
      <w:proofErr w:type="spellEnd"/>
      <w:r w:rsidRPr="009B659D">
        <w:rPr>
          <w:sz w:val="28"/>
          <w:szCs w:val="28"/>
        </w:rPr>
        <w:t xml:space="preserve"> questo complesso di domande.</w:t>
      </w:r>
    </w:p>
    <w:p w:rsidR="00E801A2" w:rsidRPr="000D18C2" w:rsidRDefault="00E801A2" w:rsidP="0087511A">
      <w:pPr>
        <w:rPr>
          <w:sz w:val="28"/>
          <w:szCs w:val="28"/>
        </w:rPr>
      </w:pPr>
    </w:p>
    <w:p w:rsidR="00246CCA" w:rsidRPr="000D18C2" w:rsidRDefault="00246CCA" w:rsidP="0087511A">
      <w:pPr>
        <w:rPr>
          <w:sz w:val="28"/>
          <w:szCs w:val="28"/>
        </w:rPr>
      </w:pPr>
    </w:p>
    <w:p w:rsidR="00861774" w:rsidRDefault="00246CCA" w:rsidP="00246CCA">
      <w:pPr>
        <w:pStyle w:val="Standard"/>
        <w:autoSpaceDE w:val="0"/>
        <w:jc w:val="center"/>
        <w:rPr>
          <w:sz w:val="32"/>
          <w:szCs w:val="32"/>
        </w:rPr>
      </w:pPr>
      <w:r w:rsidRPr="00E7141B">
        <w:rPr>
          <w:rFonts w:eastAsia="TimesTen-Roman"/>
          <w:sz w:val="32"/>
          <w:szCs w:val="32"/>
          <w:shd w:val="clear" w:color="auto" w:fill="FFFFFF"/>
        </w:rPr>
        <w:t>‹§ 4</w:t>
      </w:r>
      <w:r w:rsidR="00E7141B" w:rsidRPr="00E7141B">
        <w:rPr>
          <w:rFonts w:eastAsia="TimesTen-Roman"/>
          <w:sz w:val="32"/>
          <w:szCs w:val="32"/>
          <w:shd w:val="clear" w:color="auto" w:fill="FFFFFF"/>
        </w:rPr>
        <w:t>.</w:t>
      </w:r>
      <w:r w:rsidRPr="00E7141B">
        <w:rPr>
          <w:rFonts w:eastAsia="TimesTen-Roman"/>
          <w:sz w:val="32"/>
          <w:szCs w:val="32"/>
          <w:shd w:val="clear" w:color="auto" w:fill="FFFFFF"/>
        </w:rPr>
        <w:t>›</w:t>
      </w:r>
      <w:r w:rsidR="00861774" w:rsidRPr="00861774">
        <w:rPr>
          <w:sz w:val="32"/>
          <w:szCs w:val="32"/>
        </w:rPr>
        <w:t xml:space="preserve">Nuove riflessioni sul problema della sedimentazione </w:t>
      </w:r>
    </w:p>
    <w:p w:rsidR="00246CCA" w:rsidRPr="00E7141B" w:rsidRDefault="00861774" w:rsidP="00246CCA">
      <w:pPr>
        <w:pStyle w:val="Standard"/>
        <w:autoSpaceDE w:val="0"/>
        <w:jc w:val="center"/>
        <w:rPr>
          <w:rFonts w:eastAsia="TimesTen-Roman"/>
          <w:sz w:val="32"/>
          <w:szCs w:val="32"/>
          <w:shd w:val="clear" w:color="auto" w:fill="FFFFFF"/>
        </w:rPr>
      </w:pPr>
      <w:r>
        <w:rPr>
          <w:sz w:val="32"/>
          <w:szCs w:val="32"/>
        </w:rPr>
        <w:t>‹</w:t>
      </w:r>
      <w:r w:rsidRPr="00861774">
        <w:rPr>
          <w:sz w:val="32"/>
          <w:szCs w:val="32"/>
        </w:rPr>
        <w:t>e sulla parte che ha l’interesse nell’affezione</w:t>
      </w:r>
      <w:r>
        <w:rPr>
          <w:sz w:val="32"/>
          <w:szCs w:val="32"/>
        </w:rPr>
        <w:t>›</w:t>
      </w:r>
      <w:r w:rsidRPr="00861774">
        <w:rPr>
          <w:rStyle w:val="Rimandonotaapidipagina"/>
          <w:sz w:val="32"/>
          <w:szCs w:val="32"/>
        </w:rPr>
        <w:footnoteReference w:id="26"/>
      </w:r>
    </w:p>
    <w:p w:rsidR="00246CCA" w:rsidRDefault="00246CCA" w:rsidP="00906CCE">
      <w:pPr>
        <w:pStyle w:val="Standard"/>
        <w:autoSpaceDE w:val="0"/>
        <w:rPr>
          <w:rFonts w:eastAsia="TimesTen-Roman" w:cs="TimesTen-Roman"/>
          <w:sz w:val="28"/>
          <w:szCs w:val="28"/>
          <w:shd w:val="clear" w:color="auto" w:fill="FFFFFF"/>
        </w:rPr>
      </w:pPr>
    </w:p>
    <w:p w:rsidR="00E7141B" w:rsidRPr="00861774" w:rsidRDefault="00E7141B" w:rsidP="00861774">
      <w:pPr>
        <w:ind w:firstLine="567"/>
        <w:jc w:val="both"/>
        <w:rPr>
          <w:sz w:val="28"/>
          <w:szCs w:val="28"/>
        </w:rPr>
      </w:pPr>
      <w:r w:rsidRPr="00861774">
        <w:rPr>
          <w:sz w:val="28"/>
          <w:szCs w:val="28"/>
        </w:rPr>
        <w:t xml:space="preserve">Il processo della ritenzione come “impoverimento”, come “velamento”, come perdita di differenziazioni interne, dunque dei rilievi, appunto così vengono meno le condizioni dell’affettività, ossia con la diminuzione del rilievo [si ha] la diminuzione della forza affettiva. </w:t>
      </w:r>
      <w:r w:rsidR="00906CCE">
        <w:rPr>
          <w:sz w:val="28"/>
          <w:szCs w:val="28"/>
        </w:rPr>
        <w:t>L</w:t>
      </w:r>
      <w:r w:rsidRPr="00861774">
        <w:rPr>
          <w:spacing w:val="20"/>
          <w:sz w:val="28"/>
          <w:szCs w:val="28"/>
        </w:rPr>
        <w:t xml:space="preserve">a forza affettiva non è </w:t>
      </w:r>
      <w:r w:rsidR="00906CCE">
        <w:rPr>
          <w:spacing w:val="20"/>
          <w:sz w:val="28"/>
          <w:szCs w:val="28"/>
        </w:rPr>
        <w:t xml:space="preserve">però </w:t>
      </w:r>
      <w:r w:rsidRPr="00861774">
        <w:rPr>
          <w:spacing w:val="20"/>
          <w:sz w:val="28"/>
          <w:szCs w:val="28"/>
        </w:rPr>
        <w:t>una mera funzione della “grandezza” del rilievo. Essa dip</w:t>
      </w:r>
      <w:r w:rsidR="00906CCE">
        <w:rPr>
          <w:spacing w:val="20"/>
          <w:sz w:val="28"/>
          <w:szCs w:val="28"/>
        </w:rPr>
        <w:t>ende anche dall’interesse dell’I</w:t>
      </w:r>
      <w:r w:rsidRPr="00861774">
        <w:rPr>
          <w:spacing w:val="20"/>
          <w:sz w:val="28"/>
          <w:szCs w:val="28"/>
        </w:rPr>
        <w:t>o</w:t>
      </w:r>
      <w:r w:rsidRPr="00861774">
        <w:rPr>
          <w:sz w:val="28"/>
          <w:szCs w:val="28"/>
        </w:rPr>
        <w:t>, dall’interesse che esso ha di volta in volta per il suo tema attuale e che da questo promana, distribuendo forza ai rilievi e aumentando la loro forza d’interesse già acquisita.</w:t>
      </w:r>
    </w:p>
    <w:p w:rsidR="00E7141B" w:rsidRPr="00861774" w:rsidRDefault="00E7141B" w:rsidP="00861774">
      <w:pPr>
        <w:tabs>
          <w:tab w:val="left" w:pos="2694"/>
        </w:tabs>
        <w:ind w:firstLine="567"/>
        <w:jc w:val="both"/>
        <w:rPr>
          <w:sz w:val="28"/>
          <w:szCs w:val="28"/>
        </w:rPr>
      </w:pPr>
      <w:r w:rsidRPr="00861774">
        <w:rPr>
          <w:sz w:val="28"/>
          <w:szCs w:val="28"/>
        </w:rPr>
        <w:t xml:space="preserve">Nella successione, ossia nel flusso della ritenzione, non si dà un rimanere-uguale-a-se-stesso, in ogni sezione [si dà] la compresenza delle ritenzioni nei diversi gradi della modificazione </w:t>
      </w:r>
      <w:proofErr w:type="spellStart"/>
      <w:r w:rsidRPr="00861774">
        <w:rPr>
          <w:sz w:val="28"/>
          <w:szCs w:val="28"/>
        </w:rPr>
        <w:t>ritenzionale</w:t>
      </w:r>
      <w:proofErr w:type="spellEnd"/>
      <w:r w:rsidRPr="00861774">
        <w:rPr>
          <w:sz w:val="28"/>
          <w:szCs w:val="28"/>
        </w:rPr>
        <w:t>, che accompagnano l’intera continuità della sezione nel suo modificar</w:t>
      </w:r>
      <w:r w:rsidR="00906CCE">
        <w:rPr>
          <w:sz w:val="28"/>
          <w:szCs w:val="28"/>
        </w:rPr>
        <w:t>e-se-stessa</w:t>
      </w:r>
      <w:r w:rsidRPr="00861774">
        <w:rPr>
          <w:sz w:val="28"/>
          <w:szCs w:val="28"/>
        </w:rPr>
        <w:t>. – Qui come stanno le cose?</w:t>
      </w:r>
    </w:p>
    <w:p w:rsidR="00E7141B" w:rsidRPr="00861774" w:rsidRDefault="00E7141B" w:rsidP="00252C3B">
      <w:pPr>
        <w:ind w:firstLine="567"/>
        <w:jc w:val="both"/>
        <w:rPr>
          <w:sz w:val="28"/>
          <w:szCs w:val="28"/>
        </w:rPr>
      </w:pPr>
      <w:r w:rsidRPr="00861774">
        <w:rPr>
          <w:sz w:val="28"/>
          <w:szCs w:val="28"/>
        </w:rPr>
        <w:t xml:space="preserve">Prendiamo un percepire dotato del senso “percepito immodificato”, allora da una parte, per così dire verso il basso, abbiamo una costante diminuzione del rilievo, ma dall’altra </w:t>
      </w:r>
      <w:r w:rsidR="00906CCE">
        <w:rPr>
          <w:sz w:val="28"/>
          <w:szCs w:val="28"/>
        </w:rPr>
        <w:t xml:space="preserve">[/44] </w:t>
      </w:r>
      <w:r w:rsidRPr="00861774">
        <w:rPr>
          <w:sz w:val="28"/>
          <w:szCs w:val="28"/>
        </w:rPr>
        <w:t xml:space="preserve">un incremento e nel presente permanente </w:t>
      </w:r>
      <w:proofErr w:type="spellStart"/>
      <w:r w:rsidR="00C16052">
        <w:rPr>
          <w:sz w:val="28"/>
          <w:szCs w:val="28"/>
        </w:rPr>
        <w:t>auto</w:t>
      </w:r>
      <w:r w:rsidRPr="00861774">
        <w:rPr>
          <w:sz w:val="28"/>
          <w:szCs w:val="28"/>
        </w:rPr>
        <w:t>costitui</w:t>
      </w:r>
      <w:r w:rsidR="00C16052">
        <w:rPr>
          <w:sz w:val="28"/>
          <w:szCs w:val="28"/>
        </w:rPr>
        <w:t>ente</w:t>
      </w:r>
      <w:proofErr w:type="spellEnd"/>
      <w:r w:rsidRPr="00861774">
        <w:rPr>
          <w:sz w:val="28"/>
          <w:szCs w:val="28"/>
        </w:rPr>
        <w:t xml:space="preserve"> [abbiamo] l’ora impressionale che rimane costantemente uguale a se stessa, costantemente riempita, ma [abbiamo] anche la permanenza di </w:t>
      </w:r>
      <w:r w:rsidRPr="00C16052">
        <w:rPr>
          <w:sz w:val="28"/>
          <w:szCs w:val="28"/>
        </w:rPr>
        <w:t xml:space="preserve">ogni ‘or ora’ </w:t>
      </w:r>
      <w:r w:rsidR="00606B91">
        <w:rPr>
          <w:sz w:val="28"/>
          <w:szCs w:val="28"/>
        </w:rPr>
        <w:t>(</w:t>
      </w:r>
      <w:proofErr w:type="spellStart"/>
      <w:r w:rsidRPr="00606B91">
        <w:rPr>
          <w:i/>
          <w:iCs/>
          <w:sz w:val="28"/>
          <w:szCs w:val="28"/>
        </w:rPr>
        <w:t>Soeben</w:t>
      </w:r>
      <w:proofErr w:type="spellEnd"/>
      <w:r w:rsidR="00606B91">
        <w:rPr>
          <w:sz w:val="28"/>
          <w:szCs w:val="28"/>
        </w:rPr>
        <w:t>)</w:t>
      </w:r>
      <w:r w:rsidRPr="00C16052">
        <w:rPr>
          <w:sz w:val="28"/>
          <w:szCs w:val="28"/>
        </w:rPr>
        <w:t xml:space="preserve"> </w:t>
      </w:r>
      <w:r w:rsidRPr="00C16052">
        <w:rPr>
          <w:sz w:val="28"/>
          <w:szCs w:val="28"/>
        </w:rPr>
        <w:lastRenderedPageBreak/>
        <w:t xml:space="preserve">e di ogni ‘or ora’ che sta per arrivare </w:t>
      </w:r>
      <w:r w:rsidR="00606B91">
        <w:rPr>
          <w:sz w:val="28"/>
          <w:szCs w:val="28"/>
        </w:rPr>
        <w:t>(</w:t>
      </w:r>
      <w:proofErr w:type="spellStart"/>
      <w:r w:rsidRPr="00606B91">
        <w:rPr>
          <w:i/>
          <w:iCs/>
          <w:sz w:val="28"/>
          <w:szCs w:val="28"/>
        </w:rPr>
        <w:t>soeben</w:t>
      </w:r>
      <w:proofErr w:type="spellEnd"/>
      <w:r w:rsidR="00141559" w:rsidRPr="00606B91">
        <w:rPr>
          <w:i/>
          <w:iCs/>
          <w:sz w:val="28"/>
          <w:szCs w:val="28"/>
        </w:rPr>
        <w:t xml:space="preserve"> </w:t>
      </w:r>
      <w:proofErr w:type="spellStart"/>
      <w:r w:rsidR="00861774" w:rsidRPr="00606B91">
        <w:rPr>
          <w:i/>
          <w:iCs/>
          <w:sz w:val="28"/>
          <w:szCs w:val="28"/>
        </w:rPr>
        <w:t>K</w:t>
      </w:r>
      <w:r w:rsidRPr="00606B91">
        <w:rPr>
          <w:i/>
          <w:iCs/>
          <w:sz w:val="28"/>
          <w:szCs w:val="28"/>
        </w:rPr>
        <w:t>ommende</w:t>
      </w:r>
      <w:proofErr w:type="spellEnd"/>
      <w:r w:rsidR="00606B91">
        <w:rPr>
          <w:sz w:val="28"/>
          <w:szCs w:val="28"/>
        </w:rPr>
        <w:t>)</w:t>
      </w:r>
      <w:r w:rsidRPr="0059408C">
        <w:rPr>
          <w:sz w:val="28"/>
          <w:szCs w:val="28"/>
        </w:rPr>
        <w:t>.</w:t>
      </w:r>
      <w:r w:rsidRPr="00861774">
        <w:rPr>
          <w:sz w:val="28"/>
          <w:szCs w:val="28"/>
        </w:rPr>
        <w:t xml:space="preserve"> Distanza fluente, impoverimento, ma sovrapposizione da parte </w:t>
      </w:r>
      <w:r w:rsidR="00C16052">
        <w:rPr>
          <w:sz w:val="28"/>
          <w:szCs w:val="28"/>
        </w:rPr>
        <w:t xml:space="preserve">di </w:t>
      </w:r>
      <w:r w:rsidRPr="00861774">
        <w:rPr>
          <w:sz w:val="28"/>
          <w:szCs w:val="28"/>
        </w:rPr>
        <w:t xml:space="preserve">ciò che si è impoverito insieme, che di nuovo si impoverisce fluendo e di nuovo è </w:t>
      </w:r>
      <w:r w:rsidR="005A7A9F">
        <w:rPr>
          <w:sz w:val="28"/>
          <w:szCs w:val="28"/>
        </w:rPr>
        <w:t xml:space="preserve">ricoperto </w:t>
      </w:r>
      <w:r w:rsidR="00606B91">
        <w:rPr>
          <w:sz w:val="28"/>
          <w:szCs w:val="28"/>
        </w:rPr>
        <w:t>(</w:t>
      </w:r>
      <w:proofErr w:type="spellStart"/>
      <w:r w:rsidR="005A7A9F" w:rsidRPr="00606B91">
        <w:rPr>
          <w:i/>
          <w:iCs/>
          <w:sz w:val="28"/>
          <w:szCs w:val="28"/>
        </w:rPr>
        <w:t>überdeckt</w:t>
      </w:r>
      <w:proofErr w:type="spellEnd"/>
      <w:r w:rsidR="00606B91">
        <w:rPr>
          <w:sz w:val="28"/>
          <w:szCs w:val="28"/>
        </w:rPr>
        <w:t>)</w:t>
      </w:r>
      <w:r w:rsidRPr="00861774">
        <w:rPr>
          <w:sz w:val="28"/>
          <w:szCs w:val="28"/>
        </w:rPr>
        <w:t>. Dall’altra parte un avvicinarsi, avvicinamento fluente, coincidenza come riempimento, come arricchimento della pienezza e del rilievo nella pienezza, e nell’ora il massimo incremento della p</w:t>
      </w:r>
      <w:r w:rsidR="005A7A9F">
        <w:rPr>
          <w:sz w:val="28"/>
          <w:szCs w:val="28"/>
        </w:rPr>
        <w:t>ienezza e in essa del rilievo, e</w:t>
      </w:r>
      <w:r w:rsidRPr="00861774">
        <w:rPr>
          <w:sz w:val="28"/>
          <w:szCs w:val="28"/>
        </w:rPr>
        <w:t xml:space="preserve"> a partire da lì, come passaggio del tratto </w:t>
      </w:r>
      <w:proofErr w:type="spellStart"/>
      <w:r w:rsidRPr="00861774">
        <w:rPr>
          <w:sz w:val="28"/>
          <w:szCs w:val="28"/>
        </w:rPr>
        <w:t>protenzionale</w:t>
      </w:r>
      <w:proofErr w:type="spellEnd"/>
      <w:r w:rsidRPr="00861774">
        <w:rPr>
          <w:sz w:val="28"/>
          <w:szCs w:val="28"/>
        </w:rPr>
        <w:t xml:space="preserve"> e </w:t>
      </w:r>
      <w:proofErr w:type="spellStart"/>
      <w:r w:rsidRPr="00861774">
        <w:rPr>
          <w:sz w:val="28"/>
          <w:szCs w:val="28"/>
        </w:rPr>
        <w:t>ritenzionale</w:t>
      </w:r>
      <w:proofErr w:type="spellEnd"/>
      <w:r w:rsidRPr="00861774">
        <w:rPr>
          <w:sz w:val="28"/>
          <w:szCs w:val="28"/>
        </w:rPr>
        <w:t xml:space="preserve">, il procedere dell’impoverimento per coincidenza tra elementi che si sono impoveriti insieme e che con ciò si fondono, così come d’altra parte, per così dire, </w:t>
      </w:r>
      <w:r w:rsidR="00E707A8">
        <w:rPr>
          <w:sz w:val="28"/>
          <w:szCs w:val="28"/>
        </w:rPr>
        <w:t xml:space="preserve">si </w:t>
      </w:r>
      <w:r w:rsidRPr="00861774">
        <w:rPr>
          <w:sz w:val="28"/>
          <w:szCs w:val="28"/>
        </w:rPr>
        <w:t>sostitu</w:t>
      </w:r>
      <w:r w:rsidR="00E707A8">
        <w:rPr>
          <w:sz w:val="28"/>
          <w:szCs w:val="28"/>
        </w:rPr>
        <w:t>iscono</w:t>
      </w:r>
      <w:r w:rsidRPr="00861774">
        <w:rPr>
          <w:sz w:val="28"/>
          <w:szCs w:val="28"/>
        </w:rPr>
        <w:t>.</w:t>
      </w:r>
    </w:p>
    <w:p w:rsidR="00E7141B" w:rsidRPr="00861774" w:rsidRDefault="00E7141B" w:rsidP="00861774">
      <w:pPr>
        <w:ind w:firstLine="567"/>
        <w:jc w:val="both"/>
        <w:rPr>
          <w:sz w:val="28"/>
          <w:szCs w:val="28"/>
        </w:rPr>
      </w:pPr>
      <w:r w:rsidRPr="00861774">
        <w:rPr>
          <w:sz w:val="28"/>
          <w:szCs w:val="28"/>
        </w:rPr>
        <w:t xml:space="preserve">L’interesse è continuamente “riempito”; è sempre una sostituzione di ciò che svanisce e di ciò che è già svanito. E nell’ora impressionale, nel suo essere permanente (in quanto è ciò che riempie e che sostituisce ciò che svanisce), l’interesse è sì costantemente “concentrato” nell’ora, ma costantemente esteso all’intero continuum. L’impoverimento ha il suo limite, il </w:t>
      </w:r>
      <w:r w:rsidRPr="00252C3B">
        <w:rPr>
          <w:spacing w:val="20"/>
          <w:sz w:val="28"/>
          <w:szCs w:val="28"/>
        </w:rPr>
        <w:t>limite di svuotamento</w:t>
      </w:r>
      <w:r w:rsidRPr="00861774">
        <w:rPr>
          <w:sz w:val="28"/>
          <w:szCs w:val="28"/>
        </w:rPr>
        <w:t xml:space="preserve"> – il limite della saturazione, per così dire, anche di ciò che è al suo interno indifferenziato, di ciò che è senza rilievo, e insieme a ciò lo “sfumare”, lo svanire delle distinzioni interne. Questo non deve forse determinare un limite assoluto? Se nell’ora si interrompe il flusso in arrivo, se si tronca la percezione nella forma della “delusione”, dell’“interrompere”, allora resta l’interesse per ciò che ora svanisce, finché esso scompare. Ma allora la modificazione è una modificazione in ciò che</w:t>
      </w:r>
      <w:r w:rsidR="00E707A8">
        <w:rPr>
          <w:sz w:val="28"/>
          <w:szCs w:val="28"/>
        </w:rPr>
        <w:t xml:space="preserve"> è</w:t>
      </w:r>
      <w:r w:rsidRPr="00861774">
        <w:rPr>
          <w:sz w:val="28"/>
          <w:szCs w:val="28"/>
        </w:rPr>
        <w:t xml:space="preserve"> oggettuale </w:t>
      </w:r>
      <w:r w:rsidR="00606B91">
        <w:rPr>
          <w:sz w:val="28"/>
          <w:szCs w:val="28"/>
        </w:rPr>
        <w:t>(</w:t>
      </w:r>
      <w:proofErr w:type="spellStart"/>
      <w:r w:rsidRPr="00606B91">
        <w:rPr>
          <w:i/>
          <w:iCs/>
          <w:sz w:val="28"/>
          <w:szCs w:val="28"/>
        </w:rPr>
        <w:t>Gegenständlichem</w:t>
      </w:r>
      <w:proofErr w:type="spellEnd"/>
      <w:r w:rsidR="00606B91">
        <w:rPr>
          <w:sz w:val="28"/>
          <w:szCs w:val="28"/>
        </w:rPr>
        <w:t>)</w:t>
      </w:r>
      <w:r w:rsidRPr="00861774">
        <w:rPr>
          <w:sz w:val="28"/>
          <w:szCs w:val="28"/>
        </w:rPr>
        <w:t>, nella sua saturazione, nelle sue distinzioni?</w:t>
      </w:r>
      <w:r w:rsidRPr="00861774">
        <w:rPr>
          <w:rStyle w:val="Rimandonotaapidipagina"/>
          <w:sz w:val="28"/>
          <w:szCs w:val="28"/>
        </w:rPr>
        <w:footnoteReference w:id="27"/>
      </w:r>
    </w:p>
    <w:p w:rsidR="00E7141B" w:rsidRPr="00861774" w:rsidRDefault="00E7141B" w:rsidP="00861774">
      <w:pPr>
        <w:ind w:firstLine="567"/>
        <w:jc w:val="both"/>
        <w:rPr>
          <w:sz w:val="28"/>
          <w:szCs w:val="28"/>
        </w:rPr>
      </w:pPr>
      <w:r w:rsidRPr="00861774">
        <w:rPr>
          <w:sz w:val="28"/>
          <w:szCs w:val="28"/>
        </w:rPr>
        <w:t xml:space="preserve">Si tratta certo di una </w:t>
      </w:r>
      <w:r w:rsidRPr="00601BCA">
        <w:rPr>
          <w:spacing w:val="20"/>
          <w:sz w:val="28"/>
          <w:szCs w:val="28"/>
        </w:rPr>
        <w:t>modificazione dell’intenzionalità</w:t>
      </w:r>
      <w:r w:rsidRPr="00861774">
        <w:rPr>
          <w:sz w:val="28"/>
          <w:szCs w:val="28"/>
        </w:rPr>
        <w:t xml:space="preserve"> come modificazione intenzionale fluente. C</w:t>
      </w:r>
      <w:r w:rsidR="006B4BE8">
        <w:rPr>
          <w:sz w:val="28"/>
          <w:szCs w:val="28"/>
        </w:rPr>
        <w:t>he c</w:t>
      </w:r>
      <w:r w:rsidRPr="00861774">
        <w:rPr>
          <w:sz w:val="28"/>
          <w:szCs w:val="28"/>
        </w:rPr>
        <w:t xml:space="preserve">osa si intende qui con l’impoverirsi, lo svanire dei rilievi? E si sta qui parlando ancora di uno svanire della pienezza a fronte dello svanire dei rilievi come differenziazioni interne? Pienezza, saturazione della qualità, differenze nel </w:t>
      </w:r>
      <w:r w:rsidR="00A65A3E">
        <w:rPr>
          <w:sz w:val="28"/>
          <w:szCs w:val="28"/>
        </w:rPr>
        <w:t xml:space="preserve">[/45] </w:t>
      </w:r>
      <w:r w:rsidRPr="00861774">
        <w:rPr>
          <w:sz w:val="28"/>
          <w:szCs w:val="28"/>
        </w:rPr>
        <w:t xml:space="preserve">contenuto oggettuale, nell’unità intenzionale, si costituiscono appunto solo nel flusso </w:t>
      </w:r>
      <w:proofErr w:type="spellStart"/>
      <w:r w:rsidRPr="00861774">
        <w:rPr>
          <w:sz w:val="28"/>
          <w:szCs w:val="28"/>
        </w:rPr>
        <w:t>temporalizzante</w:t>
      </w:r>
      <w:proofErr w:type="spellEnd"/>
      <w:r w:rsidRPr="00861774">
        <w:rPr>
          <w:sz w:val="28"/>
          <w:szCs w:val="28"/>
        </w:rPr>
        <w:t xml:space="preserve"> delle modificazioni intenzionali. E l’</w:t>
      </w:r>
      <w:r w:rsidRPr="006B4BE8">
        <w:rPr>
          <w:spacing w:val="20"/>
          <w:sz w:val="28"/>
          <w:szCs w:val="28"/>
        </w:rPr>
        <w:t>unità</w:t>
      </w:r>
      <w:r w:rsidRPr="00861774">
        <w:rPr>
          <w:sz w:val="28"/>
          <w:szCs w:val="28"/>
        </w:rPr>
        <w:t xml:space="preserve"> (come unità che in questa modificazione dura, persiste e prosegue, o come unità che è stata or ora, come unità che ora semplicemente non fa che persistere, o anche come unità solo attesa, che or ora sta per arrivare) </w:t>
      </w:r>
      <w:r w:rsidRPr="000E5F8B">
        <w:rPr>
          <w:spacing w:val="20"/>
          <w:sz w:val="28"/>
          <w:szCs w:val="28"/>
        </w:rPr>
        <w:t>è ciò che esercita l’affezione, è l’”oggetto” dell’interesse</w:t>
      </w:r>
      <w:r w:rsidRPr="00861774">
        <w:rPr>
          <w:sz w:val="28"/>
          <w:szCs w:val="28"/>
        </w:rPr>
        <w:t xml:space="preserve"> in tutti i suoi modi propri. Tutto ciò che avviene lì come “rilievo” graduale o improvviso, come il cominciare a farsi strada di un contenuto nel campo</w:t>
      </w:r>
      <w:r w:rsidR="00A65A3E">
        <w:rPr>
          <w:sz w:val="28"/>
          <w:szCs w:val="28"/>
        </w:rPr>
        <w:t xml:space="preserve"> [di cui si tratta]</w:t>
      </w:r>
      <w:r w:rsidRPr="00861774">
        <w:rPr>
          <w:sz w:val="28"/>
          <w:szCs w:val="28"/>
        </w:rPr>
        <w:t>, come cessare, come annunciarsi di un futuro sopraggiungere, tutto sottostà alla modificazione intenzionale, e tutto dà luogo in essa ad avvenimenti dotati di un contenuto oggettuale e avvenimenti dell’interesse, come interesse a ciò che è oggettuale, a ciò che è costituito unitariamente. Ma h</w:t>
      </w:r>
      <w:r w:rsidR="00A65A3E">
        <w:rPr>
          <w:sz w:val="28"/>
          <w:szCs w:val="28"/>
        </w:rPr>
        <w:t>a un senso, è possibile pensare</w:t>
      </w:r>
      <w:r w:rsidRPr="00861774">
        <w:rPr>
          <w:sz w:val="28"/>
          <w:szCs w:val="28"/>
        </w:rPr>
        <w:t xml:space="preserve"> che la modificazione intenzionale svanisca? E può lo svanire dei “rilievi” </w:t>
      </w:r>
      <w:r w:rsidRPr="00861774">
        <w:rPr>
          <w:sz w:val="28"/>
          <w:szCs w:val="28"/>
        </w:rPr>
        <w:lastRenderedPageBreak/>
        <w:t xml:space="preserve">significare qualcos’altro che lo svanire del rilievo per l’io, cosicché qui matura un </w:t>
      </w:r>
      <w:r w:rsidRPr="000E5F8B">
        <w:rPr>
          <w:spacing w:val="20"/>
          <w:sz w:val="28"/>
          <w:szCs w:val="28"/>
        </w:rPr>
        <w:t>doppio senso di “rilievo”</w:t>
      </w:r>
      <w:r w:rsidRPr="00861774">
        <w:rPr>
          <w:sz w:val="28"/>
          <w:szCs w:val="28"/>
        </w:rPr>
        <w:t xml:space="preserve">? [Cioè, da un lato] la differenza interna all’unità, che si costituisce nella trasformazione della modificazione </w:t>
      </w:r>
      <w:proofErr w:type="spellStart"/>
      <w:r w:rsidRPr="00861774">
        <w:rPr>
          <w:sz w:val="28"/>
          <w:szCs w:val="28"/>
        </w:rPr>
        <w:t>ritenzionale</w:t>
      </w:r>
      <w:proofErr w:type="spellEnd"/>
      <w:r w:rsidRPr="00861774">
        <w:rPr>
          <w:sz w:val="28"/>
          <w:szCs w:val="28"/>
        </w:rPr>
        <w:t xml:space="preserve"> o altro e [dall’altro], in un certo senso, una gradualità del mio trattenere, ossia la gradualità dell’esercitare l’affezione su di me, dell’essere differenziato affettivamente e dello svanire, volta a volta nel volgersi di maggiore o minore ampiezza dell’io attivo verso ciò che deve essere colto, verso ciò che si deve “determinare”, verso ciò che deve rientrare nella sua occupazione?</w:t>
      </w:r>
      <w:r w:rsidRPr="00861774">
        <w:rPr>
          <w:rStyle w:val="Rimandonotaapidipagina"/>
          <w:sz w:val="28"/>
          <w:szCs w:val="28"/>
        </w:rPr>
        <w:footnoteReference w:id="28"/>
      </w:r>
    </w:p>
    <w:p w:rsidR="00187C28" w:rsidRPr="00861774" w:rsidRDefault="00187C28" w:rsidP="00187C28">
      <w:pPr>
        <w:ind w:firstLine="567"/>
        <w:jc w:val="both"/>
        <w:rPr>
          <w:sz w:val="28"/>
          <w:szCs w:val="28"/>
        </w:rPr>
      </w:pPr>
      <w:r w:rsidRPr="00861774">
        <w:rPr>
          <w:sz w:val="28"/>
          <w:szCs w:val="28"/>
        </w:rPr>
        <w:t>Lo so</w:t>
      </w:r>
      <w:r>
        <w:rPr>
          <w:sz w:val="28"/>
          <w:szCs w:val="28"/>
        </w:rPr>
        <w:t xml:space="preserve"> grazie alla riflessione: come Io interessato, come I</w:t>
      </w:r>
      <w:r w:rsidRPr="00861774">
        <w:rPr>
          <w:sz w:val="28"/>
          <w:szCs w:val="28"/>
        </w:rPr>
        <w:t xml:space="preserve">o che è desto. E nell’attività “vedo” queste differenze, riflettendo attivamente. </w:t>
      </w:r>
      <w:r>
        <w:rPr>
          <w:sz w:val="28"/>
          <w:szCs w:val="28"/>
        </w:rPr>
        <w:t>‹</w:t>
      </w:r>
      <w:r w:rsidRPr="00861774">
        <w:rPr>
          <w:sz w:val="28"/>
          <w:szCs w:val="28"/>
        </w:rPr>
        <w:t>Riflettendo</w:t>
      </w:r>
      <w:r>
        <w:rPr>
          <w:sz w:val="28"/>
          <w:szCs w:val="28"/>
        </w:rPr>
        <w:t>›</w:t>
      </w:r>
      <w:r w:rsidRPr="00861774">
        <w:rPr>
          <w:sz w:val="28"/>
          <w:szCs w:val="28"/>
        </w:rPr>
        <w:t xml:space="preserve"> attivamente sull’unità nelle </w:t>
      </w:r>
      <w:r w:rsidRPr="00E33196">
        <w:rPr>
          <w:sz w:val="28"/>
          <w:szCs w:val="28"/>
        </w:rPr>
        <w:t>sue</w:t>
      </w:r>
      <w:r w:rsidRPr="00861774">
        <w:rPr>
          <w:sz w:val="28"/>
          <w:szCs w:val="28"/>
        </w:rPr>
        <w:t xml:space="preserve"> differenze e quindi </w:t>
      </w:r>
      <w:r>
        <w:rPr>
          <w:sz w:val="28"/>
          <w:szCs w:val="28"/>
        </w:rPr>
        <w:t>‹</w:t>
      </w:r>
      <w:proofErr w:type="spellStart"/>
      <w:r w:rsidRPr="00861774">
        <w:rPr>
          <w:sz w:val="28"/>
          <w:szCs w:val="28"/>
        </w:rPr>
        <w:t>rivolto</w:t>
      </w:r>
      <w:r>
        <w:rPr>
          <w:sz w:val="28"/>
          <w:szCs w:val="28"/>
        </w:rPr>
        <w:t>›</w:t>
      </w:r>
      <w:proofErr w:type="spellEnd"/>
      <w:r w:rsidRPr="00861774">
        <w:rPr>
          <w:sz w:val="28"/>
          <w:szCs w:val="28"/>
        </w:rPr>
        <w:t xml:space="preserve"> riflessivamente al modo in cui posseggo [l’unità] nel procedere fluente del mio percepire, vedo che alle differenze di ciò che è percepito in quanto tale corrispondono raggi di affezione, [vedo] il loro riguardarmi, il loro interpellarmi, e quindi volta a volta il mio entrare nel merito, rispondendo a questo o a quello che esercita affezione, quindi un passare a qualcosa di nuovo, e mantenere la presa su ciò che era stato precedentemente colto e così via. Io vedo quindi anche la </w:t>
      </w:r>
      <w:r w:rsidRPr="000E5F8B">
        <w:rPr>
          <w:spacing w:val="20"/>
          <w:sz w:val="28"/>
          <w:szCs w:val="28"/>
        </w:rPr>
        <w:t>trasformazione della mia affettività e attività mentre la coscienza dell’unità continua a mantenersi</w:t>
      </w:r>
      <w:r w:rsidRPr="00861774">
        <w:rPr>
          <w:sz w:val="28"/>
          <w:szCs w:val="28"/>
        </w:rPr>
        <w:t>, quindi rimane cosciente un’unità dell’oggettualità della coscienza stessa</w:t>
      </w:r>
      <w:r>
        <w:rPr>
          <w:sz w:val="28"/>
          <w:szCs w:val="28"/>
        </w:rPr>
        <w:t xml:space="preserve"> [/46]</w:t>
      </w:r>
      <w:r w:rsidRPr="00861774">
        <w:rPr>
          <w:sz w:val="28"/>
          <w:szCs w:val="28"/>
        </w:rPr>
        <w:t xml:space="preserve">, [vedo] quanto le è proprio e le sue differenze. Io vedo in ciò che alcune di queste diverse affezioni scompaiono, [e vedo] che per me sempre meno di questo stesso oggetto esercita affezione, ma anche che in questo cambiamento può subentrare nell’affettività un di-nuovo-diventar-affettivo, un differenziarsi-di-nuovo; qualcosa che per me già </w:t>
      </w:r>
      <w:r>
        <w:rPr>
          <w:sz w:val="28"/>
          <w:szCs w:val="28"/>
        </w:rPr>
        <w:t>va</w:t>
      </w:r>
      <w:r w:rsidRPr="00861774">
        <w:rPr>
          <w:sz w:val="28"/>
          <w:szCs w:val="28"/>
        </w:rPr>
        <w:t xml:space="preserve"> sfocando ottiene di nuovo una differenziazione affettiva. Come posso osservare, ciò avviene però, p</w:t>
      </w:r>
      <w:r>
        <w:rPr>
          <w:sz w:val="28"/>
          <w:szCs w:val="28"/>
        </w:rPr>
        <w:t>er</w:t>
      </w:r>
      <w:r w:rsidRPr="00861774">
        <w:rPr>
          <w:sz w:val="28"/>
          <w:szCs w:val="28"/>
        </w:rPr>
        <w:t xml:space="preserve"> es</w:t>
      </w:r>
      <w:r>
        <w:rPr>
          <w:sz w:val="28"/>
          <w:szCs w:val="28"/>
        </w:rPr>
        <w:t>empio</w:t>
      </w:r>
      <w:r w:rsidRPr="00861774">
        <w:rPr>
          <w:sz w:val="28"/>
          <w:szCs w:val="28"/>
        </w:rPr>
        <w:t>, per il fatto che un forte interesse vitale – che sia un interesse per un oggetto ancora percepito in vista di qualcosa di nuovo oppure di un altro oggetto – risveglia in maniera più</w:t>
      </w:r>
      <w:r>
        <w:rPr>
          <w:sz w:val="28"/>
          <w:szCs w:val="28"/>
        </w:rPr>
        <w:t xml:space="preserve"> forte ciò che ancora esercita</w:t>
      </w:r>
      <w:r w:rsidRPr="00861774">
        <w:rPr>
          <w:sz w:val="28"/>
          <w:szCs w:val="28"/>
        </w:rPr>
        <w:t xml:space="preserve"> l’affezione, aumenta la sua affettività, dà di</w:t>
      </w:r>
      <w:r>
        <w:rPr>
          <w:sz w:val="28"/>
          <w:szCs w:val="28"/>
        </w:rPr>
        <w:t xml:space="preserve"> nuovo la parola a ciò che sta</w:t>
      </w:r>
      <w:r w:rsidRPr="00861774">
        <w:rPr>
          <w:sz w:val="28"/>
          <w:szCs w:val="28"/>
        </w:rPr>
        <w:t xml:space="preserve"> scomparendo, e così via. E di nuovo comprendo che questi avvenimenti non si svolgono solo come processi passivi</w:t>
      </w:r>
      <w:r>
        <w:rPr>
          <w:sz w:val="28"/>
          <w:szCs w:val="28"/>
        </w:rPr>
        <w:t xml:space="preserve"> </w:t>
      </w:r>
      <w:r w:rsidR="00606B91">
        <w:rPr>
          <w:sz w:val="28"/>
          <w:szCs w:val="28"/>
        </w:rPr>
        <w:t>(</w:t>
      </w:r>
      <w:r w:rsidRPr="00606B91">
        <w:rPr>
          <w:i/>
          <w:iCs/>
          <w:sz w:val="28"/>
          <w:szCs w:val="28"/>
        </w:rPr>
        <w:t xml:space="preserve">passive </w:t>
      </w:r>
      <w:proofErr w:type="spellStart"/>
      <w:r w:rsidRPr="00606B91">
        <w:rPr>
          <w:rFonts w:eastAsia="Cambria"/>
          <w:i/>
          <w:iCs/>
          <w:sz w:val="28"/>
          <w:szCs w:val="28"/>
          <w:lang w:eastAsia="en-US"/>
        </w:rPr>
        <w:t>Geschehnisverläufe</w:t>
      </w:r>
      <w:proofErr w:type="spellEnd"/>
      <w:r w:rsidR="00606B91">
        <w:rPr>
          <w:sz w:val="28"/>
          <w:szCs w:val="28"/>
        </w:rPr>
        <w:t>)</w:t>
      </w:r>
      <w:r w:rsidRPr="00861774">
        <w:rPr>
          <w:sz w:val="28"/>
          <w:szCs w:val="28"/>
        </w:rPr>
        <w:t xml:space="preserve">, sebbene tali processi passivi degli avvenimenti appartengano – come qualcosa che mi ha riguardato o che mi sta riguardando – al mio </w:t>
      </w:r>
      <w:r>
        <w:rPr>
          <w:sz w:val="28"/>
          <w:szCs w:val="28"/>
        </w:rPr>
        <w:t>mutamento, come mutamento dell’“</w:t>
      </w:r>
      <w:r w:rsidRPr="00861774">
        <w:rPr>
          <w:sz w:val="28"/>
          <w:szCs w:val="28"/>
        </w:rPr>
        <w:t xml:space="preserve">intensità dell’interesse” (energia del volere), piuttosto [comprendo] che io posso governare questi avvenimenti anche a mio piacimento </w:t>
      </w:r>
      <w:r w:rsidR="00606B91">
        <w:rPr>
          <w:sz w:val="28"/>
          <w:szCs w:val="28"/>
        </w:rPr>
        <w:t>(</w:t>
      </w:r>
      <w:proofErr w:type="spellStart"/>
      <w:r w:rsidRPr="00606B91">
        <w:rPr>
          <w:i/>
          <w:iCs/>
          <w:sz w:val="28"/>
          <w:szCs w:val="28"/>
        </w:rPr>
        <w:t>willkürlich</w:t>
      </w:r>
      <w:proofErr w:type="spellEnd"/>
      <w:r w:rsidR="00606B91">
        <w:rPr>
          <w:sz w:val="28"/>
          <w:szCs w:val="28"/>
        </w:rPr>
        <w:t>)</w:t>
      </w:r>
      <w:r w:rsidRPr="00861774">
        <w:rPr>
          <w:sz w:val="28"/>
          <w:szCs w:val="28"/>
        </w:rPr>
        <w:t>, tendendo il mio interesse a mio piacimento, costringendo a mio piacimento ciò che sta svanendo a profilarsi di nuovo per me, sebbene tutto ciò abbia i suoi limiti</w:t>
      </w:r>
      <w:r>
        <w:rPr>
          <w:sz w:val="28"/>
          <w:szCs w:val="28"/>
        </w:rPr>
        <w:t>.</w:t>
      </w:r>
      <w:r w:rsidRPr="00861774">
        <w:rPr>
          <w:rStyle w:val="Rimandonotaapidipagina"/>
          <w:sz w:val="28"/>
          <w:szCs w:val="28"/>
        </w:rPr>
        <w:footnoteReference w:id="29"/>
      </w:r>
    </w:p>
    <w:p w:rsidR="00187C28" w:rsidRDefault="00187C28" w:rsidP="00187C28">
      <w:pPr>
        <w:ind w:firstLine="567"/>
        <w:jc w:val="both"/>
        <w:rPr>
          <w:sz w:val="28"/>
          <w:szCs w:val="28"/>
        </w:rPr>
      </w:pPr>
      <w:r w:rsidRPr="00861774">
        <w:rPr>
          <w:sz w:val="28"/>
          <w:szCs w:val="28"/>
        </w:rPr>
        <w:t>Debbo alla riflessione</w:t>
      </w:r>
      <w:r>
        <w:rPr>
          <w:sz w:val="28"/>
          <w:szCs w:val="28"/>
        </w:rPr>
        <w:t xml:space="preserve"> anche</w:t>
      </w:r>
      <w:r w:rsidRPr="00861774">
        <w:rPr>
          <w:sz w:val="28"/>
          <w:szCs w:val="28"/>
        </w:rPr>
        <w:t xml:space="preserve"> il </w:t>
      </w:r>
      <w:proofErr w:type="spellStart"/>
      <w:r w:rsidRPr="00861774">
        <w:rPr>
          <w:sz w:val="28"/>
          <w:szCs w:val="28"/>
        </w:rPr>
        <w:t>coglimento</w:t>
      </w:r>
      <w:proofErr w:type="spellEnd"/>
      <w:r w:rsidRPr="00861774">
        <w:rPr>
          <w:sz w:val="28"/>
          <w:szCs w:val="28"/>
        </w:rPr>
        <w:t xml:space="preserve"> della differenza</w:t>
      </w:r>
      <w:r>
        <w:rPr>
          <w:sz w:val="28"/>
          <w:szCs w:val="28"/>
        </w:rPr>
        <w:t>,</w:t>
      </w:r>
      <w:r w:rsidRPr="00861774">
        <w:rPr>
          <w:sz w:val="28"/>
          <w:szCs w:val="28"/>
        </w:rPr>
        <w:t xml:space="preserve"> da un lato</w:t>
      </w:r>
      <w:r>
        <w:rPr>
          <w:sz w:val="28"/>
          <w:szCs w:val="28"/>
        </w:rPr>
        <w:t>,</w:t>
      </w:r>
      <w:r w:rsidRPr="00861774">
        <w:rPr>
          <w:sz w:val="28"/>
          <w:szCs w:val="28"/>
        </w:rPr>
        <w:t xml:space="preserve"> di ciò che viene solo adesso in generale ad esercitare affezione e di ciò che è già </w:t>
      </w:r>
      <w:proofErr w:type="spellStart"/>
      <w:r w:rsidRPr="00861774">
        <w:rPr>
          <w:sz w:val="28"/>
          <w:szCs w:val="28"/>
        </w:rPr>
        <w:t>oggettualmente</w:t>
      </w:r>
      <w:proofErr w:type="spellEnd"/>
      <w:r w:rsidRPr="00861774">
        <w:rPr>
          <w:sz w:val="28"/>
          <w:szCs w:val="28"/>
        </w:rPr>
        <w:t xml:space="preserve"> prima dell’affezione nel suo rilievo e</w:t>
      </w:r>
      <w:r>
        <w:rPr>
          <w:sz w:val="28"/>
          <w:szCs w:val="28"/>
        </w:rPr>
        <w:t>, dall’altro,</w:t>
      </w:r>
      <w:r w:rsidRPr="00861774">
        <w:rPr>
          <w:sz w:val="28"/>
          <w:szCs w:val="28"/>
        </w:rPr>
        <w:t xml:space="preserve"> di ciò che è ormai affettivo. Il divenir affettivo è esso stesso un processo immanentemente temporale (così lo vedo a </w:t>
      </w:r>
      <w:r w:rsidRPr="00861774">
        <w:rPr>
          <w:sz w:val="28"/>
          <w:szCs w:val="28"/>
        </w:rPr>
        <w:lastRenderedPageBreak/>
        <w:t xml:space="preserve">posteriori) e la sua forza riluce a ritroso nel suo recente passato e </w:t>
      </w:r>
      <w:r>
        <w:rPr>
          <w:sz w:val="28"/>
          <w:szCs w:val="28"/>
        </w:rPr>
        <w:t>in ciò che lo circonda,</w:t>
      </w:r>
      <w:r w:rsidRPr="00861774">
        <w:rPr>
          <w:sz w:val="28"/>
          <w:szCs w:val="28"/>
        </w:rPr>
        <w:t xml:space="preserve"> e nel </w:t>
      </w:r>
      <w:r>
        <w:rPr>
          <w:sz w:val="28"/>
          <w:szCs w:val="28"/>
        </w:rPr>
        <w:t xml:space="preserve">[passato] </w:t>
      </w:r>
      <w:proofErr w:type="spellStart"/>
      <w:r w:rsidRPr="00861774">
        <w:rPr>
          <w:sz w:val="28"/>
          <w:szCs w:val="28"/>
        </w:rPr>
        <w:t>ritenzionale</w:t>
      </w:r>
      <w:proofErr w:type="spellEnd"/>
      <w:r w:rsidRPr="00861774">
        <w:rPr>
          <w:sz w:val="28"/>
          <w:szCs w:val="28"/>
        </w:rPr>
        <w:t xml:space="preserve"> produce necessariamente risvegli affettivi che</w:t>
      </w:r>
      <w:r w:rsidRPr="00422D00">
        <w:rPr>
          <w:sz w:val="28"/>
          <w:szCs w:val="28"/>
        </w:rPr>
        <w:t xml:space="preserve"> </w:t>
      </w:r>
      <w:r w:rsidRPr="00861774">
        <w:rPr>
          <w:sz w:val="28"/>
          <w:szCs w:val="28"/>
        </w:rPr>
        <w:t xml:space="preserve">non appartengono a questo presente stesso in quanto rilucono a ritroso dal presente verso </w:t>
      </w:r>
      <w:r>
        <w:rPr>
          <w:sz w:val="28"/>
          <w:szCs w:val="28"/>
        </w:rPr>
        <w:t xml:space="preserve">il passato </w:t>
      </w:r>
      <w:proofErr w:type="spellStart"/>
      <w:r>
        <w:rPr>
          <w:sz w:val="28"/>
          <w:szCs w:val="28"/>
        </w:rPr>
        <w:t>ritenzionale</w:t>
      </w:r>
      <w:proofErr w:type="spellEnd"/>
      <w:r w:rsidRPr="00861774">
        <w:rPr>
          <w:sz w:val="28"/>
          <w:szCs w:val="28"/>
        </w:rPr>
        <w:t xml:space="preserve">. Naturalmente anche ogni appercezione appartiene a questo rilucere a ritroso, quindi ciò implica che io, nonostante la forza molto limitata del risveglio che continuamente in modo </w:t>
      </w:r>
      <w:proofErr w:type="spellStart"/>
      <w:r w:rsidRPr="00861774">
        <w:rPr>
          <w:sz w:val="28"/>
          <w:szCs w:val="28"/>
        </w:rPr>
        <w:t>ritenzionale</w:t>
      </w:r>
      <w:proofErr w:type="spellEnd"/>
      <w:r w:rsidRPr="00861774">
        <w:rPr>
          <w:sz w:val="28"/>
          <w:szCs w:val="28"/>
        </w:rPr>
        <w:t xml:space="preserve"> risale indietro, sono comunque certo qui (come anche nella precedente sfera desta) della </w:t>
      </w:r>
      <w:r w:rsidRPr="007F7CED">
        <w:rPr>
          <w:sz w:val="28"/>
          <w:szCs w:val="28"/>
        </w:rPr>
        <w:t>po</w:t>
      </w:r>
      <w:r w:rsidR="00606B91">
        <w:rPr>
          <w:sz w:val="28"/>
          <w:szCs w:val="28"/>
        </w:rPr>
        <w:t>tenzialità</w:t>
      </w:r>
      <w:r w:rsidRPr="00861774">
        <w:rPr>
          <w:sz w:val="28"/>
          <w:szCs w:val="28"/>
        </w:rPr>
        <w:t xml:space="preserve"> </w:t>
      </w:r>
      <w:r w:rsidR="00606B91">
        <w:rPr>
          <w:sz w:val="28"/>
          <w:szCs w:val="28"/>
        </w:rPr>
        <w:t>(</w:t>
      </w:r>
      <w:proofErr w:type="spellStart"/>
      <w:r w:rsidRPr="00606B91">
        <w:rPr>
          <w:rFonts w:eastAsia="Cambria"/>
          <w:i/>
          <w:iCs/>
          <w:sz w:val="28"/>
          <w:szCs w:val="28"/>
          <w:lang w:eastAsia="en-US"/>
        </w:rPr>
        <w:t>Vermöglichkeit</w:t>
      </w:r>
      <w:proofErr w:type="spellEnd"/>
      <w:r w:rsidR="00606B91">
        <w:rPr>
          <w:sz w:val="28"/>
          <w:szCs w:val="28"/>
        </w:rPr>
        <w:t>)</w:t>
      </w:r>
      <w:r>
        <w:rPr>
          <w:sz w:val="28"/>
          <w:szCs w:val="28"/>
        </w:rPr>
        <w:t xml:space="preserve"> </w:t>
      </w:r>
      <w:r w:rsidRPr="00861774">
        <w:rPr>
          <w:sz w:val="28"/>
          <w:szCs w:val="28"/>
        </w:rPr>
        <w:t>della rimemorazione e della sua ripetizione iterativa e così sono certo di tutte le possibilità facoltative che appartengono alla costituzione del mio proprio passato. Tuttavia non è</w:t>
      </w:r>
      <w:r>
        <w:rPr>
          <w:sz w:val="28"/>
          <w:szCs w:val="28"/>
        </w:rPr>
        <w:t xml:space="preserve"> [/47]</w:t>
      </w:r>
      <w:r w:rsidRPr="00861774">
        <w:rPr>
          <w:sz w:val="28"/>
          <w:szCs w:val="28"/>
        </w:rPr>
        <w:t xml:space="preserve"> effettivamente un potere che si può attivare e realizzare senz’altro – è un problema a sé che però emerge dapprima nella sfera desta come elemento fondamentale della teoria dell’oggettivazione. Ma qui a questo punto rimaniamo in una “riduzione” a ciò che è meramente </w:t>
      </w:r>
      <w:proofErr w:type="spellStart"/>
      <w:r>
        <w:rPr>
          <w:sz w:val="28"/>
          <w:szCs w:val="28"/>
        </w:rPr>
        <w:t>hy</w:t>
      </w:r>
      <w:r w:rsidRPr="00861774">
        <w:rPr>
          <w:sz w:val="28"/>
          <w:szCs w:val="28"/>
        </w:rPr>
        <w:t>letico</w:t>
      </w:r>
      <w:proofErr w:type="spellEnd"/>
      <w:r w:rsidRPr="00861774">
        <w:rPr>
          <w:sz w:val="28"/>
          <w:szCs w:val="28"/>
        </w:rPr>
        <w:t>-cinestetico.</w:t>
      </w:r>
    </w:p>
    <w:p w:rsidR="00B155C5" w:rsidRDefault="00B155C5" w:rsidP="00B155C5">
      <w:pPr>
        <w:jc w:val="both"/>
        <w:rPr>
          <w:sz w:val="28"/>
          <w:szCs w:val="28"/>
        </w:rPr>
      </w:pPr>
    </w:p>
    <w:p w:rsidR="00B155C5" w:rsidRPr="00861774" w:rsidRDefault="00B155C5" w:rsidP="00B155C5">
      <w:pPr>
        <w:jc w:val="both"/>
        <w:rPr>
          <w:sz w:val="28"/>
          <w:szCs w:val="28"/>
        </w:rPr>
      </w:pPr>
    </w:p>
    <w:p w:rsidR="00187C28" w:rsidRPr="00682300" w:rsidRDefault="00187C28" w:rsidP="00187C28">
      <w:pPr>
        <w:jc w:val="center"/>
        <w:rPr>
          <w:sz w:val="32"/>
          <w:szCs w:val="32"/>
        </w:rPr>
      </w:pPr>
      <w:r w:rsidRPr="00682300">
        <w:rPr>
          <w:sz w:val="32"/>
          <w:szCs w:val="32"/>
        </w:rPr>
        <w:t>Appendice</w:t>
      </w:r>
      <w:r w:rsidRPr="00AA5748">
        <w:rPr>
          <w:sz w:val="32"/>
          <w:szCs w:val="32"/>
        </w:rPr>
        <w:t xml:space="preserve"> </w:t>
      </w:r>
      <w:r w:rsidRPr="00682300">
        <w:rPr>
          <w:sz w:val="32"/>
          <w:szCs w:val="32"/>
        </w:rPr>
        <w:t>VII</w:t>
      </w:r>
    </w:p>
    <w:p w:rsidR="00187C28" w:rsidRPr="00682300" w:rsidRDefault="00187C28" w:rsidP="00187C28">
      <w:pPr>
        <w:jc w:val="center"/>
        <w:rPr>
          <w:sz w:val="32"/>
          <w:szCs w:val="32"/>
        </w:rPr>
      </w:pPr>
      <w:r w:rsidRPr="00682300">
        <w:rPr>
          <w:sz w:val="32"/>
          <w:szCs w:val="32"/>
        </w:rPr>
        <w:t xml:space="preserve">Significato della distinzione </w:t>
      </w:r>
      <w:r>
        <w:rPr>
          <w:sz w:val="32"/>
          <w:szCs w:val="32"/>
        </w:rPr>
        <w:t>di</w:t>
      </w:r>
      <w:r w:rsidRPr="00682300">
        <w:rPr>
          <w:sz w:val="32"/>
          <w:szCs w:val="32"/>
        </w:rPr>
        <w:t xml:space="preserve"> periodi di veglia e di sonno per la teoria del presente vivente</w:t>
      </w:r>
      <w:r w:rsidRPr="00682300">
        <w:rPr>
          <w:rStyle w:val="Rimandonotaapidipagina"/>
          <w:sz w:val="32"/>
          <w:szCs w:val="32"/>
        </w:rPr>
        <w:footnoteReference w:id="30"/>
      </w:r>
    </w:p>
    <w:p w:rsidR="00187C28" w:rsidRDefault="00187C28" w:rsidP="00187C28">
      <w:pPr>
        <w:jc w:val="both"/>
        <w:rPr>
          <w:sz w:val="28"/>
          <w:szCs w:val="28"/>
        </w:rPr>
      </w:pPr>
    </w:p>
    <w:p w:rsidR="00187C28" w:rsidRPr="00562287" w:rsidRDefault="00187C28" w:rsidP="00187C28">
      <w:pPr>
        <w:ind w:firstLine="567"/>
        <w:jc w:val="both"/>
        <w:rPr>
          <w:color w:val="FF0000"/>
          <w:sz w:val="28"/>
          <w:szCs w:val="28"/>
        </w:rPr>
      </w:pPr>
      <w:r w:rsidRPr="00682300">
        <w:rPr>
          <w:sz w:val="28"/>
          <w:szCs w:val="28"/>
        </w:rPr>
        <w:t>Regresso al mio ego trascendentale e al mio fenomeno-mondo,</w:t>
      </w:r>
      <w:r>
        <w:rPr>
          <w:sz w:val="28"/>
          <w:szCs w:val="28"/>
        </w:rPr>
        <w:t xml:space="preserve"> al mio presente trascendentale</w:t>
      </w:r>
      <w:r w:rsidRPr="00682300">
        <w:rPr>
          <w:sz w:val="28"/>
          <w:szCs w:val="28"/>
        </w:rPr>
        <w:t xml:space="preserve"> che fluisce in modo primordiale e all’“ego immanente” in esso </w:t>
      </w:r>
      <w:proofErr w:type="spellStart"/>
      <w:r w:rsidRPr="00682300">
        <w:rPr>
          <w:sz w:val="28"/>
          <w:szCs w:val="28"/>
        </w:rPr>
        <w:t>temporalizzato</w:t>
      </w:r>
      <w:proofErr w:type="spellEnd"/>
      <w:r w:rsidRPr="00682300">
        <w:rPr>
          <w:sz w:val="28"/>
          <w:szCs w:val="28"/>
        </w:rPr>
        <w:t xml:space="preserve">, all’immanenza trascendentale, nella quale è </w:t>
      </w:r>
      <w:proofErr w:type="spellStart"/>
      <w:r w:rsidRPr="00682300">
        <w:rPr>
          <w:sz w:val="28"/>
          <w:szCs w:val="28"/>
        </w:rPr>
        <w:t>temporalizzato</w:t>
      </w:r>
      <w:proofErr w:type="spellEnd"/>
      <w:r w:rsidRPr="00682300">
        <w:rPr>
          <w:sz w:val="28"/>
          <w:szCs w:val="28"/>
        </w:rPr>
        <w:t xml:space="preserve"> il mondo spazio-temporale. L’Io come Io trascendentale della mia vita trascendentale – dove io, in quanto presente fluente, trovo il mio essere e la mia vita passati nell’unità di un passato </w:t>
      </w:r>
      <w:r>
        <w:rPr>
          <w:sz w:val="28"/>
          <w:szCs w:val="28"/>
        </w:rPr>
        <w:t>del ricordo</w:t>
      </w:r>
      <w:r w:rsidRPr="00682300">
        <w:rPr>
          <w:sz w:val="28"/>
          <w:szCs w:val="28"/>
        </w:rPr>
        <w:t xml:space="preserve"> continuamente da risvegliare, nell’unità di questa continuità come veglia immanente nel presente – implica lo stato passato di veglia come unità </w:t>
      </w:r>
      <w:r>
        <w:rPr>
          <w:sz w:val="28"/>
          <w:szCs w:val="28"/>
        </w:rPr>
        <w:t xml:space="preserve">di un ridestabile passato del ricordo </w:t>
      </w:r>
      <w:r w:rsidRPr="00682300">
        <w:rPr>
          <w:sz w:val="28"/>
          <w:szCs w:val="28"/>
        </w:rPr>
        <w:t>del mio Io, passato che non è continua</w:t>
      </w:r>
      <w:r>
        <w:rPr>
          <w:sz w:val="28"/>
          <w:szCs w:val="28"/>
        </w:rPr>
        <w:t>tiva</w:t>
      </w:r>
      <w:r w:rsidRPr="00682300">
        <w:rPr>
          <w:sz w:val="28"/>
          <w:szCs w:val="28"/>
        </w:rPr>
        <w:t xml:space="preserve">mente conciliato con la veglia presente grazie alla rimemorazione. Pausa del sonno, con il fenomeno dell’addormentarsi e dello svegliarsi. Costituzione di tutto il mio essere e vivere immanenti come una catena di stati di veglia e pause del sonno. Inoltre ciò che è rimemorabile nelle pause del sonno, eventualmente come “sogno”, nel risveglio [è] </w:t>
      </w:r>
      <w:proofErr w:type="spellStart"/>
      <w:r w:rsidRPr="00682300">
        <w:rPr>
          <w:sz w:val="28"/>
          <w:szCs w:val="28"/>
        </w:rPr>
        <w:t>ritenzionale</w:t>
      </w:r>
      <w:proofErr w:type="spellEnd"/>
      <w:r w:rsidRPr="00682300">
        <w:rPr>
          <w:sz w:val="28"/>
          <w:szCs w:val="28"/>
        </w:rPr>
        <w:t xml:space="preserve"> e rimemorabile, ma come “sogno”. La struttura di una sfera di veglia e l’implicazione delle sfere di veglia dello stesso Io volta a volta passate e del </w:t>
      </w:r>
      <w:proofErr w:type="spellStart"/>
      <w:r w:rsidRPr="00682300">
        <w:rPr>
          <w:sz w:val="28"/>
          <w:szCs w:val="28"/>
        </w:rPr>
        <w:t>pre</w:t>
      </w:r>
      <w:proofErr w:type="spellEnd"/>
      <w:r w:rsidRPr="00682300">
        <w:rPr>
          <w:sz w:val="28"/>
          <w:szCs w:val="28"/>
        </w:rPr>
        <w:t xml:space="preserve">-orizzonte a venire. Ma anche chiarimento del modo in cui si presenti, nella sfera di veglia, lo svegliarsi e l’addormentarsi come fenomeno e del modo in cui la pausa del sonno acquisisca un senso e abbia un senso stabile. Poi il problema di come nella mia sfera di veglia siano implicati altri Io e altre sfere di veglia, ovvero le loro unità di essere e vivere immanenti con i loro periodi di veglia e di sonno. </w:t>
      </w:r>
    </w:p>
    <w:p w:rsidR="00187C28" w:rsidRPr="00682300" w:rsidRDefault="00187C28" w:rsidP="00187C28">
      <w:pPr>
        <w:ind w:firstLine="567"/>
        <w:jc w:val="both"/>
        <w:rPr>
          <w:sz w:val="28"/>
          <w:szCs w:val="28"/>
        </w:rPr>
      </w:pPr>
      <w:r w:rsidRPr="00682300">
        <w:rPr>
          <w:sz w:val="28"/>
          <w:szCs w:val="28"/>
        </w:rPr>
        <w:t>Studio della struttura di veglia, di un periodo di veglia – riduzione ad una sfera di veglia (come se fosse da sol</w:t>
      </w:r>
      <w:r>
        <w:rPr>
          <w:sz w:val="28"/>
          <w:szCs w:val="28"/>
        </w:rPr>
        <w:t>a</w:t>
      </w:r>
      <w:r w:rsidRPr="00682300">
        <w:rPr>
          <w:sz w:val="28"/>
          <w:szCs w:val="28"/>
        </w:rPr>
        <w:t>); nello stesso tempo riduzione primordiale. (Come se io fossi solo? È necessario?)</w:t>
      </w:r>
      <w:r>
        <w:rPr>
          <w:sz w:val="28"/>
          <w:szCs w:val="28"/>
        </w:rPr>
        <w:t>.</w:t>
      </w:r>
      <w:r w:rsidRPr="00682300">
        <w:rPr>
          <w:sz w:val="28"/>
          <w:szCs w:val="28"/>
        </w:rPr>
        <w:t xml:space="preserve"> Riduzione a me e al mio essere, alla mia vita</w:t>
      </w:r>
      <w:r>
        <w:rPr>
          <w:sz w:val="28"/>
          <w:szCs w:val="28"/>
        </w:rPr>
        <w:t>,</w:t>
      </w:r>
      <w:r w:rsidRPr="00682300">
        <w:rPr>
          <w:sz w:val="28"/>
          <w:szCs w:val="28"/>
        </w:rPr>
        <w:t xml:space="preserve"> in uno </w:t>
      </w:r>
      <w:r w:rsidRPr="00682300">
        <w:rPr>
          <w:sz w:val="28"/>
          <w:szCs w:val="28"/>
        </w:rPr>
        <w:lastRenderedPageBreak/>
        <w:t xml:space="preserve">stato di veglia. Nella riduzione mettere in luce la struttura </w:t>
      </w:r>
      <w:proofErr w:type="spellStart"/>
      <w:r w:rsidRPr="00682300">
        <w:rPr>
          <w:sz w:val="28"/>
          <w:szCs w:val="28"/>
        </w:rPr>
        <w:t>hyletico</w:t>
      </w:r>
      <w:proofErr w:type="spellEnd"/>
      <w:r w:rsidRPr="00682300">
        <w:rPr>
          <w:sz w:val="28"/>
          <w:szCs w:val="28"/>
        </w:rPr>
        <w:t>-cinestetica a fronte del</w:t>
      </w:r>
      <w:r>
        <w:rPr>
          <w:sz w:val="28"/>
          <w:szCs w:val="28"/>
        </w:rPr>
        <w:t>la struttura dell’i</w:t>
      </w:r>
      <w:r w:rsidRPr="00682300">
        <w:rPr>
          <w:sz w:val="28"/>
          <w:szCs w:val="28"/>
        </w:rPr>
        <w:t xml:space="preserve">o con tutta la validità mondana e così via. </w:t>
      </w:r>
      <w:r>
        <w:rPr>
          <w:sz w:val="28"/>
          <w:szCs w:val="28"/>
        </w:rPr>
        <w:t>[/48]</w:t>
      </w:r>
    </w:p>
    <w:p w:rsidR="00187C28" w:rsidRPr="00682300" w:rsidRDefault="00187C28" w:rsidP="00187C28">
      <w:pPr>
        <w:ind w:firstLine="567"/>
        <w:jc w:val="both"/>
        <w:rPr>
          <w:sz w:val="28"/>
          <w:szCs w:val="28"/>
        </w:rPr>
      </w:pPr>
      <w:r w:rsidRPr="00682300">
        <w:rPr>
          <w:sz w:val="28"/>
          <w:szCs w:val="28"/>
        </w:rPr>
        <w:t xml:space="preserve">Questo è anche un necessario completamento e in un certo modo una </w:t>
      </w:r>
      <w:r>
        <w:rPr>
          <w:sz w:val="28"/>
          <w:szCs w:val="28"/>
        </w:rPr>
        <w:t>rettifica delle analisi su</w:t>
      </w:r>
      <w:r w:rsidRPr="00682300">
        <w:rPr>
          <w:sz w:val="28"/>
          <w:szCs w:val="28"/>
        </w:rPr>
        <w:t xml:space="preserve">l presente vivente, nella misura in cui la distinzione della fondamentale struttura </w:t>
      </w:r>
      <w:proofErr w:type="spellStart"/>
      <w:r w:rsidRPr="00682300">
        <w:rPr>
          <w:sz w:val="28"/>
          <w:szCs w:val="28"/>
        </w:rPr>
        <w:t>hyletica</w:t>
      </w:r>
      <w:proofErr w:type="spellEnd"/>
      <w:r w:rsidRPr="00682300">
        <w:rPr>
          <w:sz w:val="28"/>
          <w:szCs w:val="28"/>
        </w:rPr>
        <w:t xml:space="preserve"> e dell’</w:t>
      </w:r>
      <w:proofErr w:type="spellStart"/>
      <w:r w:rsidRPr="00682300">
        <w:rPr>
          <w:sz w:val="28"/>
          <w:szCs w:val="28"/>
        </w:rPr>
        <w:t>egoità</w:t>
      </w:r>
      <w:proofErr w:type="spellEnd"/>
      <w:r w:rsidRPr="00682300">
        <w:rPr>
          <w:sz w:val="28"/>
          <w:szCs w:val="28"/>
        </w:rPr>
        <w:t xml:space="preserve">, perseguita nella </w:t>
      </w:r>
      <w:proofErr w:type="spellStart"/>
      <w:r w:rsidRPr="00682300">
        <w:rPr>
          <w:sz w:val="28"/>
          <w:szCs w:val="28"/>
        </w:rPr>
        <w:t>temporalizzazione</w:t>
      </w:r>
      <w:proofErr w:type="spellEnd"/>
      <w:r w:rsidRPr="00682300">
        <w:rPr>
          <w:sz w:val="28"/>
          <w:szCs w:val="28"/>
        </w:rPr>
        <w:t xml:space="preserve"> immanente, </w:t>
      </w:r>
      <w:r>
        <w:rPr>
          <w:sz w:val="28"/>
          <w:szCs w:val="28"/>
        </w:rPr>
        <w:t>deve</w:t>
      </w:r>
      <w:r w:rsidRPr="00682300">
        <w:rPr>
          <w:sz w:val="28"/>
          <w:szCs w:val="28"/>
        </w:rPr>
        <w:t xml:space="preserve"> condurre all’esplicita distinzione tra veglia e sonno ovvero alla strutturazione in periodi di veglia e di sonno. </w:t>
      </w:r>
      <w:r>
        <w:rPr>
          <w:sz w:val="28"/>
          <w:szCs w:val="28"/>
        </w:rPr>
        <w:t>D</w:t>
      </w:r>
      <w:r w:rsidRPr="00682300">
        <w:rPr>
          <w:sz w:val="28"/>
          <w:szCs w:val="28"/>
        </w:rPr>
        <w:t>eve</w:t>
      </w:r>
      <w:r>
        <w:rPr>
          <w:sz w:val="28"/>
          <w:szCs w:val="28"/>
        </w:rPr>
        <w:t>, i</w:t>
      </w:r>
      <w:r w:rsidRPr="00682300">
        <w:rPr>
          <w:sz w:val="28"/>
          <w:szCs w:val="28"/>
        </w:rPr>
        <w:t>noltre, essere</w:t>
      </w:r>
      <w:r>
        <w:rPr>
          <w:sz w:val="28"/>
          <w:szCs w:val="28"/>
        </w:rPr>
        <w:t xml:space="preserve"> reso esplicito, ovvero evidente,</w:t>
      </w:r>
      <w:r w:rsidRPr="00682300">
        <w:rPr>
          <w:sz w:val="28"/>
          <w:szCs w:val="28"/>
        </w:rPr>
        <w:t xml:space="preserve"> che è una sorta di riduzione ciò che dà luogo ad un periodo di veglia, </w:t>
      </w:r>
      <w:r>
        <w:rPr>
          <w:sz w:val="28"/>
          <w:szCs w:val="28"/>
        </w:rPr>
        <w:t>proprio</w:t>
      </w:r>
      <w:r w:rsidRPr="00682300">
        <w:rPr>
          <w:sz w:val="28"/>
          <w:szCs w:val="28"/>
        </w:rPr>
        <w:t xml:space="preserve"> in una considerazione che non tenga conto delle rimemorazioni che si estendono agli altri periodi. Ma è davvero possibile? Se volessi togliere validità all’abitualità delle mie concrete organizzazioni finalistiche ecc., che non sono soltanto di oggi, ciò distruggerebbe di certo il mio personale esser</w:t>
      </w:r>
      <w:r>
        <w:rPr>
          <w:sz w:val="28"/>
          <w:szCs w:val="28"/>
        </w:rPr>
        <w:t>e sveglio in questo momento. I</w:t>
      </w:r>
      <w:r w:rsidRPr="00682300">
        <w:rPr>
          <w:sz w:val="28"/>
          <w:szCs w:val="28"/>
        </w:rPr>
        <w:t>o, quell’io che sono ora, nel mio presente e nella mia già sempre costi</w:t>
      </w:r>
      <w:r>
        <w:rPr>
          <w:sz w:val="28"/>
          <w:szCs w:val="28"/>
        </w:rPr>
        <w:t>tuita temporalità, come trovo</w:t>
      </w:r>
      <w:r w:rsidRPr="00682300">
        <w:rPr>
          <w:sz w:val="28"/>
          <w:szCs w:val="28"/>
        </w:rPr>
        <w:t xml:space="preserve"> la mia “giornata” nell’oggi, i miei odierni e i mi</w:t>
      </w:r>
      <w:r>
        <w:rPr>
          <w:sz w:val="28"/>
          <w:szCs w:val="28"/>
        </w:rPr>
        <w:t>ei precedenti stati di veglia ec</w:t>
      </w:r>
      <w:r w:rsidRPr="00682300">
        <w:rPr>
          <w:sz w:val="28"/>
          <w:szCs w:val="28"/>
        </w:rPr>
        <w:t xml:space="preserve">c.? E come </w:t>
      </w:r>
      <w:r>
        <w:rPr>
          <w:sz w:val="28"/>
          <w:szCs w:val="28"/>
        </w:rPr>
        <w:t xml:space="preserve">si chiarisce il loro essere uno nell’altro e tuttavia uno dopo </w:t>
      </w:r>
      <w:r w:rsidRPr="00682300">
        <w:rPr>
          <w:sz w:val="28"/>
          <w:szCs w:val="28"/>
        </w:rPr>
        <w:t xml:space="preserve">l’altro e l’intermezzo dei periodi di sonno? </w:t>
      </w:r>
    </w:p>
    <w:p w:rsidR="00246CCA" w:rsidRDefault="00246CCA" w:rsidP="00682300">
      <w:pPr>
        <w:jc w:val="both"/>
        <w:rPr>
          <w:sz w:val="28"/>
          <w:szCs w:val="28"/>
        </w:rPr>
      </w:pPr>
    </w:p>
    <w:p w:rsidR="00B02E77" w:rsidRPr="00682300" w:rsidRDefault="00B02E77" w:rsidP="00682300">
      <w:pPr>
        <w:jc w:val="both"/>
        <w:rPr>
          <w:sz w:val="28"/>
          <w:szCs w:val="28"/>
        </w:rPr>
      </w:pPr>
    </w:p>
    <w:p w:rsidR="00187C28" w:rsidRPr="00B02E77" w:rsidRDefault="00187C28" w:rsidP="00187C28">
      <w:pPr>
        <w:jc w:val="center"/>
        <w:rPr>
          <w:sz w:val="32"/>
          <w:szCs w:val="32"/>
        </w:rPr>
      </w:pPr>
      <w:r>
        <w:rPr>
          <w:sz w:val="32"/>
          <w:szCs w:val="32"/>
        </w:rPr>
        <w:t>A</w:t>
      </w:r>
      <w:r w:rsidRPr="00B02E77">
        <w:rPr>
          <w:sz w:val="32"/>
          <w:szCs w:val="32"/>
        </w:rPr>
        <w:t>ppendice</w:t>
      </w:r>
      <w:r w:rsidRPr="007A19B7">
        <w:rPr>
          <w:sz w:val="32"/>
          <w:szCs w:val="32"/>
        </w:rPr>
        <w:t xml:space="preserve"> </w:t>
      </w:r>
      <w:r w:rsidRPr="00B02E77">
        <w:rPr>
          <w:sz w:val="32"/>
          <w:szCs w:val="32"/>
        </w:rPr>
        <w:t>VIII</w:t>
      </w:r>
    </w:p>
    <w:p w:rsidR="00187C28" w:rsidRDefault="00187C28" w:rsidP="00187C28">
      <w:pPr>
        <w:jc w:val="center"/>
        <w:rPr>
          <w:sz w:val="32"/>
          <w:szCs w:val="32"/>
        </w:rPr>
      </w:pPr>
      <w:r w:rsidRPr="00B02E77">
        <w:rPr>
          <w:sz w:val="32"/>
          <w:szCs w:val="32"/>
        </w:rPr>
        <w:t xml:space="preserve">Il dileguarsi della memoria nella vita, </w:t>
      </w:r>
    </w:p>
    <w:p w:rsidR="00187C28" w:rsidRPr="00682300" w:rsidRDefault="00187C28" w:rsidP="00187C28">
      <w:pPr>
        <w:jc w:val="center"/>
        <w:rPr>
          <w:b/>
          <w:sz w:val="28"/>
          <w:szCs w:val="28"/>
        </w:rPr>
      </w:pPr>
      <w:r>
        <w:rPr>
          <w:sz w:val="32"/>
          <w:szCs w:val="32"/>
        </w:rPr>
        <w:t>‹</w:t>
      </w:r>
      <w:r w:rsidRPr="00B02E77">
        <w:rPr>
          <w:sz w:val="32"/>
          <w:szCs w:val="32"/>
        </w:rPr>
        <w:t>il dileguarsi</w:t>
      </w:r>
      <w:r>
        <w:rPr>
          <w:sz w:val="32"/>
          <w:szCs w:val="32"/>
        </w:rPr>
        <w:t>›</w:t>
      </w:r>
      <w:r w:rsidRPr="00B02E77">
        <w:rPr>
          <w:sz w:val="32"/>
          <w:szCs w:val="32"/>
        </w:rPr>
        <w:t xml:space="preserve"> della potenzialità del risveglio</w:t>
      </w:r>
      <w:r w:rsidRPr="00B02E77">
        <w:rPr>
          <w:rStyle w:val="Rimandonotaapidipagina"/>
          <w:sz w:val="32"/>
          <w:szCs w:val="32"/>
        </w:rPr>
        <w:footnoteReference w:id="31"/>
      </w:r>
    </w:p>
    <w:p w:rsidR="00187C28" w:rsidRPr="00682300" w:rsidRDefault="00187C28" w:rsidP="00187C28">
      <w:pPr>
        <w:jc w:val="both"/>
        <w:rPr>
          <w:b/>
          <w:sz w:val="28"/>
          <w:szCs w:val="28"/>
        </w:rPr>
      </w:pPr>
    </w:p>
    <w:p w:rsidR="00187C28" w:rsidRPr="00682300" w:rsidRDefault="00187C28" w:rsidP="00187C28">
      <w:pPr>
        <w:pStyle w:val="Testocommento"/>
        <w:spacing w:after="0"/>
        <w:ind w:firstLine="567"/>
        <w:jc w:val="both"/>
        <w:rPr>
          <w:rFonts w:ascii="Times New Roman" w:hAnsi="Times New Roman"/>
          <w:sz w:val="28"/>
          <w:szCs w:val="28"/>
        </w:rPr>
      </w:pPr>
      <w:r w:rsidRPr="00682300">
        <w:rPr>
          <w:rFonts w:ascii="Times New Roman" w:hAnsi="Times New Roman"/>
          <w:sz w:val="28"/>
          <w:szCs w:val="28"/>
        </w:rPr>
        <w:t xml:space="preserve">In generale vale per l’intera vita: non tutto il vivere precedente si può risvegliare in un presente di volta in volta dato, non tutto il destato </w:t>
      </w:r>
      <w:r>
        <w:rPr>
          <w:rFonts w:ascii="Times New Roman" w:hAnsi="Times New Roman"/>
          <w:sz w:val="28"/>
          <w:szCs w:val="28"/>
        </w:rPr>
        <w:t>‹</w:t>
      </w:r>
      <w:r w:rsidRPr="00682300">
        <w:rPr>
          <w:rFonts w:ascii="Times New Roman" w:hAnsi="Times New Roman"/>
          <w:sz w:val="28"/>
          <w:szCs w:val="28"/>
        </w:rPr>
        <w:t>è</w:t>
      </w:r>
      <w:r>
        <w:rPr>
          <w:rFonts w:ascii="Times New Roman" w:hAnsi="Times New Roman"/>
          <w:sz w:val="28"/>
          <w:szCs w:val="28"/>
        </w:rPr>
        <w:t>›</w:t>
      </w:r>
      <w:r w:rsidRPr="00682300">
        <w:rPr>
          <w:rFonts w:ascii="Times New Roman" w:hAnsi="Times New Roman"/>
          <w:sz w:val="28"/>
          <w:szCs w:val="28"/>
        </w:rPr>
        <w:t xml:space="preserve"> intuitivamente nei ricordi reiterati e dunque non è ulteriormente rinnovabile in piena intuibilità. Insomma il rinnovato </w:t>
      </w:r>
      <w:r>
        <w:rPr>
          <w:rFonts w:ascii="Times New Roman" w:hAnsi="Times New Roman"/>
          <w:sz w:val="28"/>
          <w:szCs w:val="28"/>
        </w:rPr>
        <w:t>‹</w:t>
      </w:r>
      <w:r w:rsidRPr="00682300">
        <w:rPr>
          <w:rFonts w:ascii="Times New Roman" w:hAnsi="Times New Roman"/>
          <w:sz w:val="28"/>
          <w:szCs w:val="28"/>
        </w:rPr>
        <w:t>non è</w:t>
      </w:r>
      <w:r>
        <w:rPr>
          <w:rFonts w:ascii="Times New Roman" w:hAnsi="Times New Roman"/>
          <w:sz w:val="28"/>
          <w:szCs w:val="28"/>
        </w:rPr>
        <w:t>›</w:t>
      </w:r>
      <w:r w:rsidRPr="00682300">
        <w:rPr>
          <w:rFonts w:ascii="Times New Roman" w:hAnsi="Times New Roman"/>
          <w:sz w:val="28"/>
          <w:szCs w:val="28"/>
        </w:rPr>
        <w:t xml:space="preserve"> esplicitabile come un originario, e a maggior ragione non </w:t>
      </w:r>
      <w:r>
        <w:rPr>
          <w:rFonts w:ascii="Times New Roman" w:hAnsi="Times New Roman"/>
          <w:sz w:val="28"/>
          <w:szCs w:val="28"/>
        </w:rPr>
        <w:t>‹</w:t>
      </w:r>
      <w:r w:rsidRPr="00682300">
        <w:rPr>
          <w:rFonts w:ascii="Times New Roman" w:hAnsi="Times New Roman"/>
          <w:sz w:val="28"/>
          <w:szCs w:val="28"/>
        </w:rPr>
        <w:t>sussiste</w:t>
      </w:r>
      <w:r>
        <w:rPr>
          <w:rFonts w:ascii="Times New Roman" w:hAnsi="Times New Roman"/>
          <w:sz w:val="28"/>
          <w:szCs w:val="28"/>
        </w:rPr>
        <w:t>›</w:t>
      </w:r>
      <w:r w:rsidRPr="00682300">
        <w:rPr>
          <w:rFonts w:ascii="Times New Roman" w:hAnsi="Times New Roman"/>
          <w:sz w:val="28"/>
          <w:szCs w:val="28"/>
        </w:rPr>
        <w:t xml:space="preserve"> la po</w:t>
      </w:r>
      <w:r w:rsidR="00355224">
        <w:rPr>
          <w:rFonts w:ascii="Times New Roman" w:hAnsi="Times New Roman"/>
          <w:sz w:val="28"/>
          <w:szCs w:val="28"/>
        </w:rPr>
        <w:t>tenzialità</w:t>
      </w:r>
      <w:r w:rsidRPr="00682300">
        <w:rPr>
          <w:rFonts w:ascii="Times New Roman" w:hAnsi="Times New Roman"/>
          <w:sz w:val="28"/>
          <w:szCs w:val="28"/>
        </w:rPr>
        <w:t xml:space="preserve"> </w:t>
      </w:r>
      <w:r w:rsidR="00355224">
        <w:rPr>
          <w:rFonts w:ascii="Times New Roman" w:hAnsi="Times New Roman"/>
          <w:sz w:val="28"/>
          <w:szCs w:val="28"/>
        </w:rPr>
        <w:t>(</w:t>
      </w:r>
      <w:proofErr w:type="spellStart"/>
      <w:r w:rsidRPr="00355224">
        <w:rPr>
          <w:rFonts w:ascii="Times New Roman" w:hAnsi="Times New Roman"/>
          <w:i/>
          <w:iCs/>
          <w:sz w:val="28"/>
          <w:szCs w:val="28"/>
        </w:rPr>
        <w:t>Vermöglichkeit</w:t>
      </w:r>
      <w:proofErr w:type="spellEnd"/>
      <w:r w:rsidR="00355224">
        <w:rPr>
          <w:rFonts w:ascii="Times New Roman" w:hAnsi="Times New Roman"/>
          <w:sz w:val="28"/>
          <w:szCs w:val="28"/>
        </w:rPr>
        <w:t>)</w:t>
      </w:r>
      <w:r>
        <w:rPr>
          <w:rFonts w:ascii="Times New Roman" w:hAnsi="Times New Roman"/>
          <w:sz w:val="28"/>
          <w:szCs w:val="28"/>
        </w:rPr>
        <w:t xml:space="preserve"> </w:t>
      </w:r>
      <w:r w:rsidRPr="00682300">
        <w:rPr>
          <w:rFonts w:ascii="Times New Roman" w:hAnsi="Times New Roman"/>
          <w:sz w:val="28"/>
          <w:szCs w:val="28"/>
        </w:rPr>
        <w:t>di mostrare le possibilità implicate dal passato rinnovato, tutte le affezioni</w:t>
      </w:r>
      <w:r>
        <w:rPr>
          <w:rFonts w:ascii="Times New Roman" w:hAnsi="Times New Roman"/>
          <w:sz w:val="28"/>
          <w:szCs w:val="28"/>
        </w:rPr>
        <w:t xml:space="preserve"> </w:t>
      </w:r>
      <w:r w:rsidRPr="00682300">
        <w:rPr>
          <w:rFonts w:ascii="Times New Roman" w:hAnsi="Times New Roman"/>
          <w:sz w:val="28"/>
          <w:szCs w:val="28"/>
        </w:rPr>
        <w:t xml:space="preserve">“passate”, e di far esprimere nel presente percettivo attuale tutte le affezioni esistenti in esso, le quali, esistendo tutte e ciascuna per me in questo momento, </w:t>
      </w:r>
      <w:r>
        <w:rPr>
          <w:rFonts w:ascii="Times New Roman" w:hAnsi="Times New Roman"/>
          <w:sz w:val="28"/>
          <w:szCs w:val="28"/>
        </w:rPr>
        <w:t>comprendono in sé</w:t>
      </w:r>
      <w:r w:rsidRPr="00682300">
        <w:rPr>
          <w:rFonts w:ascii="Times New Roman" w:hAnsi="Times New Roman"/>
          <w:sz w:val="28"/>
          <w:szCs w:val="28"/>
        </w:rPr>
        <w:t xml:space="preserve"> una validità implicita</w:t>
      </w:r>
      <w:r>
        <w:rPr>
          <w:rFonts w:ascii="Times New Roman" w:hAnsi="Times New Roman"/>
          <w:sz w:val="28"/>
          <w:szCs w:val="28"/>
        </w:rPr>
        <w:t>.</w:t>
      </w:r>
      <w:r w:rsidRPr="00682300">
        <w:rPr>
          <w:rStyle w:val="Rimandonotaapidipagina"/>
          <w:rFonts w:ascii="Times New Roman" w:hAnsi="Times New Roman"/>
          <w:sz w:val="28"/>
          <w:szCs w:val="28"/>
        </w:rPr>
        <w:footnoteReference w:id="32"/>
      </w:r>
      <w:r w:rsidRPr="00682300">
        <w:rPr>
          <w:rFonts w:ascii="Times New Roman" w:hAnsi="Times New Roman"/>
          <w:sz w:val="28"/>
          <w:szCs w:val="28"/>
        </w:rPr>
        <w:t xml:space="preserve"> Qui si profilano ora differenze – a seconda di salute e malattia, della diversa “situazione emotiva” data di volta in volta, naturalmente anche a seconda delle età della vita. Nella loro tipica concreta, tali differenze contribuiscono a caratterizzare una normalità come normalità della “memoria”, di ciò che normalmente </w:t>
      </w:r>
      <w:r>
        <w:rPr>
          <w:rFonts w:ascii="Times New Roman" w:hAnsi="Times New Roman"/>
          <w:sz w:val="28"/>
          <w:szCs w:val="28"/>
        </w:rPr>
        <w:t xml:space="preserve">[/49] </w:t>
      </w:r>
      <w:r w:rsidRPr="00682300">
        <w:rPr>
          <w:rFonts w:ascii="Times New Roman" w:hAnsi="Times New Roman"/>
          <w:sz w:val="28"/>
          <w:szCs w:val="28"/>
        </w:rPr>
        <w:t>è disponibile rispetto al passato sedimentato, intuitivamente ripetibile con il suo precedente stato di validità.</w:t>
      </w:r>
    </w:p>
    <w:p w:rsidR="00187C28" w:rsidRPr="00853582" w:rsidRDefault="00187C28" w:rsidP="00187C28">
      <w:pPr>
        <w:pStyle w:val="Testocommento"/>
        <w:spacing w:after="0"/>
        <w:ind w:firstLine="567"/>
        <w:jc w:val="both"/>
        <w:rPr>
          <w:rFonts w:ascii="Times New Roman" w:hAnsi="Times New Roman"/>
          <w:color w:val="FF0000"/>
          <w:sz w:val="28"/>
          <w:szCs w:val="28"/>
        </w:rPr>
      </w:pPr>
      <w:r w:rsidRPr="00682300">
        <w:rPr>
          <w:rFonts w:ascii="Times New Roman" w:hAnsi="Times New Roman"/>
          <w:sz w:val="28"/>
          <w:szCs w:val="28"/>
        </w:rPr>
        <w:t>La vita progredisce come un’acquisizione attiva e d’ora in a</w:t>
      </w:r>
      <w:r>
        <w:rPr>
          <w:rFonts w:ascii="Times New Roman" w:hAnsi="Times New Roman"/>
          <w:sz w:val="28"/>
          <w:szCs w:val="28"/>
        </w:rPr>
        <w:t>vanti come un avere, [essa] procedendo</w:t>
      </w:r>
      <w:r w:rsidRPr="00682300">
        <w:rPr>
          <w:rFonts w:ascii="Times New Roman" w:hAnsi="Times New Roman"/>
          <w:sz w:val="28"/>
          <w:szCs w:val="28"/>
        </w:rPr>
        <w:t xml:space="preserve"> si basa nella sua attività sul risveglio dell’acquisito e sul nuovo risveglio della motivazione, </w:t>
      </w:r>
      <w:r>
        <w:rPr>
          <w:rFonts w:ascii="Times New Roman" w:hAnsi="Times New Roman"/>
          <w:sz w:val="28"/>
          <w:szCs w:val="28"/>
        </w:rPr>
        <w:t>la quale</w:t>
      </w:r>
      <w:r w:rsidRPr="00682300">
        <w:rPr>
          <w:rFonts w:ascii="Times New Roman" w:hAnsi="Times New Roman"/>
          <w:sz w:val="28"/>
          <w:szCs w:val="28"/>
        </w:rPr>
        <w:t xml:space="preserve"> ha </w:t>
      </w:r>
      <w:r>
        <w:rPr>
          <w:rFonts w:ascii="Times New Roman" w:hAnsi="Times New Roman"/>
          <w:sz w:val="28"/>
          <w:szCs w:val="28"/>
        </w:rPr>
        <w:t xml:space="preserve">[l’acquisito] </w:t>
      </w:r>
      <w:r w:rsidRPr="00682300">
        <w:rPr>
          <w:rFonts w:ascii="Times New Roman" w:hAnsi="Times New Roman"/>
          <w:sz w:val="28"/>
          <w:szCs w:val="28"/>
        </w:rPr>
        <w:t>n</w:t>
      </w:r>
      <w:r>
        <w:rPr>
          <w:rFonts w:ascii="Times New Roman" w:hAnsi="Times New Roman"/>
          <w:sz w:val="28"/>
          <w:szCs w:val="28"/>
        </w:rPr>
        <w:t>el ridestamento, anche se non lo</w:t>
      </w:r>
      <w:r w:rsidRPr="00682300">
        <w:rPr>
          <w:rFonts w:ascii="Times New Roman" w:hAnsi="Times New Roman"/>
          <w:sz w:val="28"/>
          <w:szCs w:val="28"/>
        </w:rPr>
        <w:t xml:space="preserve"> possiede in un rinnovamento reiterabile intuitivamente. </w:t>
      </w:r>
      <w:r w:rsidRPr="00B1472C">
        <w:rPr>
          <w:rFonts w:ascii="Times New Roman" w:hAnsi="Times New Roman"/>
          <w:sz w:val="28"/>
          <w:szCs w:val="28"/>
        </w:rPr>
        <w:t xml:space="preserve">Ma la vita è appunto anche </w:t>
      </w:r>
      <w:r w:rsidRPr="00B1472C">
        <w:rPr>
          <w:rFonts w:ascii="Times New Roman" w:hAnsi="Times New Roman"/>
          <w:sz w:val="28"/>
          <w:szCs w:val="28"/>
        </w:rPr>
        <w:lastRenderedPageBreak/>
        <w:t>un continuo dimenticare e non solo un rimanere inefficace in ciò che di volta in volta si dà – e sia pure per lunghi tratti – un rimanere non risvegliato del sedimentato, ma anche, nella totalità fluente dell’ego</w:t>
      </w:r>
      <w:r w:rsidR="00B1472C" w:rsidRPr="00B1472C">
        <w:rPr>
          <w:rFonts w:ascii="Times New Roman" w:hAnsi="Times New Roman"/>
          <w:sz w:val="28"/>
          <w:szCs w:val="28"/>
        </w:rPr>
        <w:t>,</w:t>
      </w:r>
      <w:r w:rsidRPr="00B1472C">
        <w:rPr>
          <w:rFonts w:ascii="Times New Roman" w:hAnsi="Times New Roman"/>
          <w:sz w:val="28"/>
          <w:szCs w:val="28"/>
        </w:rPr>
        <w:t xml:space="preserve"> dato di volta in volta, [la vita] è un dimenticare ciò che </w:t>
      </w:r>
      <w:r w:rsidR="00B1472C" w:rsidRPr="00B1472C">
        <w:rPr>
          <w:rFonts w:ascii="Times New Roman" w:hAnsi="Times New Roman"/>
          <w:sz w:val="28"/>
          <w:szCs w:val="28"/>
        </w:rPr>
        <w:t xml:space="preserve">appunto, di volta in volta, è </w:t>
      </w:r>
      <w:r w:rsidRPr="00B1472C">
        <w:rPr>
          <w:rFonts w:ascii="Times New Roman" w:hAnsi="Times New Roman"/>
          <w:sz w:val="28"/>
          <w:szCs w:val="28"/>
        </w:rPr>
        <w:t>l’ego</w:t>
      </w:r>
      <w:r w:rsidR="00B1472C" w:rsidRPr="00B1472C">
        <w:rPr>
          <w:rFonts w:ascii="Times New Roman" w:hAnsi="Times New Roman"/>
          <w:sz w:val="28"/>
          <w:szCs w:val="28"/>
        </w:rPr>
        <w:t xml:space="preserve">, </w:t>
      </w:r>
      <w:r w:rsidRPr="00B1472C">
        <w:rPr>
          <w:rFonts w:ascii="Times New Roman" w:hAnsi="Times New Roman"/>
          <w:sz w:val="28"/>
          <w:szCs w:val="28"/>
        </w:rPr>
        <w:t>a partire da [ciò che è stato] e nel suo essere stato, [a partire da] ciò che è implicito nell’ora, implicito nel presente vivente; [la vita è anche</w:t>
      </w:r>
      <w:r w:rsidR="00B1472C" w:rsidRPr="00B1472C">
        <w:rPr>
          <w:rFonts w:ascii="Times New Roman" w:hAnsi="Times New Roman"/>
          <w:sz w:val="28"/>
          <w:szCs w:val="28"/>
        </w:rPr>
        <w:t>]</w:t>
      </w:r>
      <w:r w:rsidRPr="00B1472C">
        <w:rPr>
          <w:rFonts w:ascii="Times New Roman" w:hAnsi="Times New Roman"/>
          <w:sz w:val="28"/>
          <w:szCs w:val="28"/>
        </w:rPr>
        <w:t xml:space="preserve"> </w:t>
      </w:r>
      <w:r w:rsidR="00B1472C" w:rsidRPr="00B1472C">
        <w:rPr>
          <w:rFonts w:ascii="Times New Roman" w:hAnsi="Times New Roman"/>
          <w:sz w:val="28"/>
          <w:szCs w:val="28"/>
        </w:rPr>
        <w:t>qualcosa di</w:t>
      </w:r>
      <w:r w:rsidRPr="00B1472C">
        <w:rPr>
          <w:rFonts w:ascii="Times New Roman" w:hAnsi="Times New Roman"/>
          <w:sz w:val="28"/>
          <w:szCs w:val="28"/>
        </w:rPr>
        <w:t xml:space="preserve"> dimenticato che non solo finora è rimasto non destato, ma che mai lo sarà, </w:t>
      </w:r>
      <w:r w:rsidR="00B1472C" w:rsidRPr="00B1472C">
        <w:rPr>
          <w:rFonts w:ascii="Times New Roman" w:hAnsi="Times New Roman" w:cs="Times New Roman"/>
          <w:sz w:val="28"/>
          <w:szCs w:val="28"/>
        </w:rPr>
        <w:t>per quanto a lungo la vita umana e mondana possa progredire</w:t>
      </w:r>
      <w:r w:rsidRPr="00B1472C">
        <w:rPr>
          <w:rFonts w:ascii="Times New Roman" w:hAnsi="Times New Roman"/>
          <w:sz w:val="28"/>
          <w:szCs w:val="28"/>
        </w:rPr>
        <w:t>.</w:t>
      </w:r>
    </w:p>
    <w:p w:rsidR="00246CCA" w:rsidRPr="00682300" w:rsidRDefault="00246CCA" w:rsidP="00B02E77">
      <w:pPr>
        <w:ind w:firstLine="567"/>
        <w:jc w:val="both"/>
        <w:rPr>
          <w:sz w:val="28"/>
          <w:szCs w:val="28"/>
        </w:rPr>
      </w:pPr>
      <w:r w:rsidRPr="00682300">
        <w:rPr>
          <w:sz w:val="28"/>
          <w:szCs w:val="28"/>
        </w:rPr>
        <w:t>Naturalmente è necessario distinguere tra l’assenza del risveglio e il potere o non potere che presuppongono il risveglio già avvenuto</w:t>
      </w:r>
      <w:r w:rsidR="00F5487D">
        <w:rPr>
          <w:sz w:val="28"/>
          <w:szCs w:val="28"/>
        </w:rPr>
        <w:t>,</w:t>
      </w:r>
      <w:r w:rsidRPr="00682300">
        <w:rPr>
          <w:sz w:val="28"/>
          <w:szCs w:val="28"/>
        </w:rPr>
        <w:t xml:space="preserve"> </w:t>
      </w:r>
      <w:r w:rsidR="0028034A">
        <w:rPr>
          <w:sz w:val="28"/>
          <w:szCs w:val="28"/>
        </w:rPr>
        <w:t>avendo di mira l</w:t>
      </w:r>
      <w:r w:rsidRPr="00682300">
        <w:rPr>
          <w:sz w:val="28"/>
          <w:szCs w:val="28"/>
        </w:rPr>
        <w:t xml:space="preserve">’intuizione che si ripete, ovvero la facoltà della rimemorazione. Non è possibile un pieno venir meno di quel che può essere destato, </w:t>
      </w:r>
      <w:r w:rsidR="006B7C6D">
        <w:rPr>
          <w:sz w:val="28"/>
          <w:szCs w:val="28"/>
        </w:rPr>
        <w:t xml:space="preserve">proprio perché </w:t>
      </w:r>
      <w:r w:rsidR="00A76AA7">
        <w:rPr>
          <w:sz w:val="28"/>
          <w:szCs w:val="28"/>
        </w:rPr>
        <w:t>si tratta di</w:t>
      </w:r>
      <w:r w:rsidR="006B7C6D">
        <w:rPr>
          <w:sz w:val="28"/>
          <w:szCs w:val="28"/>
        </w:rPr>
        <w:t xml:space="preserve"> un essere che è </w:t>
      </w:r>
      <w:r w:rsidRPr="00682300">
        <w:rPr>
          <w:sz w:val="28"/>
          <w:szCs w:val="28"/>
        </w:rPr>
        <w:t>in un presente desto e</w:t>
      </w:r>
      <w:r w:rsidR="00A76AA7">
        <w:rPr>
          <w:sz w:val="28"/>
          <w:szCs w:val="28"/>
        </w:rPr>
        <w:t>,</w:t>
      </w:r>
      <w:r w:rsidRPr="00682300">
        <w:rPr>
          <w:sz w:val="28"/>
          <w:szCs w:val="28"/>
        </w:rPr>
        <w:t xml:space="preserve"> in primo luogo</w:t>
      </w:r>
      <w:r w:rsidR="006B7C6D">
        <w:rPr>
          <w:sz w:val="28"/>
          <w:szCs w:val="28"/>
        </w:rPr>
        <w:t xml:space="preserve">, </w:t>
      </w:r>
      <w:r w:rsidR="005F7F65" w:rsidRPr="005F7F65">
        <w:rPr>
          <w:sz w:val="28"/>
          <w:szCs w:val="28"/>
        </w:rPr>
        <w:t>‹</w:t>
      </w:r>
      <w:r w:rsidR="00A76AA7">
        <w:rPr>
          <w:sz w:val="28"/>
          <w:szCs w:val="28"/>
        </w:rPr>
        <w:t>di</w:t>
      </w:r>
      <w:r w:rsidR="005F7F65" w:rsidRPr="005F7F65">
        <w:rPr>
          <w:sz w:val="28"/>
          <w:szCs w:val="28"/>
        </w:rPr>
        <w:t>›</w:t>
      </w:r>
      <w:r w:rsidR="00A76AA7">
        <w:rPr>
          <w:sz w:val="28"/>
          <w:szCs w:val="28"/>
        </w:rPr>
        <w:t xml:space="preserve"> </w:t>
      </w:r>
      <w:r w:rsidR="006B7C6D" w:rsidRPr="00682300">
        <w:rPr>
          <w:sz w:val="28"/>
          <w:szCs w:val="28"/>
        </w:rPr>
        <w:t>un</w:t>
      </w:r>
      <w:r w:rsidR="006B7C6D">
        <w:rPr>
          <w:sz w:val="28"/>
          <w:szCs w:val="28"/>
        </w:rPr>
        <w:t xml:space="preserve"> essere</w:t>
      </w:r>
      <w:r w:rsidR="00A76AA7">
        <w:rPr>
          <w:sz w:val="28"/>
          <w:szCs w:val="28"/>
        </w:rPr>
        <w:t>,</w:t>
      </w:r>
      <w:r w:rsidR="006B7C6D">
        <w:rPr>
          <w:sz w:val="28"/>
          <w:szCs w:val="28"/>
        </w:rPr>
        <w:t xml:space="preserve"> quale è l’</w:t>
      </w:r>
      <w:r w:rsidR="006B7C6D" w:rsidRPr="00682300">
        <w:rPr>
          <w:sz w:val="28"/>
          <w:szCs w:val="28"/>
        </w:rPr>
        <w:t xml:space="preserve">Io sveglio, </w:t>
      </w:r>
      <w:r w:rsidRPr="00682300">
        <w:rPr>
          <w:sz w:val="28"/>
          <w:szCs w:val="28"/>
        </w:rPr>
        <w:t>c</w:t>
      </w:r>
      <w:r w:rsidR="00A76AA7">
        <w:rPr>
          <w:sz w:val="28"/>
          <w:szCs w:val="28"/>
        </w:rPr>
        <w:t>he è rivolto</w:t>
      </w:r>
      <w:r w:rsidR="006B7C6D">
        <w:rPr>
          <w:sz w:val="28"/>
          <w:szCs w:val="28"/>
        </w:rPr>
        <w:t xml:space="preserve"> </w:t>
      </w:r>
      <w:r w:rsidR="00355224">
        <w:rPr>
          <w:sz w:val="28"/>
          <w:szCs w:val="28"/>
        </w:rPr>
        <w:t>(</w:t>
      </w:r>
      <w:proofErr w:type="spellStart"/>
      <w:r w:rsidR="006B7C6D" w:rsidRPr="00355224">
        <w:rPr>
          <w:i/>
          <w:iCs/>
          <w:sz w:val="28"/>
          <w:szCs w:val="28"/>
        </w:rPr>
        <w:t>Ausgang</w:t>
      </w:r>
      <w:proofErr w:type="spellEnd"/>
      <w:r w:rsidR="00355224">
        <w:rPr>
          <w:sz w:val="28"/>
          <w:szCs w:val="28"/>
        </w:rPr>
        <w:t>)</w:t>
      </w:r>
      <w:r w:rsidR="006B7C6D">
        <w:rPr>
          <w:sz w:val="28"/>
          <w:szCs w:val="28"/>
        </w:rPr>
        <w:t xml:space="preserve"> </w:t>
      </w:r>
      <w:r w:rsidR="00A76AA7">
        <w:rPr>
          <w:sz w:val="28"/>
          <w:szCs w:val="28"/>
        </w:rPr>
        <w:t xml:space="preserve">nel </w:t>
      </w:r>
      <w:r w:rsidRPr="00682300">
        <w:rPr>
          <w:sz w:val="28"/>
          <w:szCs w:val="28"/>
        </w:rPr>
        <w:t xml:space="preserve">presente </w:t>
      </w:r>
      <w:r w:rsidR="00A76AA7">
        <w:rPr>
          <w:sz w:val="28"/>
          <w:szCs w:val="28"/>
        </w:rPr>
        <w:t>a</w:t>
      </w:r>
      <w:r w:rsidRPr="00682300">
        <w:rPr>
          <w:sz w:val="28"/>
          <w:szCs w:val="28"/>
        </w:rPr>
        <w:t xml:space="preserve">lla percezione del mondo. La percezione è appunto appercezione e in quanto tale </w:t>
      </w:r>
      <w:r w:rsidR="00F5487D">
        <w:rPr>
          <w:sz w:val="28"/>
          <w:szCs w:val="28"/>
        </w:rPr>
        <w:t xml:space="preserve">un </w:t>
      </w:r>
      <w:r w:rsidRPr="00682300">
        <w:rPr>
          <w:sz w:val="28"/>
          <w:szCs w:val="28"/>
        </w:rPr>
        <w:t>riconosc</w:t>
      </w:r>
      <w:r w:rsidR="00F5487D">
        <w:rPr>
          <w:sz w:val="28"/>
          <w:szCs w:val="28"/>
        </w:rPr>
        <w:t>ere</w:t>
      </w:r>
      <w:r w:rsidRPr="00682300">
        <w:rPr>
          <w:sz w:val="28"/>
          <w:szCs w:val="28"/>
        </w:rPr>
        <w:t xml:space="preserve"> – il proprio corpo vivo e il suo ambiente circostante riconosciuto perlomeno nella tipicità. Non tutto il “conosciuto” è fattualmente riconosciuto in modo attuale</w:t>
      </w:r>
      <w:r w:rsidR="00EE55BF">
        <w:rPr>
          <w:sz w:val="28"/>
          <w:szCs w:val="28"/>
        </w:rPr>
        <w:t>:</w:t>
      </w:r>
      <w:r w:rsidRPr="00682300">
        <w:rPr>
          <w:sz w:val="28"/>
          <w:szCs w:val="28"/>
        </w:rPr>
        <w:t xml:space="preserve"> </w:t>
      </w:r>
      <w:r w:rsidR="00EE55BF">
        <w:rPr>
          <w:sz w:val="28"/>
          <w:szCs w:val="28"/>
        </w:rPr>
        <w:t>u</w:t>
      </w:r>
      <w:r w:rsidRPr="00682300">
        <w:rPr>
          <w:sz w:val="28"/>
          <w:szCs w:val="28"/>
        </w:rPr>
        <w:t>n essere umano che noi abbiamo già incontrato, per esempio, una pianta che abbiamo già visto ecc.</w:t>
      </w:r>
      <w:r w:rsidR="00EE55BF">
        <w:rPr>
          <w:sz w:val="28"/>
          <w:szCs w:val="28"/>
        </w:rPr>
        <w:t>,</w:t>
      </w:r>
      <w:r w:rsidRPr="00682300">
        <w:rPr>
          <w:sz w:val="28"/>
          <w:szCs w:val="28"/>
        </w:rPr>
        <w:t xml:space="preserve"> ma quell’essere umano forse era vestito diversamente ed è nel frattempo invecchiato, cambiato nel suo aspetto. Non </w:t>
      </w:r>
      <w:r w:rsidR="00EE55BF">
        <w:rPr>
          <w:sz w:val="28"/>
          <w:szCs w:val="28"/>
        </w:rPr>
        <w:t xml:space="preserve">è </w:t>
      </w:r>
      <w:r w:rsidRPr="00682300">
        <w:rPr>
          <w:sz w:val="28"/>
          <w:szCs w:val="28"/>
        </w:rPr>
        <w:t>questo in discussione, ma l’originario conoscere e riconoscere che si basa sulle medesime manifestazioni. Inoltre, quando qualcuno nella vecchiaia o nella malattia non riconosce le persone che lo circondano, può essere che loro tuttavia “gli sembrino in qualche modo familiari”. Un riconoscimento c’è, ma non un riconoscimento della determinata persona in base al suo essere a partire da un contesto di vita e da uno sviluppo personale, che si è svolto nella comunanza con il proprio sviluppo personale e con la propria vita. Non si è verificato il risveglio di questo intero intreccio in una relativa determinatezza, cioè dell’individuale tipico che si è costituito, il riconoscimento di fatto avvenuto non si è propagato nel sedimentato in maniera profonda e sufficientemente completa. Che cosa questo comporti, dovrebbe essere</w:t>
      </w:r>
      <w:r w:rsidR="00EE55BF">
        <w:rPr>
          <w:sz w:val="28"/>
          <w:szCs w:val="28"/>
        </w:rPr>
        <w:t>,</w:t>
      </w:r>
      <w:r w:rsidRPr="00682300">
        <w:rPr>
          <w:sz w:val="28"/>
          <w:szCs w:val="28"/>
        </w:rPr>
        <w:t xml:space="preserve"> tuttavia</w:t>
      </w:r>
      <w:r w:rsidR="00EE55BF">
        <w:rPr>
          <w:sz w:val="28"/>
          <w:szCs w:val="28"/>
        </w:rPr>
        <w:t>,</w:t>
      </w:r>
      <w:r w:rsidRPr="00682300">
        <w:rPr>
          <w:sz w:val="28"/>
          <w:szCs w:val="28"/>
        </w:rPr>
        <w:t xml:space="preserve"> c</w:t>
      </w:r>
      <w:r w:rsidR="00EE55BF">
        <w:rPr>
          <w:sz w:val="28"/>
          <w:szCs w:val="28"/>
        </w:rPr>
        <w:t xml:space="preserve">hiarito </w:t>
      </w:r>
      <w:r w:rsidRPr="00682300">
        <w:rPr>
          <w:sz w:val="28"/>
          <w:szCs w:val="28"/>
        </w:rPr>
        <w:t>in modo più preciso.</w:t>
      </w:r>
    </w:p>
    <w:p w:rsidR="00E801A2" w:rsidRDefault="00246CCA" w:rsidP="00B155C5">
      <w:pPr>
        <w:pStyle w:val="Testocommento"/>
        <w:spacing w:after="0"/>
        <w:ind w:firstLine="567"/>
        <w:jc w:val="both"/>
        <w:rPr>
          <w:rFonts w:ascii="Times New Roman" w:hAnsi="Times New Roman" w:cs="Times New Roman"/>
          <w:sz w:val="28"/>
          <w:szCs w:val="28"/>
        </w:rPr>
      </w:pPr>
      <w:r w:rsidRPr="00682300">
        <w:rPr>
          <w:rStyle w:val="Rimandocommento"/>
          <w:rFonts w:ascii="Times New Roman" w:hAnsi="Times New Roman" w:cs="Times New Roman"/>
          <w:sz w:val="28"/>
          <w:szCs w:val="28"/>
        </w:rPr>
        <w:t xml:space="preserve">Qui ci sarebbe molto da riflettere e bisognerebbe </w:t>
      </w:r>
      <w:r w:rsidR="006458CD">
        <w:rPr>
          <w:rStyle w:val="Rimandocommento"/>
          <w:rFonts w:ascii="Times New Roman" w:hAnsi="Times New Roman" w:cs="Times New Roman"/>
          <w:sz w:val="28"/>
          <w:szCs w:val="28"/>
        </w:rPr>
        <w:t>chiarire da un punto di vista intrinseco</w:t>
      </w:r>
      <w:r w:rsidRPr="00682300">
        <w:rPr>
          <w:rStyle w:val="Rimandocommento"/>
          <w:rFonts w:ascii="Times New Roman" w:hAnsi="Times New Roman" w:cs="Times New Roman"/>
          <w:sz w:val="28"/>
          <w:szCs w:val="28"/>
        </w:rPr>
        <w:t xml:space="preserve"> la tipica</w:t>
      </w:r>
      <w:r w:rsidR="004F6040" w:rsidRPr="004F6040">
        <w:rPr>
          <w:rStyle w:val="Rimandocommento"/>
          <w:rFonts w:ascii="Times New Roman" w:hAnsi="Times New Roman" w:cs="Times New Roman"/>
          <w:sz w:val="28"/>
          <w:szCs w:val="28"/>
        </w:rPr>
        <w:t xml:space="preserve"> </w:t>
      </w:r>
      <w:r w:rsidR="004F6040" w:rsidRPr="00682300">
        <w:rPr>
          <w:rStyle w:val="Rimandocommento"/>
          <w:rFonts w:ascii="Times New Roman" w:hAnsi="Times New Roman" w:cs="Times New Roman"/>
          <w:sz w:val="28"/>
          <w:szCs w:val="28"/>
        </w:rPr>
        <w:t>dello svanire della memoria</w:t>
      </w:r>
      <w:r w:rsidR="006458CD">
        <w:rPr>
          <w:rStyle w:val="Rimandocommento"/>
          <w:rFonts w:ascii="Times New Roman" w:hAnsi="Times New Roman" w:cs="Times New Roman"/>
          <w:sz w:val="28"/>
          <w:szCs w:val="28"/>
        </w:rPr>
        <w:t>,</w:t>
      </w:r>
      <w:r w:rsidRPr="00682300">
        <w:rPr>
          <w:rStyle w:val="Rimandocommento"/>
          <w:rFonts w:ascii="Times New Roman" w:hAnsi="Times New Roman" w:cs="Times New Roman"/>
          <w:sz w:val="28"/>
          <w:szCs w:val="28"/>
        </w:rPr>
        <w:t xml:space="preserve"> </w:t>
      </w:r>
      <w:r w:rsidR="006458CD">
        <w:rPr>
          <w:rStyle w:val="Rimandocommento"/>
          <w:rFonts w:ascii="Times New Roman" w:hAnsi="Times New Roman" w:cs="Times New Roman"/>
          <w:sz w:val="28"/>
          <w:szCs w:val="28"/>
        </w:rPr>
        <w:t xml:space="preserve">osservabile </w:t>
      </w:r>
      <w:r w:rsidRPr="00682300">
        <w:rPr>
          <w:rStyle w:val="Rimandocommento"/>
          <w:rFonts w:ascii="Times New Roman" w:hAnsi="Times New Roman" w:cs="Times New Roman"/>
          <w:sz w:val="28"/>
          <w:szCs w:val="28"/>
        </w:rPr>
        <w:t>esteriormente nell’esperienza</w:t>
      </w:r>
      <w:r w:rsidRPr="00682300">
        <w:rPr>
          <w:rFonts w:ascii="Times New Roman" w:hAnsi="Times New Roman" w:cs="Times New Roman"/>
          <w:sz w:val="28"/>
          <w:szCs w:val="28"/>
        </w:rPr>
        <w:t xml:space="preserve"> sia nelle forme anomale di vita, sia in quei soggetti personali divenuti anomali, ma pur sempre ancora umani nel mondo</w:t>
      </w:r>
      <w:r w:rsidR="009A2EFD">
        <w:rPr>
          <w:rFonts w:ascii="Times New Roman" w:hAnsi="Times New Roman" w:cs="Times New Roman"/>
          <w:sz w:val="28"/>
          <w:szCs w:val="28"/>
        </w:rPr>
        <w:t>:</w:t>
      </w:r>
      <w:r w:rsidRPr="00682300">
        <w:rPr>
          <w:rFonts w:ascii="Times New Roman" w:hAnsi="Times New Roman" w:cs="Times New Roman"/>
          <w:sz w:val="28"/>
          <w:szCs w:val="28"/>
        </w:rPr>
        <w:t xml:space="preserve"> </w:t>
      </w:r>
      <w:r w:rsidR="009A2EFD">
        <w:rPr>
          <w:rFonts w:ascii="Times New Roman" w:hAnsi="Times New Roman" w:cs="Times New Roman"/>
          <w:sz w:val="28"/>
          <w:szCs w:val="28"/>
        </w:rPr>
        <w:t>i</w:t>
      </w:r>
      <w:r w:rsidRPr="00682300">
        <w:rPr>
          <w:rFonts w:ascii="Times New Roman" w:hAnsi="Times New Roman" w:cs="Times New Roman"/>
          <w:sz w:val="28"/>
          <w:szCs w:val="28"/>
        </w:rPr>
        <w:t xml:space="preserve">l restringersi degli </w:t>
      </w:r>
      <w:r w:rsidR="004F6040">
        <w:rPr>
          <w:rFonts w:ascii="Times New Roman" w:hAnsi="Times New Roman" w:cs="Times New Roman"/>
          <w:sz w:val="28"/>
          <w:szCs w:val="28"/>
        </w:rPr>
        <w:t xml:space="preserve">[/50] </w:t>
      </w:r>
      <w:r w:rsidRPr="00682300">
        <w:rPr>
          <w:rFonts w:ascii="Times New Roman" w:hAnsi="Times New Roman" w:cs="Times New Roman"/>
          <w:sz w:val="28"/>
          <w:szCs w:val="28"/>
        </w:rPr>
        <w:t xml:space="preserve">interessi vitali nella vecchiaia, l’abbandono degli interessi precedentemente coltivati insieme e perseguiti, quindi anche di ciò che precedentemente si era acquisito. </w:t>
      </w:r>
      <w:r w:rsidR="009A2EFD">
        <w:rPr>
          <w:rFonts w:ascii="Times New Roman" w:hAnsi="Times New Roman" w:cs="Times New Roman"/>
          <w:sz w:val="28"/>
          <w:szCs w:val="28"/>
        </w:rPr>
        <w:t>[Nel caso del]l</w:t>
      </w:r>
      <w:r w:rsidRPr="00682300">
        <w:rPr>
          <w:rFonts w:ascii="Times New Roman" w:hAnsi="Times New Roman" w:cs="Times New Roman"/>
          <w:sz w:val="28"/>
          <w:szCs w:val="28"/>
        </w:rPr>
        <w:t>a vecchiaia normale</w:t>
      </w:r>
      <w:r w:rsidR="009A2EFD">
        <w:rPr>
          <w:rFonts w:ascii="Times New Roman" w:hAnsi="Times New Roman" w:cs="Times New Roman"/>
          <w:sz w:val="28"/>
          <w:szCs w:val="28"/>
        </w:rPr>
        <w:t xml:space="preserve"> [abbiamo]</w:t>
      </w:r>
      <w:r w:rsidRPr="00682300">
        <w:rPr>
          <w:rFonts w:ascii="Times New Roman" w:hAnsi="Times New Roman" w:cs="Times New Roman"/>
          <w:sz w:val="28"/>
          <w:szCs w:val="28"/>
        </w:rPr>
        <w:t xml:space="preserve"> ancora unità di un campo di vita e di un’acquisizione di vita e continuazione della vita come continua acquisizione nel</w:t>
      </w:r>
      <w:r w:rsidR="009A2EFD">
        <w:rPr>
          <w:rFonts w:ascii="Times New Roman" w:hAnsi="Times New Roman" w:cs="Times New Roman"/>
          <w:sz w:val="28"/>
          <w:szCs w:val="28"/>
        </w:rPr>
        <w:t>la sua</w:t>
      </w:r>
      <w:r w:rsidRPr="00682300">
        <w:rPr>
          <w:rFonts w:ascii="Times New Roman" w:hAnsi="Times New Roman" w:cs="Times New Roman"/>
          <w:sz w:val="28"/>
          <w:szCs w:val="28"/>
        </w:rPr>
        <w:t xml:space="preserve"> comple</w:t>
      </w:r>
      <w:r w:rsidR="009A2EFD">
        <w:rPr>
          <w:rFonts w:ascii="Times New Roman" w:hAnsi="Times New Roman" w:cs="Times New Roman"/>
          <w:sz w:val="28"/>
          <w:szCs w:val="28"/>
        </w:rPr>
        <w:t>tezza</w:t>
      </w:r>
      <w:r w:rsidRPr="00682300">
        <w:rPr>
          <w:rFonts w:ascii="Times New Roman" w:hAnsi="Times New Roman" w:cs="Times New Roman"/>
          <w:sz w:val="28"/>
          <w:szCs w:val="28"/>
        </w:rPr>
        <w:t>. Resta</w:t>
      </w:r>
      <w:r w:rsidR="009A2EFD">
        <w:rPr>
          <w:rFonts w:ascii="Times New Roman" w:hAnsi="Times New Roman" w:cs="Times New Roman"/>
          <w:sz w:val="28"/>
          <w:szCs w:val="28"/>
        </w:rPr>
        <w:t>no</w:t>
      </w:r>
      <w:r w:rsidRPr="00682300">
        <w:rPr>
          <w:rFonts w:ascii="Times New Roman" w:hAnsi="Times New Roman" w:cs="Times New Roman"/>
          <w:sz w:val="28"/>
          <w:szCs w:val="28"/>
        </w:rPr>
        <w:t xml:space="preserve"> ancora valid</w:t>
      </w:r>
      <w:r w:rsidR="009A2EFD">
        <w:rPr>
          <w:rFonts w:ascii="Times New Roman" w:hAnsi="Times New Roman" w:cs="Times New Roman"/>
          <w:sz w:val="28"/>
          <w:szCs w:val="28"/>
        </w:rPr>
        <w:t>i</w:t>
      </w:r>
      <w:r w:rsidRPr="00682300">
        <w:rPr>
          <w:rFonts w:ascii="Times New Roman" w:hAnsi="Times New Roman" w:cs="Times New Roman"/>
          <w:sz w:val="28"/>
          <w:szCs w:val="28"/>
        </w:rPr>
        <w:t xml:space="preserve"> necessariamente: la mia infanzia, la mia famiglia e i fili conduttori del mio diventare adulto, della storicità della mia famiglia, per tutto il tempo in cui io sono divenuto e divengo. Il paese natio ecc. Ma [anche nel]lo sradicamento dal paese natio, [nel]la dimenticanza della lingua madre, non sono completamente dimenticati </w:t>
      </w:r>
      <w:r w:rsidR="008E7123">
        <w:rPr>
          <w:rFonts w:ascii="Times New Roman" w:hAnsi="Times New Roman" w:cs="Times New Roman"/>
          <w:sz w:val="28"/>
          <w:szCs w:val="28"/>
        </w:rPr>
        <w:t>‹</w:t>
      </w:r>
      <w:proofErr w:type="spellStart"/>
      <w:r w:rsidRPr="00682300">
        <w:rPr>
          <w:rFonts w:ascii="Times New Roman" w:hAnsi="Times New Roman" w:cs="Times New Roman"/>
          <w:sz w:val="28"/>
          <w:szCs w:val="28"/>
        </w:rPr>
        <w:t>la</w:t>
      </w:r>
      <w:r w:rsidR="008E7123">
        <w:rPr>
          <w:rFonts w:ascii="Times New Roman" w:hAnsi="Times New Roman" w:cs="Times New Roman"/>
          <w:sz w:val="28"/>
          <w:szCs w:val="28"/>
        </w:rPr>
        <w:t>›</w:t>
      </w:r>
      <w:proofErr w:type="spellEnd"/>
      <w:r w:rsidRPr="00682300">
        <w:rPr>
          <w:rFonts w:ascii="Times New Roman" w:hAnsi="Times New Roman" w:cs="Times New Roman"/>
          <w:sz w:val="28"/>
          <w:szCs w:val="28"/>
        </w:rPr>
        <w:t xml:space="preserve"> propria corporeità vivente, la propria gioventù e ciò che era la caratteristica tipica dell’ambiente circostante, conformemente alle modalità della coscienza in una fondazione di una nuova vita in una nuova patria – tutto ciò è </w:t>
      </w:r>
      <w:r w:rsidRPr="00682300">
        <w:rPr>
          <w:rFonts w:ascii="Times New Roman" w:hAnsi="Times New Roman" w:cs="Times New Roman"/>
          <w:sz w:val="28"/>
          <w:szCs w:val="28"/>
        </w:rPr>
        <w:lastRenderedPageBreak/>
        <w:t>costantemente efficace, se ne dispone sempre di nuovo, lo si elabora continuamente. L’antico paese natio si appanna per il fatto che non deve costantemente fondare la vita degli interessi del presente.</w:t>
      </w:r>
      <w:r w:rsidR="00ED22D9">
        <w:rPr>
          <w:rFonts w:ascii="Times New Roman" w:hAnsi="Times New Roman" w:cs="Times New Roman"/>
          <w:sz w:val="28"/>
          <w:szCs w:val="28"/>
        </w:rPr>
        <w:t xml:space="preserve"> [/51]</w:t>
      </w:r>
    </w:p>
    <w:p w:rsidR="00ED22D9" w:rsidRDefault="00ED22D9" w:rsidP="00ED22D9">
      <w:pPr>
        <w:pStyle w:val="Testocommento"/>
        <w:spacing w:after="0"/>
        <w:jc w:val="both"/>
        <w:rPr>
          <w:rFonts w:ascii="Times New Roman" w:hAnsi="Times New Roman" w:cs="Times New Roman"/>
          <w:sz w:val="28"/>
          <w:szCs w:val="28"/>
        </w:rPr>
      </w:pPr>
    </w:p>
    <w:p w:rsidR="00157069" w:rsidRDefault="00157069">
      <w:pPr>
        <w:spacing w:after="200" w:line="276" w:lineRule="auto"/>
        <w:rPr>
          <w:rFonts w:eastAsiaTheme="minorHAnsi"/>
          <w:sz w:val="28"/>
          <w:szCs w:val="28"/>
          <w:lang w:eastAsia="en-US"/>
        </w:rPr>
      </w:pPr>
      <w:r>
        <w:rPr>
          <w:sz w:val="28"/>
          <w:szCs w:val="28"/>
        </w:rPr>
        <w:br w:type="page"/>
      </w:r>
    </w:p>
    <w:p w:rsidR="00157069" w:rsidRPr="0081041F" w:rsidRDefault="00157069" w:rsidP="00157069">
      <w:pPr>
        <w:pStyle w:val="Testocommento"/>
        <w:spacing w:after="0"/>
        <w:jc w:val="center"/>
        <w:rPr>
          <w:rFonts w:ascii="Times New Roman" w:hAnsi="Times New Roman"/>
          <w:sz w:val="32"/>
          <w:szCs w:val="32"/>
        </w:rPr>
      </w:pPr>
      <w:r w:rsidRPr="0081041F">
        <w:rPr>
          <w:rFonts w:ascii="Times New Roman" w:hAnsi="Times New Roman"/>
          <w:sz w:val="32"/>
          <w:szCs w:val="32"/>
        </w:rPr>
        <w:lastRenderedPageBreak/>
        <w:t>N. 3</w:t>
      </w:r>
    </w:p>
    <w:p w:rsidR="00157069" w:rsidRPr="006A1F14" w:rsidRDefault="00157069" w:rsidP="00157069">
      <w:pPr>
        <w:pStyle w:val="Testocommento"/>
        <w:spacing w:after="0"/>
        <w:jc w:val="center"/>
        <w:rPr>
          <w:rFonts w:ascii="Times New Roman" w:hAnsi="Times New Roman"/>
          <w:sz w:val="32"/>
          <w:szCs w:val="32"/>
        </w:rPr>
      </w:pPr>
    </w:p>
    <w:p w:rsidR="00157069" w:rsidRPr="0081041F" w:rsidRDefault="00157069" w:rsidP="00157069">
      <w:pPr>
        <w:pStyle w:val="Testocommento"/>
        <w:spacing w:after="0"/>
        <w:jc w:val="center"/>
        <w:rPr>
          <w:rFonts w:ascii="Times New Roman" w:hAnsi="Times New Roman"/>
          <w:sz w:val="32"/>
          <w:szCs w:val="32"/>
        </w:rPr>
      </w:pPr>
      <w:r w:rsidRPr="0081041F">
        <w:rPr>
          <w:rFonts w:ascii="Times New Roman" w:hAnsi="Times New Roman"/>
          <w:sz w:val="32"/>
          <w:szCs w:val="32"/>
        </w:rPr>
        <w:t>‹Intenzionalità dell’atto nella modalità della veglia e nella modalità dell</w:t>
      </w:r>
      <w:r>
        <w:rPr>
          <w:rFonts w:ascii="Times New Roman" w:hAnsi="Times New Roman"/>
          <w:sz w:val="32"/>
          <w:szCs w:val="32"/>
        </w:rPr>
        <w:t xml:space="preserve">o </w:t>
      </w:r>
      <w:r w:rsidRPr="00A46632">
        <w:rPr>
          <w:rFonts w:ascii="Times New Roman" w:hAnsi="Times New Roman"/>
          <w:sz w:val="32"/>
          <w:szCs w:val="32"/>
        </w:rPr>
        <w:t>sprofondamento</w:t>
      </w:r>
      <w:r w:rsidRPr="0081041F">
        <w:rPr>
          <w:rFonts w:ascii="Times New Roman" w:hAnsi="Times New Roman"/>
          <w:sz w:val="32"/>
          <w:szCs w:val="32"/>
        </w:rPr>
        <w:t xml:space="preserve">. </w:t>
      </w:r>
      <w:r w:rsidRPr="00A46632">
        <w:rPr>
          <w:rFonts w:ascii="Times New Roman" w:hAnsi="Times New Roman"/>
          <w:sz w:val="32"/>
          <w:szCs w:val="32"/>
        </w:rPr>
        <w:t>Essere sprofondato</w:t>
      </w:r>
      <w:r>
        <w:rPr>
          <w:rFonts w:ascii="Times New Roman" w:hAnsi="Times New Roman"/>
          <w:sz w:val="32"/>
          <w:szCs w:val="32"/>
        </w:rPr>
        <w:t xml:space="preserve"> </w:t>
      </w:r>
      <w:r w:rsidRPr="0081041F">
        <w:rPr>
          <w:rFonts w:ascii="Times New Roman" w:hAnsi="Times New Roman"/>
          <w:sz w:val="32"/>
          <w:szCs w:val="32"/>
        </w:rPr>
        <w:t xml:space="preserve">come inconscio in rapporto al mondo del presente e all’Io che ne è cosciente. Essere </w:t>
      </w:r>
      <w:r>
        <w:rPr>
          <w:rFonts w:ascii="Times New Roman" w:hAnsi="Times New Roman"/>
          <w:sz w:val="32"/>
          <w:szCs w:val="32"/>
        </w:rPr>
        <w:t>sprofondato</w:t>
      </w:r>
      <w:r w:rsidRPr="0081041F">
        <w:rPr>
          <w:rFonts w:ascii="Times New Roman" w:hAnsi="Times New Roman"/>
          <w:sz w:val="32"/>
          <w:szCs w:val="32"/>
        </w:rPr>
        <w:t xml:space="preserve"> nelle diverse forme di </w:t>
      </w:r>
      <w:proofErr w:type="spellStart"/>
      <w:r w:rsidRPr="0081041F">
        <w:rPr>
          <w:rFonts w:ascii="Times New Roman" w:hAnsi="Times New Roman"/>
          <w:sz w:val="32"/>
          <w:szCs w:val="32"/>
        </w:rPr>
        <w:t>presentificazione</w:t>
      </w:r>
      <w:proofErr w:type="spellEnd"/>
      <w:r w:rsidRPr="0081041F">
        <w:rPr>
          <w:rFonts w:ascii="Times New Roman" w:hAnsi="Times New Roman"/>
          <w:sz w:val="32"/>
          <w:szCs w:val="32"/>
        </w:rPr>
        <w:t xml:space="preserve"> (ricordi, fantasie)›</w:t>
      </w:r>
      <w:r w:rsidRPr="0081041F">
        <w:rPr>
          <w:rStyle w:val="Rimandonotaapidipagina"/>
          <w:rFonts w:ascii="Times New Roman" w:hAnsi="Times New Roman"/>
          <w:sz w:val="32"/>
          <w:szCs w:val="32"/>
        </w:rPr>
        <w:footnoteReference w:id="33"/>
      </w:r>
    </w:p>
    <w:p w:rsidR="00157069" w:rsidRDefault="00157069" w:rsidP="00157069">
      <w:pPr>
        <w:pStyle w:val="Testocommento"/>
        <w:spacing w:after="0"/>
        <w:jc w:val="center"/>
        <w:rPr>
          <w:rFonts w:ascii="Times New Roman" w:hAnsi="Times New Roman"/>
          <w:sz w:val="28"/>
          <w:szCs w:val="28"/>
        </w:rPr>
      </w:pPr>
    </w:p>
    <w:p w:rsidR="00157069" w:rsidRDefault="00157069" w:rsidP="00157069">
      <w:pPr>
        <w:pStyle w:val="Testocommento"/>
        <w:spacing w:after="0"/>
        <w:jc w:val="center"/>
        <w:rPr>
          <w:rFonts w:ascii="Times New Roman" w:hAnsi="Times New Roman"/>
          <w:sz w:val="28"/>
          <w:szCs w:val="28"/>
        </w:rPr>
      </w:pP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Una differenza complessa è quella tra gli </w:t>
      </w:r>
      <w:r w:rsidRPr="00841FC6">
        <w:rPr>
          <w:rFonts w:ascii="Times New Roman" w:hAnsi="Times New Roman"/>
          <w:spacing w:val="20"/>
          <w:sz w:val="28"/>
          <w:szCs w:val="28"/>
        </w:rPr>
        <w:t xml:space="preserve">atti dell’essere </w:t>
      </w:r>
      <w:r>
        <w:rPr>
          <w:rFonts w:ascii="Times New Roman" w:hAnsi="Times New Roman"/>
          <w:spacing w:val="20"/>
          <w:sz w:val="28"/>
          <w:szCs w:val="28"/>
        </w:rPr>
        <w:t>sprofondato</w:t>
      </w:r>
      <w:r w:rsidRPr="00841FC6">
        <w:rPr>
          <w:rFonts w:ascii="Times New Roman" w:hAnsi="Times New Roman"/>
          <w:spacing w:val="20"/>
          <w:sz w:val="28"/>
          <w:szCs w:val="28"/>
        </w:rPr>
        <w:t xml:space="preserve"> nei ricordi, nelle </w:t>
      </w:r>
      <w:proofErr w:type="spellStart"/>
      <w:r w:rsidRPr="00841FC6">
        <w:rPr>
          <w:rFonts w:ascii="Times New Roman" w:hAnsi="Times New Roman"/>
          <w:spacing w:val="20"/>
          <w:sz w:val="28"/>
          <w:szCs w:val="28"/>
        </w:rPr>
        <w:t>presentificazioni</w:t>
      </w:r>
      <w:proofErr w:type="spellEnd"/>
      <w:r w:rsidRPr="00841FC6">
        <w:rPr>
          <w:rFonts w:ascii="Times New Roman" w:hAnsi="Times New Roman"/>
          <w:spacing w:val="20"/>
          <w:sz w:val="28"/>
          <w:szCs w:val="28"/>
        </w:rPr>
        <w:t xml:space="preserve"> </w:t>
      </w:r>
      <w:r>
        <w:rPr>
          <w:rFonts w:ascii="Times New Roman" w:hAnsi="Times New Roman"/>
          <w:sz w:val="28"/>
          <w:szCs w:val="28"/>
        </w:rPr>
        <w:t>del tipo dell’</w:t>
      </w:r>
      <w:proofErr w:type="spellStart"/>
      <w:r>
        <w:rPr>
          <w:rFonts w:ascii="Times New Roman" w:hAnsi="Times New Roman"/>
          <w:sz w:val="28"/>
          <w:szCs w:val="28"/>
        </w:rPr>
        <w:t>entropatia</w:t>
      </w:r>
      <w:proofErr w:type="spellEnd"/>
      <w:r>
        <w:rPr>
          <w:rFonts w:ascii="Times New Roman" w:hAnsi="Times New Roman"/>
          <w:sz w:val="28"/>
          <w:szCs w:val="28"/>
        </w:rPr>
        <w:t xml:space="preserve"> o anche dell’essere-rivolto-nella-modalità-dell’immersione verso ciò che è ricordato, verso la nostra coscienza dell’altro (</w:t>
      </w:r>
      <w:proofErr w:type="spellStart"/>
      <w:r w:rsidRPr="00157069">
        <w:rPr>
          <w:rFonts w:ascii="Times New Roman" w:hAnsi="Times New Roman"/>
          <w:i/>
          <w:iCs/>
          <w:sz w:val="28"/>
          <w:szCs w:val="28"/>
        </w:rPr>
        <w:t>Fremdbewusste</w:t>
      </w:r>
      <w:proofErr w:type="spellEnd"/>
      <w:r>
        <w:rPr>
          <w:rFonts w:ascii="Times New Roman" w:hAnsi="Times New Roman"/>
          <w:sz w:val="28"/>
          <w:szCs w:val="28"/>
        </w:rPr>
        <w:t xml:space="preserve">), e gli atti nei quali l’Io </w:t>
      </w:r>
      <w:r w:rsidRPr="00841FC6">
        <w:rPr>
          <w:rFonts w:ascii="Times New Roman" w:hAnsi="Times New Roman"/>
          <w:spacing w:val="20"/>
          <w:sz w:val="28"/>
          <w:szCs w:val="28"/>
        </w:rPr>
        <w:t>non è sprofondato attivamente</w:t>
      </w:r>
      <w:r>
        <w:rPr>
          <w:rFonts w:ascii="Times New Roman" w:hAnsi="Times New Roman"/>
          <w:sz w:val="28"/>
          <w:szCs w:val="28"/>
        </w:rPr>
        <w:t xml:space="preserve">, non è sprofondato nella </w:t>
      </w:r>
      <w:proofErr w:type="spellStart"/>
      <w:r>
        <w:rPr>
          <w:rFonts w:ascii="Times New Roman" w:hAnsi="Times New Roman"/>
          <w:sz w:val="28"/>
          <w:szCs w:val="28"/>
        </w:rPr>
        <w:t>presentificazione</w:t>
      </w:r>
      <w:proofErr w:type="spellEnd"/>
      <w:r>
        <w:rPr>
          <w:rFonts w:ascii="Times New Roman" w:hAnsi="Times New Roman"/>
          <w:sz w:val="28"/>
          <w:szCs w:val="28"/>
        </w:rPr>
        <w:t xml:space="preserve">, non è rivolto, dimentico di sé, a ciò che è </w:t>
      </w:r>
      <w:proofErr w:type="spellStart"/>
      <w:r>
        <w:rPr>
          <w:rFonts w:ascii="Times New Roman" w:hAnsi="Times New Roman"/>
          <w:sz w:val="28"/>
          <w:szCs w:val="28"/>
        </w:rPr>
        <w:t>presentificato</w:t>
      </w:r>
      <w:proofErr w:type="spellEnd"/>
      <w:r>
        <w:rPr>
          <w:rFonts w:ascii="Times New Roman" w:hAnsi="Times New Roman"/>
          <w:sz w:val="28"/>
          <w:szCs w:val="28"/>
        </w:rPr>
        <w:t>.</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1) Io “</w:t>
      </w:r>
      <w:r w:rsidRPr="00627FCC">
        <w:rPr>
          <w:rFonts w:ascii="Times New Roman" w:hAnsi="Times New Roman"/>
          <w:spacing w:val="20"/>
          <w:sz w:val="28"/>
          <w:szCs w:val="28"/>
        </w:rPr>
        <w:t>vivo nel presente</w:t>
      </w:r>
      <w:r>
        <w:rPr>
          <w:rFonts w:ascii="Times New Roman" w:hAnsi="Times New Roman"/>
          <w:sz w:val="28"/>
          <w:szCs w:val="28"/>
        </w:rPr>
        <w:t>”, compio atti nei quali io sono rivolto verso ciò che è presente – sono desto. Sono “dimentico di me” finché non sono rivolto riflessivamente a me e al mio fungere, il che sarebbe di nuovo un atto desto (</w:t>
      </w:r>
      <w:proofErr w:type="spellStart"/>
      <w:r w:rsidRPr="00157069">
        <w:rPr>
          <w:rFonts w:ascii="Times New Roman" w:hAnsi="Times New Roman"/>
          <w:i/>
          <w:iCs/>
          <w:sz w:val="28"/>
          <w:szCs w:val="28"/>
        </w:rPr>
        <w:t>Wachakt</w:t>
      </w:r>
      <w:proofErr w:type="spellEnd"/>
      <w:r>
        <w:rPr>
          <w:rFonts w:ascii="Times New Roman" w:hAnsi="Times New Roman"/>
          <w:sz w:val="28"/>
          <w:szCs w:val="28"/>
        </w:rPr>
        <w:t xml:space="preserve">), rivolto al mio essere e vivere soggettivo presente. In presenza della riflessione l’Io desto è qui già attivo in un modo eminente, attivo in una modalità originaria: </w:t>
      </w:r>
      <w:r w:rsidRPr="00E74685">
        <w:rPr>
          <w:rFonts w:ascii="Times New Roman" w:hAnsi="Times New Roman"/>
          <w:spacing w:val="20"/>
          <w:sz w:val="28"/>
          <w:szCs w:val="28"/>
        </w:rPr>
        <w:t>desto-attivo</w:t>
      </w:r>
      <w:r>
        <w:rPr>
          <w:rFonts w:ascii="Times New Roman" w:hAnsi="Times New Roman"/>
          <w:sz w:val="28"/>
          <w:szCs w:val="28"/>
        </w:rPr>
        <w:t>. E ciò diventa in questo modo riflessivamente tematico, di nuovo in un atto-desto.</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2) Come stanno le cose quando io, </w:t>
      </w:r>
      <w:r>
        <w:rPr>
          <w:rFonts w:ascii="Times New Roman" w:hAnsi="Times New Roman"/>
          <w:spacing w:val="20"/>
          <w:sz w:val="28"/>
          <w:szCs w:val="28"/>
        </w:rPr>
        <w:t>sprofondato</w:t>
      </w:r>
      <w:r w:rsidRPr="00E74685">
        <w:rPr>
          <w:rFonts w:ascii="Times New Roman" w:hAnsi="Times New Roman"/>
          <w:spacing w:val="20"/>
          <w:sz w:val="28"/>
          <w:szCs w:val="28"/>
        </w:rPr>
        <w:t xml:space="preserve"> in un ricordo</w:t>
      </w:r>
      <w:r>
        <w:rPr>
          <w:rFonts w:ascii="Times New Roman" w:hAnsi="Times New Roman"/>
          <w:sz w:val="28"/>
          <w:szCs w:val="28"/>
        </w:rPr>
        <w:t xml:space="preserve">, compio atti del ricordo, ‹compio› atti passati come fossero presenti, come se in questi atti io fossi un Io desto, attivo in modo originariamente vivente? Io non sono più “sprofondato” quando sono cosciente del presente, me ne occupo, e anche quando ‹io› in qualunque modalità di </w:t>
      </w:r>
      <w:r w:rsidRPr="006769E2">
        <w:rPr>
          <w:rFonts w:ascii="Times New Roman" w:hAnsi="Times New Roman"/>
          <w:sz w:val="28"/>
          <w:szCs w:val="28"/>
        </w:rPr>
        <w:t>compimento</w:t>
      </w:r>
      <w:r>
        <w:rPr>
          <w:rFonts w:ascii="Times New Roman" w:hAnsi="Times New Roman"/>
          <w:sz w:val="28"/>
          <w:szCs w:val="28"/>
        </w:rPr>
        <w:t xml:space="preserve"> (</w:t>
      </w:r>
      <w:proofErr w:type="spellStart"/>
      <w:r w:rsidRPr="00157069">
        <w:rPr>
          <w:rFonts w:ascii="Times New Roman" w:hAnsi="Times New Roman"/>
          <w:i/>
          <w:iCs/>
          <w:sz w:val="28"/>
          <w:szCs w:val="28"/>
        </w:rPr>
        <w:t>Vollzugsmodi</w:t>
      </w:r>
      <w:proofErr w:type="spellEnd"/>
      <w:r>
        <w:rPr>
          <w:rFonts w:ascii="Times New Roman" w:hAnsi="Times New Roman"/>
          <w:sz w:val="28"/>
          <w:szCs w:val="28"/>
        </w:rPr>
        <w:t xml:space="preserve">), per esempio quella del “percepire-ancora”, dell’“essere-ancora-attivo”, metto in opera </w:t>
      </w:r>
      <w:r w:rsidRPr="006769E2">
        <w:rPr>
          <w:rFonts w:ascii="Times New Roman" w:hAnsi="Times New Roman"/>
          <w:sz w:val="28"/>
          <w:szCs w:val="28"/>
        </w:rPr>
        <w:t xml:space="preserve">atti del presente </w:t>
      </w:r>
      <w:r>
        <w:rPr>
          <w:rFonts w:ascii="Times New Roman" w:hAnsi="Times New Roman"/>
          <w:sz w:val="28"/>
          <w:szCs w:val="28"/>
        </w:rPr>
        <w:t>(</w:t>
      </w:r>
      <w:proofErr w:type="spellStart"/>
      <w:r w:rsidRPr="00157069">
        <w:rPr>
          <w:rFonts w:ascii="Times New Roman" w:hAnsi="Times New Roman"/>
          <w:i/>
          <w:iCs/>
          <w:sz w:val="28"/>
          <w:szCs w:val="28"/>
        </w:rPr>
        <w:t>Gegenwartsakte</w:t>
      </w:r>
      <w:proofErr w:type="spellEnd"/>
      <w:r>
        <w:rPr>
          <w:rFonts w:ascii="Times New Roman" w:hAnsi="Times New Roman"/>
          <w:sz w:val="28"/>
          <w:szCs w:val="28"/>
        </w:rPr>
        <w:t xml:space="preserve">), sebbene dunque io non li ponga più come “nuovi” in un compimento originario, non mi volga di nuovo verso qualcosa. Io sono ancora </w:t>
      </w:r>
      <w:r w:rsidRPr="00F31933">
        <w:rPr>
          <w:rFonts w:ascii="Times New Roman" w:hAnsi="Times New Roman"/>
          <w:spacing w:val="20"/>
          <w:sz w:val="28"/>
          <w:szCs w:val="28"/>
        </w:rPr>
        <w:t>desto</w:t>
      </w:r>
      <w:r>
        <w:rPr>
          <w:rFonts w:ascii="Times New Roman" w:hAnsi="Times New Roman"/>
          <w:sz w:val="28"/>
          <w:szCs w:val="28"/>
        </w:rPr>
        <w:t>.</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Se sono </w:t>
      </w:r>
      <w:r w:rsidRPr="00F31933">
        <w:rPr>
          <w:rFonts w:ascii="Times New Roman" w:hAnsi="Times New Roman"/>
          <w:spacing w:val="20"/>
          <w:sz w:val="28"/>
          <w:szCs w:val="28"/>
        </w:rPr>
        <w:t>sprofondato</w:t>
      </w:r>
      <w:r>
        <w:rPr>
          <w:rFonts w:ascii="Times New Roman" w:hAnsi="Times New Roman"/>
          <w:sz w:val="28"/>
          <w:szCs w:val="28"/>
        </w:rPr>
        <w:t>, allora si modifica il modo di compimento (</w:t>
      </w:r>
      <w:proofErr w:type="spellStart"/>
      <w:r w:rsidRPr="00157069">
        <w:rPr>
          <w:rFonts w:ascii="Times New Roman" w:hAnsi="Times New Roman"/>
          <w:i/>
          <w:iCs/>
          <w:sz w:val="28"/>
          <w:szCs w:val="28"/>
        </w:rPr>
        <w:t>Vollzugsweise</w:t>
      </w:r>
      <w:proofErr w:type="spellEnd"/>
      <w:r>
        <w:rPr>
          <w:rFonts w:ascii="Times New Roman" w:hAnsi="Times New Roman"/>
          <w:sz w:val="28"/>
          <w:szCs w:val="28"/>
        </w:rPr>
        <w:t xml:space="preserve">) di questi atti desti, per cui essi smettono di essere atti desti. “Mi sono ritirato in me”, ho lasciato “cadere” il mio interesse, [/52] non sono per niente presso i temi di quegli atti – non sono affatto i miei temi. </w:t>
      </w:r>
      <w:r w:rsidRPr="00EE0F94">
        <w:rPr>
          <w:rFonts w:ascii="Times New Roman" w:hAnsi="Times New Roman"/>
          <w:spacing w:val="20"/>
          <w:sz w:val="28"/>
          <w:szCs w:val="28"/>
        </w:rPr>
        <w:t>Questo vale per la totalità del presente</w:t>
      </w:r>
      <w:r>
        <w:rPr>
          <w:rFonts w:ascii="Times New Roman" w:hAnsi="Times New Roman"/>
          <w:sz w:val="28"/>
          <w:szCs w:val="28"/>
        </w:rPr>
        <w:t xml:space="preserve">. Sono rivolto esclusivamente al ricordato, sono impegnato esclusivamente con questo e non così come se avessi ancora un presente in una qualche modalità di compimento e, insieme al presente, il passato, in genere il </w:t>
      </w:r>
      <w:proofErr w:type="spellStart"/>
      <w:r>
        <w:rPr>
          <w:rFonts w:ascii="Times New Roman" w:hAnsi="Times New Roman"/>
          <w:sz w:val="28"/>
          <w:szCs w:val="28"/>
        </w:rPr>
        <w:t>presentificato</w:t>
      </w:r>
      <w:proofErr w:type="spellEnd"/>
      <w:r>
        <w:rPr>
          <w:rFonts w:ascii="Times New Roman" w:hAnsi="Times New Roman"/>
          <w:sz w:val="28"/>
          <w:szCs w:val="28"/>
        </w:rPr>
        <w:t xml:space="preserve">. Quale modalità d’atto è allora questo </w:t>
      </w:r>
      <w:r w:rsidRPr="00BC30E8">
        <w:rPr>
          <w:rFonts w:ascii="Times New Roman" w:hAnsi="Times New Roman"/>
          <w:spacing w:val="20"/>
          <w:sz w:val="28"/>
          <w:szCs w:val="28"/>
        </w:rPr>
        <w:t>puro essere sprofondato</w:t>
      </w:r>
      <w:r>
        <w:rPr>
          <w:rFonts w:ascii="Times New Roman" w:hAnsi="Times New Roman"/>
          <w:sz w:val="28"/>
          <w:szCs w:val="28"/>
        </w:rPr>
        <w:t>? E come sono sprofondato nel passato</w:t>
      </w:r>
      <w:r w:rsidRPr="00621012">
        <w:rPr>
          <w:rFonts w:ascii="Times New Roman" w:hAnsi="Times New Roman"/>
          <w:sz w:val="28"/>
          <w:szCs w:val="28"/>
        </w:rPr>
        <w:t xml:space="preserve"> </w:t>
      </w:r>
      <w:r>
        <w:rPr>
          <w:rFonts w:ascii="Times New Roman" w:hAnsi="Times New Roman"/>
          <w:sz w:val="28"/>
          <w:szCs w:val="28"/>
        </w:rPr>
        <w:t>io, l’Io, proprio l’Io “presente”?</w:t>
      </w:r>
      <w:r>
        <w:rPr>
          <w:rStyle w:val="Rimandonotaapidipagina"/>
          <w:rFonts w:ascii="Times New Roman" w:hAnsi="Times New Roman"/>
          <w:sz w:val="28"/>
          <w:szCs w:val="28"/>
        </w:rPr>
        <w:footnoteReference w:id="34"/>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Sono io ad essere sprofondato, io ora, e non l’Io passato, nel quale io sono sprofondato. Eppure, io sono “non presente per me”, non sono cosciente di me come </w:t>
      </w:r>
      <w:r>
        <w:rPr>
          <w:rFonts w:ascii="Times New Roman" w:hAnsi="Times New Roman"/>
          <w:sz w:val="28"/>
          <w:szCs w:val="28"/>
        </w:rPr>
        <w:lastRenderedPageBreak/>
        <w:t>essente presente, come occupato in modo diretto con il mio campo mondano presente, vale a dire con il mio campo percettivo ontico. Non metto ‹a tema› questo occuparmi-in-modo-diretto, né me stesso come Io di questa occupazione, non metto a tema riflessivamente l’avere-il-mondo-circostante presente, né me stesso come Io di questo avere; al che apparterrebbe il fatto che io permanga solo in modo modificato nell’avere-il-presente-del-mondo (</w:t>
      </w:r>
      <w:proofErr w:type="spellStart"/>
      <w:r w:rsidRPr="00157069">
        <w:rPr>
          <w:rFonts w:ascii="Times New Roman" w:hAnsi="Times New Roman"/>
          <w:i/>
          <w:iCs/>
          <w:sz w:val="28"/>
          <w:szCs w:val="28"/>
        </w:rPr>
        <w:t>Weltgegenwart-Haben</w:t>
      </w:r>
      <w:proofErr w:type="spellEnd"/>
      <w:r>
        <w:rPr>
          <w:rFonts w:ascii="Times New Roman" w:hAnsi="Times New Roman"/>
          <w:sz w:val="28"/>
          <w:szCs w:val="28"/>
        </w:rPr>
        <w:t>), trattenendolo. “</w:t>
      </w:r>
      <w:r w:rsidRPr="00BA767A">
        <w:rPr>
          <w:rFonts w:ascii="Times New Roman" w:hAnsi="Times New Roman"/>
          <w:spacing w:val="20"/>
          <w:sz w:val="28"/>
          <w:szCs w:val="28"/>
        </w:rPr>
        <w:t>Io non ho</w:t>
      </w:r>
      <w:r>
        <w:rPr>
          <w:rFonts w:ascii="Times New Roman" w:hAnsi="Times New Roman"/>
          <w:sz w:val="28"/>
          <w:szCs w:val="28"/>
        </w:rPr>
        <w:t xml:space="preserve">” </w:t>
      </w:r>
      <w:r w:rsidRPr="00BA767A">
        <w:rPr>
          <w:rFonts w:ascii="Times New Roman" w:hAnsi="Times New Roman"/>
          <w:spacing w:val="20"/>
          <w:sz w:val="28"/>
          <w:szCs w:val="28"/>
        </w:rPr>
        <w:t>alcun campo percettivo</w:t>
      </w:r>
      <w:r>
        <w:rPr>
          <w:rFonts w:ascii="Times New Roman" w:hAnsi="Times New Roman"/>
          <w:sz w:val="28"/>
          <w:szCs w:val="28"/>
        </w:rPr>
        <w:t xml:space="preserve">. “Io ho” </w:t>
      </w:r>
      <w:r w:rsidRPr="00BA767A">
        <w:rPr>
          <w:rFonts w:ascii="Times New Roman" w:hAnsi="Times New Roman"/>
          <w:spacing w:val="20"/>
          <w:sz w:val="28"/>
          <w:szCs w:val="28"/>
        </w:rPr>
        <w:t>esclusivamente il campo del ricordo</w:t>
      </w:r>
      <w:r>
        <w:rPr>
          <w:rFonts w:ascii="Times New Roman" w:hAnsi="Times New Roman"/>
          <w:spacing w:val="20"/>
          <w:sz w:val="28"/>
          <w:szCs w:val="28"/>
        </w:rPr>
        <w:t>,</w:t>
      </w:r>
      <w:r>
        <w:rPr>
          <w:rFonts w:ascii="Times New Roman" w:hAnsi="Times New Roman"/>
          <w:sz w:val="28"/>
          <w:szCs w:val="28"/>
        </w:rPr>
        <w:t xml:space="preserve"> e come se io fossi occupato “in” esso. Io stesso sono per me in un’altra modalità – in una modalità del “sogno”, appunto dello sprofondamento, io come centro dell’attività. E questo concerne tutti gli atti, essi hanno la modalità dell’“onirico”. Certamente, come è evidente, non si tratta di atti di sogno nel senso comune del termine.</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Ma innanzitutto si pone la questione: </w:t>
      </w:r>
      <w:r w:rsidRPr="00792AA7">
        <w:rPr>
          <w:rFonts w:ascii="Times New Roman" w:hAnsi="Times New Roman"/>
          <w:spacing w:val="20"/>
          <w:sz w:val="28"/>
          <w:szCs w:val="28"/>
        </w:rPr>
        <w:t>da dove ricavo questa distinzione?</w:t>
      </w:r>
      <w:r>
        <w:rPr>
          <w:rFonts w:ascii="Times New Roman" w:hAnsi="Times New Roman"/>
          <w:sz w:val="28"/>
          <w:szCs w:val="28"/>
        </w:rPr>
        <w:t xml:space="preserve"> “Io mi sveglio di nuovo”, io mi rendo di nuovo conto di me come Io desto. Ho di nuovo una sfera percettiva, un presente non modificato. Quando ero desto e non vivevo nel ricordo (in modo attivamente vivente), allora una </w:t>
      </w:r>
      <w:r w:rsidRPr="000A18BC">
        <w:rPr>
          <w:rFonts w:ascii="Times New Roman" w:hAnsi="Times New Roman"/>
          <w:spacing w:val="20"/>
          <w:sz w:val="28"/>
          <w:szCs w:val="28"/>
        </w:rPr>
        <w:t>riflessione immediata</w:t>
      </w:r>
      <w:r>
        <w:rPr>
          <w:rFonts w:ascii="Times New Roman" w:hAnsi="Times New Roman"/>
          <w:sz w:val="28"/>
          <w:szCs w:val="28"/>
        </w:rPr>
        <w:t xml:space="preserve"> mi ha ricondotto a me come Io desto. Si trattava di una semplice riflessione percettiva del mio essere presente a me stesso. Vivendo nel ricordo, trovo direttamente il ricordato, ciò che è stato per me, e me stesso come un Io che è stato, come un Io ricordato attraverso la riflessione a ritroso di ciò che è stato appunto ricordato [/53]. Questo Io non è l’Io ora effettivo, desto, bensì l’Io quasi-desto. Nel ricordo la riflessione immediata conduce a questo [Io quasi-desto] come “</w:t>
      </w:r>
      <w:r w:rsidRPr="00D620BE">
        <w:rPr>
          <w:rFonts w:ascii="Times New Roman" w:hAnsi="Times New Roman"/>
          <w:spacing w:val="20"/>
          <w:sz w:val="28"/>
          <w:szCs w:val="28"/>
        </w:rPr>
        <w:t>io nel ricordo</w:t>
      </w:r>
      <w:r>
        <w:rPr>
          <w:rFonts w:ascii="Times New Roman" w:hAnsi="Times New Roman"/>
          <w:sz w:val="28"/>
          <w:szCs w:val="28"/>
        </w:rPr>
        <w:t xml:space="preserve">” e, quando sono sprofondato, [conduce] solo a questo e solo a </w:t>
      </w:r>
      <w:r w:rsidRPr="00D620BE">
        <w:rPr>
          <w:rFonts w:ascii="Times New Roman" w:hAnsi="Times New Roman"/>
          <w:spacing w:val="20"/>
          <w:sz w:val="28"/>
          <w:szCs w:val="28"/>
        </w:rPr>
        <w:t>quanto-si-configura-come-quasi-percettivo</w:t>
      </w:r>
      <w:r>
        <w:rPr>
          <w:rFonts w:ascii="Times New Roman" w:hAnsi="Times New Roman"/>
          <w:sz w:val="28"/>
          <w:szCs w:val="28"/>
        </w:rPr>
        <w:t xml:space="preserve"> (</w:t>
      </w:r>
      <w:r w:rsidRPr="00157069">
        <w:rPr>
          <w:rFonts w:ascii="Times New Roman" w:hAnsi="Times New Roman"/>
          <w:i/>
          <w:iCs/>
          <w:spacing w:val="20"/>
          <w:sz w:val="28"/>
          <w:szCs w:val="28"/>
        </w:rPr>
        <w:t>Quasi-</w:t>
      </w:r>
      <w:proofErr w:type="spellStart"/>
      <w:r w:rsidRPr="00157069">
        <w:rPr>
          <w:rFonts w:ascii="Times New Roman" w:hAnsi="Times New Roman"/>
          <w:i/>
          <w:iCs/>
          <w:spacing w:val="20"/>
          <w:sz w:val="28"/>
          <w:szCs w:val="28"/>
        </w:rPr>
        <w:t>Wahrnehmungsmäßiges</w:t>
      </w:r>
      <w:proofErr w:type="spellEnd"/>
      <w:r>
        <w:rPr>
          <w:rFonts w:ascii="Times New Roman" w:hAnsi="Times New Roman"/>
          <w:sz w:val="28"/>
          <w:szCs w:val="28"/>
        </w:rPr>
        <w:t xml:space="preserve">), alla totalità del corrispettivo campo di ricordo come un campo percettivo totale nella modalità del “quasi”. Come Io desto ho un campo percettivo totale; esso comprende tutto ciò che è per me attivamente presente, non soltanto ciò a cui sono diretto, piuttosto anche tutto ciò che è ulteriormente pronto ad essere percepito, tutto ciò che è un presente affettivamente originale. Che cosa accade se ora, sprofondato nel ricordo, irrompe un campo percettivo, il mio presente percettivo “effettivo”? E innanzitutto, come si deve intendere questo irrompere e come comprendere che io ne parli dicendo che il campo percettivo ha fatto irruzione e che un presente percettivo ha continuato ad esserci, anche senza che io fossi desto per quel campo? E così naturalmente anch’io, nel corso dello sprofondare, ero stato in verità effettivamente presente e in fondo persino per me un ‹Io› effettivo nel presente: semplicemente io non ero appunto desto, per alcunché, quindi anche non ero “desto” per me. La mia autocoscienza era latente, modificata, per così dire oscurata, ma tuttavia non un nulla. Se mi sveglio, il presente diventa effettivamente “vivente” per me (come non modificato, come originale). Ciò significa: io compio di nuovo atti percettivi e al tempo stesso in genere atti non modificati, atti desti e allora ho immediatamente un campo, un </w:t>
      </w:r>
      <w:r w:rsidRPr="007D3760">
        <w:rPr>
          <w:rFonts w:ascii="Times New Roman" w:hAnsi="Times New Roman"/>
          <w:spacing w:val="20"/>
          <w:sz w:val="28"/>
          <w:szCs w:val="28"/>
        </w:rPr>
        <w:t>campo di presenza desto</w:t>
      </w:r>
      <w:r>
        <w:rPr>
          <w:rFonts w:ascii="Times New Roman" w:hAnsi="Times New Roman"/>
          <w:sz w:val="28"/>
          <w:szCs w:val="28"/>
        </w:rPr>
        <w:t xml:space="preserve">, un campo di ciò che è per me attivamente afferrabile, di ciò quindi a cui mi posso volgere </w:t>
      </w:r>
      <w:r w:rsidRPr="007D3760">
        <w:rPr>
          <w:rFonts w:ascii="Times New Roman" w:hAnsi="Times New Roman"/>
          <w:spacing w:val="20"/>
          <w:sz w:val="28"/>
          <w:szCs w:val="28"/>
        </w:rPr>
        <w:t>semplicemente</w:t>
      </w:r>
      <w:r>
        <w:rPr>
          <w:rFonts w:ascii="Times New Roman" w:hAnsi="Times New Roman"/>
          <w:sz w:val="28"/>
          <w:szCs w:val="28"/>
        </w:rPr>
        <w:t>, di cui occuparmi come sempre.</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lastRenderedPageBreak/>
        <w:t>Io sono “</w:t>
      </w:r>
      <w:r w:rsidRPr="00A95A0A">
        <w:rPr>
          <w:rFonts w:ascii="Times New Roman" w:hAnsi="Times New Roman"/>
          <w:spacing w:val="20"/>
          <w:sz w:val="28"/>
          <w:szCs w:val="28"/>
        </w:rPr>
        <w:t>originariamente</w:t>
      </w:r>
      <w:r>
        <w:rPr>
          <w:rFonts w:ascii="Times New Roman" w:hAnsi="Times New Roman"/>
          <w:sz w:val="28"/>
          <w:szCs w:val="28"/>
        </w:rPr>
        <w:t xml:space="preserve">” attivo nel </w:t>
      </w:r>
      <w:r w:rsidRPr="00A95A0A">
        <w:rPr>
          <w:rFonts w:ascii="Times New Roman" w:hAnsi="Times New Roman"/>
          <w:spacing w:val="20"/>
          <w:sz w:val="28"/>
          <w:szCs w:val="28"/>
        </w:rPr>
        <w:t>modo desto non modificato</w:t>
      </w:r>
      <w:r>
        <w:rPr>
          <w:rFonts w:ascii="Times New Roman" w:hAnsi="Times New Roman"/>
          <w:sz w:val="28"/>
          <w:szCs w:val="28"/>
        </w:rPr>
        <w:t>. “Sprofondato” è un’espressione che indica il fatto che il precedente stato di veglia subisce una modificazione costante che si conclude con una modalità di confine: il puro sprofondamento. Nella veglia ho un campo di affezione. Ma che tipo di affezione? Quando non sono desto, quando sono sprofondato, posso senz’altro “diventare desto” di nuovo (questa è ‹</w:t>
      </w:r>
      <w:proofErr w:type="spellStart"/>
      <w:r>
        <w:rPr>
          <w:rFonts w:ascii="Times New Roman" w:hAnsi="Times New Roman"/>
          <w:sz w:val="28"/>
          <w:szCs w:val="28"/>
        </w:rPr>
        <w:t>la›</w:t>
      </w:r>
      <w:proofErr w:type="spellEnd"/>
      <w:r>
        <w:rPr>
          <w:rFonts w:ascii="Times New Roman" w:hAnsi="Times New Roman"/>
          <w:sz w:val="28"/>
          <w:szCs w:val="28"/>
        </w:rPr>
        <w:t xml:space="preserve"> transizione dallo sprofondamento alla veglia che descriviamo come “irruzione”). Mi sveglio, quando subisco l’affezione di qualcosa di nuovo. Un fulmine, “un richiamo” oppure uno “schianto” e mi sveglio. Una parola sommessa che “risveglia il mio interesse” ecc., un disagio della sfera istintiva. [/54]</w:t>
      </w:r>
    </w:p>
    <w:p w:rsidR="00157069" w:rsidRPr="00B155C5"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Dobbiamo forse dire: “naturalmente è il presente, è il campo di presenza sempre ‘qui’ per me, dunque io ne sono continuamente in qualche modo ‘consapevole’, ma è diventato assolutamente ‘privo di interesse’, non esercita affezione su di me, non mi riguarda minimamente come Io degli atti”? Dunque niente affatto atti “nuovi”, che iniziano di nuovo. Per quanto riguarda gli [atti] precedenti e quanto attraverso di essi è giunto all’unità (all’essere) nella veglia passata, ‹questi› non sono diventati nulla, hanno addirittura una loro dinamica simile all’attività unitaria non tematica dello sfondo dell’oggettualità tematica. La modalità complessiva è però cambiata, in modo tale che tutto ciò che vi è costituito non esercita affezione su di me. Così anche io non sono attualmente </w:t>
      </w:r>
      <w:r w:rsidRPr="000C1899">
        <w:rPr>
          <w:rFonts w:ascii="Times New Roman" w:hAnsi="Times New Roman"/>
          <w:sz w:val="28"/>
          <w:szCs w:val="28"/>
        </w:rPr>
        <w:t>qui</w:t>
      </w:r>
      <w:r>
        <w:rPr>
          <w:rFonts w:ascii="Times New Roman" w:hAnsi="Times New Roman"/>
          <w:sz w:val="28"/>
          <w:szCs w:val="28"/>
        </w:rPr>
        <w:t xml:space="preserve"> per me; solo ‹muovendo› da un presente desto posso riflettere sul mio presente effettivo.</w:t>
      </w:r>
    </w:p>
    <w:p w:rsidR="00157069" w:rsidRDefault="00157069" w:rsidP="00157069">
      <w:pPr>
        <w:pStyle w:val="Testocommento"/>
        <w:spacing w:after="0"/>
        <w:ind w:firstLine="567"/>
        <w:jc w:val="both"/>
        <w:rPr>
          <w:rFonts w:ascii="Times New Roman" w:hAnsi="Times New Roman"/>
          <w:sz w:val="28"/>
          <w:szCs w:val="28"/>
        </w:rPr>
      </w:pPr>
      <w:r w:rsidRPr="00414646">
        <w:rPr>
          <w:rFonts w:ascii="Times New Roman" w:hAnsi="Times New Roman"/>
          <w:sz w:val="28"/>
          <w:szCs w:val="28"/>
        </w:rPr>
        <w:t xml:space="preserve">Dunque si tratta di </w:t>
      </w:r>
      <w:r w:rsidRPr="0060459E">
        <w:rPr>
          <w:rFonts w:ascii="Times New Roman" w:hAnsi="Times New Roman"/>
          <w:spacing w:val="20"/>
          <w:sz w:val="28"/>
          <w:szCs w:val="28"/>
        </w:rPr>
        <w:t>differenze fondamentali</w:t>
      </w:r>
      <w:r w:rsidRPr="00D30E4B">
        <w:rPr>
          <w:rFonts w:ascii="Times New Roman" w:hAnsi="Times New Roman"/>
          <w:spacing w:val="20"/>
          <w:sz w:val="28"/>
          <w:szCs w:val="28"/>
        </w:rPr>
        <w:t xml:space="preserve"> dell’affezione</w:t>
      </w:r>
      <w:r w:rsidRPr="00414646">
        <w:rPr>
          <w:rFonts w:ascii="Times New Roman" w:hAnsi="Times New Roman"/>
          <w:sz w:val="28"/>
          <w:szCs w:val="28"/>
        </w:rPr>
        <w:t>;</w:t>
      </w:r>
      <w:r>
        <w:rPr>
          <w:rFonts w:ascii="Times New Roman" w:hAnsi="Times New Roman"/>
          <w:sz w:val="28"/>
          <w:szCs w:val="28"/>
        </w:rPr>
        <w:t xml:space="preserve"> e allo stesso tempo si deve distinguere l’intenzionalità e le sue modalità, i modi della sua variazione, nella misura in cui essi, nel mutare dell’affezione, costituiscono il contenuto fattuale che qui esercita l’affezione. E i mutamenti, i modi della stessa affezione? Avremmo un </w:t>
      </w:r>
      <w:r w:rsidRPr="0060459E">
        <w:rPr>
          <w:rFonts w:ascii="Times New Roman" w:hAnsi="Times New Roman"/>
          <w:spacing w:val="20"/>
          <w:sz w:val="28"/>
          <w:szCs w:val="28"/>
        </w:rPr>
        <w:t>ambito di ciò che esercita l’affezione positivamente</w:t>
      </w:r>
      <w:r>
        <w:rPr>
          <w:rFonts w:ascii="Times New Roman" w:hAnsi="Times New Roman"/>
          <w:sz w:val="28"/>
          <w:szCs w:val="28"/>
        </w:rPr>
        <w:t xml:space="preserve"> (di ciò che esercita l’affezione </w:t>
      </w:r>
      <w:r w:rsidRPr="004C5AAC">
        <w:rPr>
          <w:rFonts w:ascii="Times New Roman" w:hAnsi="Times New Roman"/>
          <w:i/>
          <w:sz w:val="28"/>
          <w:szCs w:val="28"/>
        </w:rPr>
        <w:t>tout cour</w:t>
      </w:r>
      <w:r>
        <w:rPr>
          <w:rFonts w:ascii="Times New Roman" w:hAnsi="Times New Roman"/>
          <w:i/>
          <w:sz w:val="28"/>
          <w:szCs w:val="28"/>
        </w:rPr>
        <w:t>t</w:t>
      </w:r>
      <w:r>
        <w:rPr>
          <w:rFonts w:ascii="Times New Roman" w:hAnsi="Times New Roman"/>
          <w:sz w:val="28"/>
          <w:szCs w:val="28"/>
        </w:rPr>
        <w:t xml:space="preserve">) e un </w:t>
      </w:r>
      <w:r w:rsidRPr="00D30E4B">
        <w:rPr>
          <w:rFonts w:ascii="Times New Roman" w:hAnsi="Times New Roman"/>
          <w:spacing w:val="20"/>
          <w:sz w:val="28"/>
          <w:szCs w:val="28"/>
        </w:rPr>
        <w:t>ambito di “</w:t>
      </w:r>
      <w:r w:rsidRPr="003276EF">
        <w:rPr>
          <w:rFonts w:ascii="Times New Roman" w:hAnsi="Times New Roman"/>
          <w:spacing w:val="20"/>
          <w:sz w:val="28"/>
          <w:szCs w:val="28"/>
        </w:rPr>
        <w:t>ciò che non esercita l’affezione</w:t>
      </w:r>
      <w:r w:rsidRPr="00D30E4B">
        <w:rPr>
          <w:rFonts w:ascii="Times New Roman" w:hAnsi="Times New Roman"/>
          <w:spacing w:val="20"/>
          <w:sz w:val="28"/>
          <w:szCs w:val="28"/>
        </w:rPr>
        <w:t>”</w:t>
      </w:r>
      <w:r>
        <w:rPr>
          <w:rFonts w:ascii="Times New Roman" w:hAnsi="Times New Roman"/>
          <w:sz w:val="28"/>
          <w:szCs w:val="28"/>
        </w:rPr>
        <w:t xml:space="preserve">. Ma non inteso privativamente – </w:t>
      </w:r>
      <w:r w:rsidRPr="0060459E">
        <w:rPr>
          <w:rFonts w:ascii="Times New Roman" w:hAnsi="Times New Roman"/>
          <w:spacing w:val="20"/>
          <w:sz w:val="28"/>
          <w:szCs w:val="28"/>
        </w:rPr>
        <w:t xml:space="preserve">in un </w:t>
      </w:r>
      <w:r w:rsidRPr="003276EF">
        <w:rPr>
          <w:rFonts w:ascii="Times New Roman" w:hAnsi="Times New Roman"/>
          <w:spacing w:val="20"/>
          <w:sz w:val="28"/>
          <w:szCs w:val="28"/>
        </w:rPr>
        <w:t>certo</w:t>
      </w:r>
      <w:r w:rsidRPr="0060459E">
        <w:rPr>
          <w:rFonts w:ascii="Times New Roman" w:hAnsi="Times New Roman"/>
          <w:spacing w:val="20"/>
          <w:sz w:val="28"/>
          <w:szCs w:val="28"/>
        </w:rPr>
        <w:t xml:space="preserve"> modo</w:t>
      </w:r>
      <w:r>
        <w:rPr>
          <w:rFonts w:ascii="Times New Roman" w:hAnsi="Times New Roman"/>
          <w:sz w:val="28"/>
          <w:szCs w:val="28"/>
        </w:rPr>
        <w:t xml:space="preserve"> ciò è </w:t>
      </w:r>
      <w:r w:rsidRPr="0060459E">
        <w:rPr>
          <w:rFonts w:ascii="Times New Roman" w:hAnsi="Times New Roman"/>
          <w:spacing w:val="20"/>
          <w:sz w:val="28"/>
          <w:szCs w:val="28"/>
        </w:rPr>
        <w:t>sì presente per l’Io</w:t>
      </w:r>
      <w:r>
        <w:rPr>
          <w:rFonts w:ascii="Times New Roman" w:hAnsi="Times New Roman"/>
          <w:sz w:val="28"/>
          <w:szCs w:val="28"/>
        </w:rPr>
        <w:t xml:space="preserve">, ma non in senso pregnante, cioè interessandolo, riguardandolo, e quindi necessariamente essendo parte del suo impegno. Certamente, tuttavia, all’interno dell’affezione positiva si ripete una differenza analoga di ciò che lo riguarda e di ciò che non lo riguarda. Se l’Io è desto, allora ha come vita desta, vita di atti, una sfera d’atti unitaria nella modalità originaria della “veglia”, come si mostra nella riflessione, ed è </w:t>
      </w:r>
      <w:r w:rsidRPr="003276EF">
        <w:rPr>
          <w:rFonts w:ascii="Times New Roman" w:hAnsi="Times New Roman"/>
          <w:spacing w:val="20"/>
          <w:sz w:val="28"/>
          <w:szCs w:val="28"/>
        </w:rPr>
        <w:t>consapevole</w:t>
      </w:r>
      <w:r>
        <w:rPr>
          <w:rFonts w:ascii="Times New Roman" w:hAnsi="Times New Roman"/>
          <w:sz w:val="28"/>
          <w:szCs w:val="28"/>
        </w:rPr>
        <w:t xml:space="preserve"> di se stesso come Io desto, come Io di questa attività, accessibile in quanto tale nella semplice riflessione.</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1) Questa </w:t>
      </w:r>
      <w:r w:rsidRPr="003276EF">
        <w:rPr>
          <w:rFonts w:ascii="Times New Roman" w:hAnsi="Times New Roman"/>
          <w:spacing w:val="20"/>
          <w:sz w:val="28"/>
          <w:szCs w:val="28"/>
        </w:rPr>
        <w:t>sfera desta</w:t>
      </w:r>
      <w:r>
        <w:rPr>
          <w:rFonts w:ascii="Times New Roman" w:hAnsi="Times New Roman"/>
          <w:sz w:val="28"/>
          <w:szCs w:val="28"/>
        </w:rPr>
        <w:t xml:space="preserve"> comprende per prima cosa e (nella veglia) necessariamente l’unità della coscienza degli atti in cui un fattuale campo percettivo non-</w:t>
      </w:r>
      <w:proofErr w:type="spellStart"/>
      <w:r>
        <w:rPr>
          <w:rFonts w:ascii="Times New Roman" w:hAnsi="Times New Roman"/>
          <w:sz w:val="28"/>
          <w:szCs w:val="28"/>
        </w:rPr>
        <w:t>egologico</w:t>
      </w:r>
      <w:proofErr w:type="spellEnd"/>
      <w:r>
        <w:rPr>
          <w:rFonts w:ascii="Times New Roman" w:hAnsi="Times New Roman"/>
          <w:sz w:val="28"/>
          <w:szCs w:val="28"/>
        </w:rPr>
        <w:t xml:space="preserve"> è correlativamente lì, percettivamente, per l’Io desto, in modo </w:t>
      </w:r>
      <w:r w:rsidRPr="003276EF">
        <w:rPr>
          <w:rFonts w:ascii="Times New Roman" w:hAnsi="Times New Roman"/>
          <w:spacing w:val="20"/>
          <w:sz w:val="28"/>
          <w:szCs w:val="28"/>
        </w:rPr>
        <w:t>presente-desto</w:t>
      </w:r>
      <w:r w:rsidRPr="00AB49AC">
        <w:rPr>
          <w:rFonts w:ascii="Times New Roman" w:hAnsi="Times New Roman"/>
          <w:sz w:val="28"/>
          <w:szCs w:val="28"/>
        </w:rPr>
        <w:t xml:space="preserve"> (</w:t>
      </w:r>
      <w:r>
        <w:rPr>
          <w:rFonts w:ascii="Times New Roman" w:hAnsi="Times New Roman"/>
          <w:sz w:val="28"/>
          <w:szCs w:val="28"/>
        </w:rPr>
        <w:t>presente: pronto a essere percepito in modo attivamente comprendente, nel potere (</w:t>
      </w:r>
      <w:proofErr w:type="spellStart"/>
      <w:r w:rsidRPr="00157069">
        <w:rPr>
          <w:rFonts w:ascii="Times New Roman" w:hAnsi="Times New Roman"/>
          <w:i/>
          <w:iCs/>
          <w:sz w:val="28"/>
          <w:szCs w:val="28"/>
        </w:rPr>
        <w:t>Können</w:t>
      </w:r>
      <w:proofErr w:type="spellEnd"/>
      <w:r>
        <w:rPr>
          <w:rFonts w:ascii="Times New Roman" w:hAnsi="Times New Roman"/>
          <w:sz w:val="28"/>
          <w:szCs w:val="28"/>
        </w:rPr>
        <w:t>) soggettivo, potenziale [</w:t>
      </w:r>
      <w:proofErr w:type="spellStart"/>
      <w:r w:rsidRPr="00157069">
        <w:rPr>
          <w:rFonts w:ascii="Times New Roman" w:hAnsi="Times New Roman"/>
          <w:i/>
          <w:iCs/>
          <w:sz w:val="28"/>
          <w:szCs w:val="28"/>
        </w:rPr>
        <w:t>vermöglich</w:t>
      </w:r>
      <w:proofErr w:type="spellEnd"/>
      <w:r>
        <w:rPr>
          <w:rFonts w:ascii="Times New Roman" w:hAnsi="Times New Roman"/>
          <w:sz w:val="28"/>
          <w:szCs w:val="28"/>
        </w:rPr>
        <w:t xml:space="preserve">]) percepito in modi molteplici e connessi, che appartengono all’unità di una percezione attiva. Per noi come soggetti sviluppati, pertanto come [/55] maturi esseri umani mondani, ciò significa: ‹per noi› come viventi in modo desto è </w:t>
      </w:r>
      <w:r w:rsidRPr="00C212BC">
        <w:rPr>
          <w:rFonts w:ascii="Times New Roman" w:hAnsi="Times New Roman"/>
          <w:spacing w:val="20"/>
          <w:sz w:val="28"/>
          <w:szCs w:val="28"/>
        </w:rPr>
        <w:t>qui, attual</w:t>
      </w:r>
      <w:r>
        <w:rPr>
          <w:rFonts w:ascii="Times New Roman" w:hAnsi="Times New Roman"/>
          <w:spacing w:val="20"/>
          <w:sz w:val="28"/>
          <w:szCs w:val="28"/>
        </w:rPr>
        <w:t>mente</w:t>
      </w:r>
      <w:r w:rsidRPr="00C212BC">
        <w:rPr>
          <w:rFonts w:ascii="Times New Roman" w:hAnsi="Times New Roman"/>
          <w:spacing w:val="20"/>
          <w:sz w:val="28"/>
          <w:szCs w:val="28"/>
        </w:rPr>
        <w:t>-desto, un campo percettivo mondano</w:t>
      </w:r>
      <w:r>
        <w:rPr>
          <w:rFonts w:ascii="Times New Roman" w:hAnsi="Times New Roman"/>
          <w:sz w:val="28"/>
          <w:szCs w:val="28"/>
        </w:rPr>
        <w:t xml:space="preserve">, un presente mondano attualmente oggettuale, ossia </w:t>
      </w:r>
      <w:r>
        <w:rPr>
          <w:rFonts w:ascii="Times New Roman" w:hAnsi="Times New Roman"/>
          <w:sz w:val="28"/>
          <w:szCs w:val="28"/>
        </w:rPr>
        <w:lastRenderedPageBreak/>
        <w:t xml:space="preserve">di volta in volta “del mondo”, proprio questo campo percettivo. </w:t>
      </w:r>
      <w:r w:rsidRPr="00C212BC">
        <w:rPr>
          <w:rFonts w:ascii="Times New Roman" w:hAnsi="Times New Roman"/>
          <w:sz w:val="28"/>
          <w:szCs w:val="28"/>
        </w:rPr>
        <w:t>L’Io</w:t>
      </w:r>
      <w:r>
        <w:rPr>
          <w:rFonts w:ascii="Times New Roman" w:hAnsi="Times New Roman"/>
          <w:sz w:val="28"/>
          <w:szCs w:val="28"/>
        </w:rPr>
        <w:t xml:space="preserve"> è con ciò di volta in volta impegnato percettivamente in modo primario con qualcosa (con attenzione), ma il campo eccedente è “qui”, attualmente qui, presente, in un senso modificato e connesso. L’Io è anche rivolto ad alcune cose secondariamente. Più precisamente, il titolo </w:t>
      </w:r>
      <w:r w:rsidRPr="00C212BC">
        <w:rPr>
          <w:rFonts w:ascii="Times New Roman" w:hAnsi="Times New Roman"/>
          <w:spacing w:val="20"/>
          <w:sz w:val="28"/>
          <w:szCs w:val="28"/>
        </w:rPr>
        <w:t>“interesse” con la distinzione dell’essere diretto primario e secondario ecc. coglie</w:t>
      </w:r>
      <w:r>
        <w:rPr>
          <w:rFonts w:ascii="Times New Roman" w:hAnsi="Times New Roman"/>
          <w:sz w:val="28"/>
          <w:szCs w:val="28"/>
        </w:rPr>
        <w:t xml:space="preserve"> molteplici oggetti della sfera percettiva. Resta fuori uno </w:t>
      </w:r>
      <w:r w:rsidRPr="00C212BC">
        <w:rPr>
          <w:rFonts w:ascii="Times New Roman" w:hAnsi="Times New Roman"/>
          <w:spacing w:val="20"/>
          <w:sz w:val="28"/>
          <w:szCs w:val="28"/>
        </w:rPr>
        <w:t>sfondo</w:t>
      </w:r>
      <w:r>
        <w:rPr>
          <w:rFonts w:ascii="Times New Roman" w:hAnsi="Times New Roman"/>
          <w:sz w:val="28"/>
          <w:szCs w:val="28"/>
        </w:rPr>
        <w:t xml:space="preserve"> (di volta in volta), che non beneficia di alcun essere rivolto neanche alla lontana (nessun raggio rivolto [ad esso]); eppure è ancora qui, ancora pronto ad essere percepito, esercita ancora affezione, esso beneficia ancora dell’attività del rivolgersi per eccellenza, dell’attività del percepire in senso più proprio (atti in senso eminente), nella forma: lo sfondo esercita affezione in modo ancora positivo. L’intero campo è così un’unità dell’affezione, in parte nella forma di un’affezione che muta in attività specifica; l’Io rivolto a ciò che esercita affezione, non solo attratto da esso, stimolato da esso, ma già e al tempo stesso qui e in modo eminente presso ciò con cui è primariamente impegnato. Ciò vuol dire: nello stesso campo percettivo desto abbiamo di volta in volta “ciò che interessa” e “ciò che non interessa”, una relatività che corrisponde ai diversi interessi dominanti. Ma in senso lato tutto lì dentro è interessante, non c’è nulla lì dentro che non eserciti positivamente l’affezione.</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2) </w:t>
      </w:r>
      <w:r w:rsidRPr="00D30E4B">
        <w:rPr>
          <w:rFonts w:ascii="Times New Roman" w:hAnsi="Times New Roman"/>
          <w:spacing w:val="20"/>
          <w:sz w:val="28"/>
          <w:szCs w:val="28"/>
        </w:rPr>
        <w:t xml:space="preserve">La veglia si </w:t>
      </w:r>
      <w:r w:rsidRPr="0060459E">
        <w:rPr>
          <w:rFonts w:ascii="Times New Roman" w:hAnsi="Times New Roman"/>
          <w:spacing w:val="20"/>
          <w:sz w:val="28"/>
          <w:szCs w:val="28"/>
        </w:rPr>
        <w:t>estende</w:t>
      </w:r>
      <w:r>
        <w:rPr>
          <w:rFonts w:ascii="Times New Roman" w:hAnsi="Times New Roman"/>
          <w:sz w:val="28"/>
          <w:szCs w:val="28"/>
        </w:rPr>
        <w:t xml:space="preserve"> anche oltre il campo percettivo; è appunto campo </w:t>
      </w:r>
      <w:r w:rsidRPr="00D30E4B">
        <w:rPr>
          <w:rFonts w:ascii="Times New Roman" w:hAnsi="Times New Roman"/>
          <w:spacing w:val="20"/>
          <w:sz w:val="28"/>
          <w:szCs w:val="28"/>
        </w:rPr>
        <w:t>del e dal</w:t>
      </w:r>
      <w:r>
        <w:rPr>
          <w:rFonts w:ascii="Times New Roman" w:hAnsi="Times New Roman"/>
          <w:sz w:val="28"/>
          <w:szCs w:val="28"/>
        </w:rPr>
        <w:t xml:space="preserve"> mondo. </w:t>
      </w:r>
      <w:r w:rsidRPr="00D30E4B">
        <w:rPr>
          <w:rFonts w:ascii="Times New Roman" w:hAnsi="Times New Roman"/>
          <w:spacing w:val="20"/>
          <w:sz w:val="28"/>
          <w:szCs w:val="28"/>
        </w:rPr>
        <w:t>Io sono però desto per il mondo</w:t>
      </w:r>
      <w:r>
        <w:rPr>
          <w:rFonts w:ascii="Times New Roman" w:hAnsi="Times New Roman"/>
          <w:sz w:val="28"/>
          <w:szCs w:val="28"/>
        </w:rPr>
        <w:t xml:space="preserve">, ne sono “cosciente”. </w:t>
      </w:r>
      <w:r w:rsidRPr="00D30E4B">
        <w:rPr>
          <w:rFonts w:ascii="Times New Roman" w:hAnsi="Times New Roman"/>
          <w:spacing w:val="20"/>
          <w:sz w:val="28"/>
          <w:szCs w:val="28"/>
        </w:rPr>
        <w:t>La coscienza dell’atto penetra nel non percepito</w:t>
      </w:r>
      <w:r>
        <w:rPr>
          <w:rFonts w:ascii="Times New Roman" w:hAnsi="Times New Roman"/>
          <w:sz w:val="28"/>
          <w:szCs w:val="28"/>
        </w:rPr>
        <w:t>, in ciò che non appare nel mondo come presente originale. Io sono affetto dal non-percepito.</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L’interesse desto, dico in via sperimentale, risveglia, “rende desti”; l’affezione esonda e rende capace di esercitare affezione ciò che non era originalmente presente. Ma non si separa qui, e cioè in ciò che non è conforme alla percezione, ciò che esercita affezione positivamente e ‹ciò› che lo fa negativamente? Che cos’altro è se non l’ambito del sedimentato, il </w:t>
      </w:r>
      <w:proofErr w:type="spellStart"/>
      <w:r>
        <w:rPr>
          <w:rFonts w:ascii="Times New Roman" w:hAnsi="Times New Roman"/>
          <w:sz w:val="28"/>
          <w:szCs w:val="28"/>
        </w:rPr>
        <w:t>ritenzionale</w:t>
      </w:r>
      <w:proofErr w:type="spellEnd"/>
      <w:r>
        <w:rPr>
          <w:rFonts w:ascii="Times New Roman" w:hAnsi="Times New Roman"/>
          <w:sz w:val="28"/>
          <w:szCs w:val="28"/>
        </w:rPr>
        <w:t xml:space="preserve"> sprofondato (e la loro modificazione </w:t>
      </w:r>
      <w:proofErr w:type="spellStart"/>
      <w:r>
        <w:rPr>
          <w:rFonts w:ascii="Times New Roman" w:hAnsi="Times New Roman"/>
          <w:sz w:val="28"/>
          <w:szCs w:val="28"/>
        </w:rPr>
        <w:t>protenzionale</w:t>
      </w:r>
      <w:proofErr w:type="spellEnd"/>
      <w:r>
        <w:rPr>
          <w:rFonts w:ascii="Times New Roman" w:hAnsi="Times New Roman"/>
          <w:sz w:val="28"/>
          <w:szCs w:val="28"/>
        </w:rPr>
        <w:t>) e, connesso a ciò, il segreto della riproduzione (modificazione e prefigurazione)? [/56]</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Nella </w:t>
      </w:r>
      <w:proofErr w:type="spellStart"/>
      <w:r>
        <w:rPr>
          <w:rFonts w:ascii="Times New Roman" w:hAnsi="Times New Roman"/>
          <w:sz w:val="28"/>
          <w:szCs w:val="28"/>
        </w:rPr>
        <w:t>presentificazione</w:t>
      </w:r>
      <w:proofErr w:type="spellEnd"/>
      <w:r>
        <w:rPr>
          <w:rFonts w:ascii="Times New Roman" w:hAnsi="Times New Roman"/>
          <w:sz w:val="28"/>
          <w:szCs w:val="28"/>
        </w:rPr>
        <w:t xml:space="preserve"> io sono un Io </w:t>
      </w:r>
      <w:proofErr w:type="spellStart"/>
      <w:r>
        <w:rPr>
          <w:rFonts w:ascii="Times New Roman" w:hAnsi="Times New Roman"/>
          <w:sz w:val="28"/>
          <w:szCs w:val="28"/>
        </w:rPr>
        <w:t>presentificato</w:t>
      </w:r>
      <w:proofErr w:type="spellEnd"/>
      <w:r>
        <w:rPr>
          <w:rFonts w:ascii="Times New Roman" w:hAnsi="Times New Roman"/>
          <w:sz w:val="28"/>
          <w:szCs w:val="28"/>
        </w:rPr>
        <w:t xml:space="preserve"> della percezione </w:t>
      </w:r>
      <w:proofErr w:type="spellStart"/>
      <w:r>
        <w:rPr>
          <w:rFonts w:ascii="Times New Roman" w:hAnsi="Times New Roman"/>
          <w:sz w:val="28"/>
          <w:szCs w:val="28"/>
        </w:rPr>
        <w:t>presentificata</w:t>
      </w:r>
      <w:proofErr w:type="spellEnd"/>
      <w:r>
        <w:rPr>
          <w:rFonts w:ascii="Times New Roman" w:hAnsi="Times New Roman"/>
          <w:sz w:val="28"/>
          <w:szCs w:val="28"/>
        </w:rPr>
        <w:t xml:space="preserve">, della vita di atti </w:t>
      </w:r>
      <w:proofErr w:type="spellStart"/>
      <w:r>
        <w:rPr>
          <w:rFonts w:ascii="Times New Roman" w:hAnsi="Times New Roman"/>
          <w:sz w:val="28"/>
          <w:szCs w:val="28"/>
        </w:rPr>
        <w:t>presentificata</w:t>
      </w:r>
      <w:proofErr w:type="spellEnd"/>
      <w:r>
        <w:rPr>
          <w:rFonts w:ascii="Times New Roman" w:hAnsi="Times New Roman"/>
          <w:sz w:val="28"/>
          <w:szCs w:val="28"/>
        </w:rPr>
        <w:t xml:space="preserve">, della veglia </w:t>
      </w:r>
      <w:proofErr w:type="spellStart"/>
      <w:r>
        <w:rPr>
          <w:rFonts w:ascii="Times New Roman" w:hAnsi="Times New Roman"/>
          <w:sz w:val="28"/>
          <w:szCs w:val="28"/>
        </w:rPr>
        <w:t>presentificata</w:t>
      </w:r>
      <w:proofErr w:type="spellEnd"/>
      <w:r>
        <w:rPr>
          <w:rFonts w:ascii="Times New Roman" w:hAnsi="Times New Roman"/>
          <w:sz w:val="28"/>
          <w:szCs w:val="28"/>
        </w:rPr>
        <w:t xml:space="preserve">. Ma come Io desto (nell’effettivo esser desti, nella vita desta) io sono cosciente del mio campo di percezione attuale e di ciò che io ho di solito oggettivamente in modo attualmente desto e così anche del mio Io come di quell’Io che ora sta ricordando, dunque ‹di quell’Io› che è stato cosciente del suo essere stato desto, del suo Io passato e della sua vita </w:t>
      </w:r>
      <w:proofErr w:type="spellStart"/>
      <w:r>
        <w:rPr>
          <w:rFonts w:ascii="Times New Roman" w:hAnsi="Times New Roman"/>
          <w:sz w:val="28"/>
          <w:szCs w:val="28"/>
        </w:rPr>
        <w:t>egologica</w:t>
      </w:r>
      <w:proofErr w:type="spellEnd"/>
      <w:r>
        <w:rPr>
          <w:rFonts w:ascii="Times New Roman" w:hAnsi="Times New Roman"/>
          <w:sz w:val="28"/>
          <w:szCs w:val="28"/>
        </w:rPr>
        <w:t xml:space="preserve">. Il mio ricordo: modificazione intenzionale della percezione. Che ne è del mio Io, dei miei atti </w:t>
      </w:r>
      <w:proofErr w:type="spellStart"/>
      <w:r>
        <w:rPr>
          <w:rFonts w:ascii="Times New Roman" w:hAnsi="Times New Roman"/>
          <w:sz w:val="28"/>
          <w:szCs w:val="28"/>
        </w:rPr>
        <w:t>egologici</w:t>
      </w:r>
      <w:proofErr w:type="spellEnd"/>
      <w:r>
        <w:rPr>
          <w:rFonts w:ascii="Times New Roman" w:hAnsi="Times New Roman"/>
          <w:sz w:val="28"/>
          <w:szCs w:val="28"/>
        </w:rPr>
        <w:t xml:space="preserve">? Gli atti del ricordo sono essi stessi presenti come </w:t>
      </w:r>
      <w:r w:rsidRPr="00C966D5">
        <w:rPr>
          <w:rFonts w:ascii="Times New Roman" w:hAnsi="Times New Roman"/>
          <w:spacing w:val="20"/>
          <w:sz w:val="28"/>
          <w:szCs w:val="28"/>
        </w:rPr>
        <w:t>modificazioni</w:t>
      </w:r>
      <w:r>
        <w:rPr>
          <w:rFonts w:ascii="Times New Roman" w:hAnsi="Times New Roman"/>
          <w:sz w:val="28"/>
          <w:szCs w:val="28"/>
        </w:rPr>
        <w:t xml:space="preserve"> di atti (e dell’Io in essi); nella veglia io sono consapevole di questi atti come modificazioni. Io ‹in quanto Io› del mio ricordarmi ora (come Io attuale di tutta la mia sfera desta) ho eventualmente il mio Io desto passato in modo oggettivamente tematico nell’atto desto del ricordo e [ho] i suoi atti passati, nei quali o attraverso i quali mi è oggettivo ciò che in essi è ricordato oggettivamente come ciò è obiettivamente passato, come ciò che è stato percepito. </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lastRenderedPageBreak/>
        <w:t xml:space="preserve">Come stanno però le cose quando sono sprofondato nel ricordo? In questo caso è “sprofondato” tutto il mio presente desto con il campo percettivo e tutto ciò che altrimenti esercita affezione; </w:t>
      </w:r>
      <w:r w:rsidRPr="00E4083E">
        <w:rPr>
          <w:rFonts w:ascii="Times New Roman" w:hAnsi="Times New Roman"/>
          <w:spacing w:val="20"/>
          <w:sz w:val="28"/>
          <w:szCs w:val="28"/>
        </w:rPr>
        <w:t>perciò nulla esercita su di me affezione positivamente</w:t>
      </w:r>
      <w:r>
        <w:rPr>
          <w:rFonts w:ascii="Times New Roman" w:hAnsi="Times New Roman"/>
          <w:sz w:val="28"/>
          <w:szCs w:val="28"/>
        </w:rPr>
        <w:t xml:space="preserve">. Io sto certamente ricordando – ora – e la mia attività è pertanto presente, ma su di me </w:t>
      </w:r>
      <w:r w:rsidRPr="00AD2D90">
        <w:rPr>
          <w:rFonts w:ascii="Times New Roman" w:hAnsi="Times New Roman"/>
          <w:spacing w:val="20"/>
          <w:sz w:val="28"/>
          <w:szCs w:val="28"/>
        </w:rPr>
        <w:t>esercita</w:t>
      </w:r>
      <w:r>
        <w:rPr>
          <w:rFonts w:ascii="Times New Roman" w:hAnsi="Times New Roman"/>
          <w:spacing w:val="20"/>
          <w:sz w:val="28"/>
          <w:szCs w:val="28"/>
        </w:rPr>
        <w:t>no</w:t>
      </w:r>
      <w:r w:rsidRPr="00AD2D90">
        <w:rPr>
          <w:rFonts w:ascii="Times New Roman" w:hAnsi="Times New Roman"/>
          <w:spacing w:val="20"/>
          <w:sz w:val="28"/>
          <w:szCs w:val="28"/>
        </w:rPr>
        <w:t xml:space="preserve"> affezione in maniera esclusiva</w:t>
      </w:r>
      <w:r>
        <w:rPr>
          <w:rFonts w:ascii="Times New Roman" w:hAnsi="Times New Roman"/>
          <w:sz w:val="28"/>
          <w:szCs w:val="28"/>
        </w:rPr>
        <w:t xml:space="preserve"> quell’Io passato, di cui sono consapevole nel ricordo, e i suoi atti passati e, attraverso di essi, quanto è fattualmente passato, ma presente per questo Io. La mia intera vita di atti e la vita cosciente si muovono nella modificazione del ricordo. Io sono allora semplicemente rivolto ai miei temi passati, a ciò che è accaduto “ieri”, attraverso riflessioni sul percepire passato e sull’ulteriore fare del mio Io “di allora” e su questo stesso [Io] come passato. Il passato, ciò che è accaduto allora è da intendere come il passato e l’accaduto dell’intenzionalità passata dell’Io passato – ma è “vissuto” come un ricordare presente. Appunto in questo consiste la modificazione intenzionale “ricordo”, nel fatto che non sia semplice coscienza </w:t>
      </w:r>
      <w:proofErr w:type="spellStart"/>
      <w:r>
        <w:rPr>
          <w:rFonts w:ascii="Times New Roman" w:hAnsi="Times New Roman"/>
          <w:sz w:val="28"/>
          <w:szCs w:val="28"/>
        </w:rPr>
        <w:t>egologica</w:t>
      </w:r>
      <w:proofErr w:type="spellEnd"/>
      <w:r>
        <w:rPr>
          <w:rFonts w:ascii="Times New Roman" w:hAnsi="Times New Roman"/>
          <w:sz w:val="28"/>
          <w:szCs w:val="28"/>
        </w:rPr>
        <w:t xml:space="preserve"> di qualcosa come presente – con la possibilità di una riflessione immediata, attraverso la quale l’Io è tematicamente percepito come soggetto attuale di atti, come presente, che ha oggetti nei suoi atti, ora effettivi, ora presenti – ma piuttosto nel fatto che sia coscienza </w:t>
      </w:r>
      <w:proofErr w:type="spellStart"/>
      <w:r>
        <w:rPr>
          <w:rFonts w:ascii="Times New Roman" w:hAnsi="Times New Roman"/>
          <w:sz w:val="28"/>
          <w:szCs w:val="28"/>
        </w:rPr>
        <w:t>egologica</w:t>
      </w:r>
      <w:proofErr w:type="spellEnd"/>
      <w:r>
        <w:rPr>
          <w:rFonts w:ascii="Times New Roman" w:hAnsi="Times New Roman"/>
          <w:sz w:val="28"/>
          <w:szCs w:val="28"/>
        </w:rPr>
        <w:t xml:space="preserve"> di secondo grado, nella quale l’Io passato [/57] è cosciente, avendo un passato fattuale nei modi di coscienza passati. Primariamente tematico può essere qui soltanto il fattuale </w:t>
      </w:r>
      <w:r w:rsidR="006A1F14">
        <w:rPr>
          <w:rFonts w:ascii="Times New Roman" w:hAnsi="Times New Roman"/>
          <w:sz w:val="28"/>
          <w:szCs w:val="28"/>
        </w:rPr>
        <w:t>(</w:t>
      </w:r>
      <w:proofErr w:type="spellStart"/>
      <w:r w:rsidRPr="006A1F14">
        <w:rPr>
          <w:rFonts w:ascii="Times New Roman" w:hAnsi="Times New Roman"/>
          <w:i/>
          <w:iCs/>
          <w:sz w:val="28"/>
          <w:szCs w:val="28"/>
        </w:rPr>
        <w:t>das</w:t>
      </w:r>
      <w:proofErr w:type="spellEnd"/>
      <w:r w:rsidRPr="006A1F14">
        <w:rPr>
          <w:rFonts w:ascii="Times New Roman" w:hAnsi="Times New Roman"/>
          <w:i/>
          <w:iCs/>
          <w:sz w:val="28"/>
          <w:szCs w:val="28"/>
        </w:rPr>
        <w:t xml:space="preserve"> </w:t>
      </w:r>
      <w:proofErr w:type="spellStart"/>
      <w:r w:rsidRPr="006A1F14">
        <w:rPr>
          <w:rFonts w:ascii="Times New Roman" w:hAnsi="Times New Roman"/>
          <w:i/>
          <w:iCs/>
          <w:sz w:val="28"/>
          <w:szCs w:val="28"/>
        </w:rPr>
        <w:t>Sachliche</w:t>
      </w:r>
      <w:proofErr w:type="spellEnd"/>
      <w:r w:rsidR="006A1F14">
        <w:rPr>
          <w:rFonts w:ascii="Times New Roman" w:hAnsi="Times New Roman"/>
          <w:sz w:val="28"/>
          <w:szCs w:val="28"/>
        </w:rPr>
        <w:t>)</w:t>
      </w:r>
      <w:r>
        <w:rPr>
          <w:rFonts w:ascii="Times New Roman" w:hAnsi="Times New Roman"/>
          <w:sz w:val="28"/>
          <w:szCs w:val="28"/>
        </w:rPr>
        <w:t>. Con “passato” intendiamo sempre in primo luogo ciò di cui ci ricordiamo “direttamente” e solo secondariamente la coscienza passata, in cui si è coscienti del passato in modalità diretta. Il presente può sprofondare, [anche] l’Io, la vita dell’Io nelle sue modalità originarie di essere, nel quale un presente originale è “qui” come costante campo percettivo e come campo di attività per l’Io ed esso stesso ‹è› tematico con i suoi atti di volta in volta affettivi e quindi esso stesso attualmente presente; nel qual caso allora di nuovo l’Io della riflessione e questa stessa riflessione esercitano affezione e così sono conformi alla percezione.</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Questo presente intero e diretto e riflessivo, non </w:t>
      </w:r>
      <w:proofErr w:type="spellStart"/>
      <w:r>
        <w:rPr>
          <w:rFonts w:ascii="Times New Roman" w:hAnsi="Times New Roman"/>
          <w:sz w:val="28"/>
          <w:szCs w:val="28"/>
        </w:rPr>
        <w:t>egologico</w:t>
      </w:r>
      <w:proofErr w:type="spellEnd"/>
      <w:r>
        <w:rPr>
          <w:rFonts w:ascii="Times New Roman" w:hAnsi="Times New Roman"/>
          <w:sz w:val="28"/>
          <w:szCs w:val="28"/>
        </w:rPr>
        <w:t xml:space="preserve"> ed </w:t>
      </w:r>
      <w:proofErr w:type="spellStart"/>
      <w:r>
        <w:rPr>
          <w:rFonts w:ascii="Times New Roman" w:hAnsi="Times New Roman"/>
          <w:sz w:val="28"/>
          <w:szCs w:val="28"/>
        </w:rPr>
        <w:t>egologico</w:t>
      </w:r>
      <w:proofErr w:type="spellEnd"/>
      <w:r>
        <w:rPr>
          <w:rFonts w:ascii="Times New Roman" w:hAnsi="Times New Roman"/>
          <w:sz w:val="28"/>
          <w:szCs w:val="28"/>
        </w:rPr>
        <w:t>, perde la sua affettività positiva – è “inconscio”. Perciò neanche il mio presente, il mio futuro, la mia esistenza temporale, la mia vita temporale e le mie aspirazioni sono colti coscientemente come essenti, come il mio orizzonte tematico; sono “incosciente” di me stesso, ‹l’›Io della mia vita presente non ‹è› per me stesso essente in modo attuale, temporale. Attuale dal punto di vista temporale è qui il passato del ricordo, nel quale io sono sprofondato e io stesso nei miei atti rimemorati, semplicemente tematizzabili, “percepibili” attraverso la “riflessione nel ricordo”.</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In ogni compimento d’atto (nel modo originario dell’essere rivolti direttamente al proprio oggetto) il suo oggetto, e non l’atto, è tematicamente colto coscientemente; pertanto l’atto è “anonimo”, il che qui significa, appunto, che ha bisogno di riflessione, di un atto che renda tematico l’atto e il suo Io, per cui l’atto nella modalità originaria esperisce una modificazione, una modificazione del compimento. Ma l’atto nella modalità della funzione oggettivante (che abbiamo chiamato la “modalità originaria”) ha, come risulta, esso stesso diversi modi possibili, e cioè si mostra negli atti </w:t>
      </w:r>
      <w:proofErr w:type="spellStart"/>
      <w:r>
        <w:rPr>
          <w:rFonts w:ascii="Times New Roman" w:hAnsi="Times New Roman"/>
          <w:sz w:val="28"/>
          <w:szCs w:val="28"/>
        </w:rPr>
        <w:t>presentificanti</w:t>
      </w:r>
      <w:proofErr w:type="spellEnd"/>
      <w:r>
        <w:rPr>
          <w:rFonts w:ascii="Times New Roman" w:hAnsi="Times New Roman"/>
          <w:sz w:val="28"/>
          <w:szCs w:val="28"/>
        </w:rPr>
        <w:t xml:space="preserve">, con la loro modalità di una mediata intenzionalità d’atto: il modo della veglia e dello sprofondamento. Ciò non vale per gli atti riflettenti in quanto tali, </w:t>
      </w:r>
      <w:r>
        <w:rPr>
          <w:rFonts w:ascii="Times New Roman" w:hAnsi="Times New Roman"/>
          <w:sz w:val="28"/>
          <w:szCs w:val="28"/>
        </w:rPr>
        <w:lastRenderedPageBreak/>
        <w:t>che sono anche atti che si riferiscono ad atti, ma che sono ancora nel compimento, soltanto nella modalità di compimento che si modifica attraverso la riflessione.</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La </w:t>
      </w:r>
      <w:proofErr w:type="spellStart"/>
      <w:r>
        <w:rPr>
          <w:rFonts w:ascii="Times New Roman" w:hAnsi="Times New Roman"/>
          <w:sz w:val="28"/>
          <w:szCs w:val="28"/>
        </w:rPr>
        <w:t>presentificazione</w:t>
      </w:r>
      <w:proofErr w:type="spellEnd"/>
      <w:r>
        <w:rPr>
          <w:rFonts w:ascii="Times New Roman" w:hAnsi="Times New Roman"/>
          <w:sz w:val="28"/>
          <w:szCs w:val="28"/>
        </w:rPr>
        <w:t xml:space="preserve"> è una relazione peculiare dell’Io all’oggettualità, che, per com’è, può essere solo oggettuale come oggetto di atti che implicano atti intenzionali (quali gli atti riflettenti), ma non in quanto loro oggetti, piuttosto [/58] in modo tale che gli atti abbiano i loro oggetti esclusivamente negli oggetti degli atti implicati. Il loro compimento originario attraverso l’Io è l’essere rivolti verso questi oggetti implicati. Questi atti implicati sono coscienti come atti modificati del corrispondente Io modificato – dell’Io “passato” (dell’Io </w:t>
      </w:r>
      <w:proofErr w:type="spellStart"/>
      <w:r>
        <w:rPr>
          <w:rFonts w:ascii="Times New Roman" w:hAnsi="Times New Roman"/>
          <w:sz w:val="28"/>
          <w:szCs w:val="28"/>
        </w:rPr>
        <w:t>presentificato</w:t>
      </w:r>
      <w:proofErr w:type="spellEnd"/>
      <w:r>
        <w:rPr>
          <w:rFonts w:ascii="Times New Roman" w:hAnsi="Times New Roman"/>
          <w:sz w:val="28"/>
          <w:szCs w:val="28"/>
        </w:rPr>
        <w:t>). Io sono sempre l’Io effettivo, che effettivamente compie atti, appunto gli atti implicanti [altri atti], sono l’Io presente con i suoi atti presenti. È l’Io volta a volta originale, effettivo, quello per cui tutto è ciò che è e come è – di volta in volta effettivamente cosciente per lui, per lui valido. Ma qui si deve distinguere:</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1) L’Io effettivo dal punto di vista del suo presente originario, fattuale, del semplice presente, e dal punto di vista dei suoi atti come </w:t>
      </w:r>
      <w:r w:rsidRPr="00F4112B">
        <w:rPr>
          <w:rFonts w:ascii="Times New Roman" w:hAnsi="Times New Roman"/>
          <w:spacing w:val="20"/>
          <w:sz w:val="28"/>
          <w:szCs w:val="28"/>
        </w:rPr>
        <w:t>semplicemente presentanti</w:t>
      </w:r>
      <w:r>
        <w:rPr>
          <w:rFonts w:ascii="Times New Roman" w:hAnsi="Times New Roman"/>
          <w:sz w:val="28"/>
          <w:szCs w:val="28"/>
        </w:rPr>
        <w:t>. E il semplice presente significa: sono atti che sono rivolti agli oggetti presenti, “</w:t>
      </w:r>
      <w:proofErr w:type="spellStart"/>
      <w:r w:rsidRPr="00C47E79">
        <w:rPr>
          <w:rFonts w:ascii="Times New Roman" w:hAnsi="Times New Roman"/>
          <w:i/>
          <w:sz w:val="28"/>
          <w:szCs w:val="28"/>
        </w:rPr>
        <w:t>originaliter</w:t>
      </w:r>
      <w:proofErr w:type="spellEnd"/>
      <w:r>
        <w:rPr>
          <w:rFonts w:ascii="Times New Roman" w:hAnsi="Times New Roman"/>
          <w:sz w:val="28"/>
          <w:szCs w:val="28"/>
        </w:rPr>
        <w:t xml:space="preserve"> qui presenti”, nella modalità originaria del compimento, </w:t>
      </w:r>
      <w:r w:rsidRPr="00C47E79">
        <w:rPr>
          <w:rFonts w:ascii="Times New Roman" w:hAnsi="Times New Roman"/>
          <w:spacing w:val="20"/>
          <w:sz w:val="28"/>
          <w:szCs w:val="28"/>
        </w:rPr>
        <w:t>senza riflessione</w:t>
      </w:r>
      <w:r>
        <w:rPr>
          <w:rFonts w:ascii="Times New Roman" w:hAnsi="Times New Roman"/>
          <w:sz w:val="28"/>
          <w:szCs w:val="28"/>
        </w:rPr>
        <w:t>.</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2) L’io effettivo dal punto di vista del suo passato fattuale e di altre modalità temporali (e infine riguardo a tutto ciò che è modificato secondo la fantasia come quasi-temporalità). Con la </w:t>
      </w:r>
      <w:proofErr w:type="spellStart"/>
      <w:r>
        <w:rPr>
          <w:rFonts w:ascii="Times New Roman" w:hAnsi="Times New Roman"/>
          <w:sz w:val="28"/>
          <w:szCs w:val="28"/>
        </w:rPr>
        <w:t>presentificazione</w:t>
      </w:r>
      <w:proofErr w:type="spellEnd"/>
      <w:r>
        <w:rPr>
          <w:rFonts w:ascii="Times New Roman" w:hAnsi="Times New Roman"/>
          <w:sz w:val="28"/>
          <w:szCs w:val="28"/>
        </w:rPr>
        <w:t xml:space="preserve"> compaiono nel campo della coscienza l’Io </w:t>
      </w:r>
      <w:proofErr w:type="spellStart"/>
      <w:r>
        <w:rPr>
          <w:rFonts w:ascii="Times New Roman" w:hAnsi="Times New Roman"/>
          <w:sz w:val="28"/>
          <w:szCs w:val="28"/>
        </w:rPr>
        <w:t>presentificato</w:t>
      </w:r>
      <w:proofErr w:type="spellEnd"/>
      <w:r>
        <w:rPr>
          <w:rFonts w:ascii="Times New Roman" w:hAnsi="Times New Roman"/>
          <w:sz w:val="28"/>
          <w:szCs w:val="28"/>
        </w:rPr>
        <w:t xml:space="preserve"> e i suoi atti </w:t>
      </w:r>
      <w:proofErr w:type="spellStart"/>
      <w:r>
        <w:rPr>
          <w:rFonts w:ascii="Times New Roman" w:hAnsi="Times New Roman"/>
          <w:sz w:val="28"/>
          <w:szCs w:val="28"/>
        </w:rPr>
        <w:t>presentificati</w:t>
      </w:r>
      <w:proofErr w:type="spellEnd"/>
      <w:r>
        <w:rPr>
          <w:rFonts w:ascii="Times New Roman" w:hAnsi="Times New Roman"/>
          <w:sz w:val="28"/>
          <w:szCs w:val="28"/>
        </w:rPr>
        <w:t xml:space="preserve">. A ciò appartiene, dunque, la modalità peculiare dello sprofondamento: l’Io che in genere </w:t>
      </w:r>
      <w:proofErr w:type="spellStart"/>
      <w:r>
        <w:rPr>
          <w:rFonts w:ascii="Times New Roman" w:hAnsi="Times New Roman"/>
          <w:sz w:val="28"/>
          <w:szCs w:val="28"/>
        </w:rPr>
        <w:t>presentifica</w:t>
      </w:r>
      <w:proofErr w:type="spellEnd"/>
      <w:r>
        <w:rPr>
          <w:rFonts w:ascii="Times New Roman" w:hAnsi="Times New Roman"/>
          <w:sz w:val="28"/>
          <w:szCs w:val="28"/>
        </w:rPr>
        <w:t xml:space="preserve"> può sprofondare, il mondo percettivo, così come l’Io desto che lo costituisce può diventare inconscio, sprofondando; l’Io ha ora soltanto ciò che è tematicamente </w:t>
      </w:r>
      <w:proofErr w:type="spellStart"/>
      <w:r>
        <w:rPr>
          <w:rFonts w:ascii="Times New Roman" w:hAnsi="Times New Roman"/>
          <w:sz w:val="28"/>
          <w:szCs w:val="28"/>
        </w:rPr>
        <w:t>presentificato</w:t>
      </w:r>
      <w:proofErr w:type="spellEnd"/>
      <w:r>
        <w:rPr>
          <w:rFonts w:ascii="Times New Roman" w:hAnsi="Times New Roman"/>
          <w:sz w:val="28"/>
          <w:szCs w:val="28"/>
        </w:rPr>
        <w:t xml:space="preserve"> e, nella riflessione, ha l’Io nella [modalità della] </w:t>
      </w:r>
      <w:proofErr w:type="spellStart"/>
      <w:r>
        <w:rPr>
          <w:rFonts w:ascii="Times New Roman" w:hAnsi="Times New Roman"/>
          <w:sz w:val="28"/>
          <w:szCs w:val="28"/>
        </w:rPr>
        <w:t>presentificazione</w:t>
      </w:r>
      <w:proofErr w:type="spellEnd"/>
      <w:r>
        <w:rPr>
          <w:rFonts w:ascii="Times New Roman" w:hAnsi="Times New Roman"/>
          <w:sz w:val="28"/>
          <w:szCs w:val="28"/>
        </w:rPr>
        <w:t>.</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Le </w:t>
      </w:r>
      <w:proofErr w:type="spellStart"/>
      <w:r>
        <w:rPr>
          <w:rFonts w:ascii="Times New Roman" w:hAnsi="Times New Roman"/>
          <w:sz w:val="28"/>
          <w:szCs w:val="28"/>
        </w:rPr>
        <w:t>modalizzazioni</w:t>
      </w:r>
      <w:proofErr w:type="spellEnd"/>
      <w:r>
        <w:rPr>
          <w:rFonts w:ascii="Times New Roman" w:hAnsi="Times New Roman"/>
          <w:sz w:val="28"/>
          <w:szCs w:val="28"/>
        </w:rPr>
        <w:t xml:space="preserve"> temporali – le </w:t>
      </w:r>
      <w:proofErr w:type="spellStart"/>
      <w:r>
        <w:rPr>
          <w:rFonts w:ascii="Times New Roman" w:hAnsi="Times New Roman"/>
          <w:sz w:val="28"/>
          <w:szCs w:val="28"/>
        </w:rPr>
        <w:t>modalizzazioni</w:t>
      </w:r>
      <w:proofErr w:type="spellEnd"/>
      <w:r>
        <w:rPr>
          <w:rFonts w:ascii="Times New Roman" w:hAnsi="Times New Roman"/>
          <w:sz w:val="28"/>
          <w:szCs w:val="28"/>
        </w:rPr>
        <w:t xml:space="preserve"> intenzionali del presente come moralizzazioni di ciò che è semplicemente qui in modo originale – si costituiscono in atti che offrono oggetti nella modalità originaria del compimento, ma non oggetti che sono qui originalmente, ‹piuttosto› soltanto oggetti modificati intenzionalmente: passato, futuro, e inoltre la realtà fantasticata, il mondo fantasticato.</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Tutti gli atti hanno o il carattere di atti compiuti originariamente (ovvero non riflettenti) o, al contrario, il carattere di ‹atti› riflettenti; e tutti quelli del secondo tipo si sono generati da atti compiuti originariamente. Ad ogni oggetto di un atto “semplice” (dell’atto nel compimento originario) corrispondono correlativamente oggetti dell’atto rivolto riflessivamente: i suoi correlati “soggettivi” e il suo Io come centro. L’esistenza semplicemente presente [/59], il semplice presente, ciò che è dato semplicemente in modo originale, è “Non-Io”, non contiene alcunché di </w:t>
      </w:r>
      <w:proofErr w:type="spellStart"/>
      <w:r>
        <w:rPr>
          <w:rFonts w:ascii="Times New Roman" w:hAnsi="Times New Roman"/>
          <w:sz w:val="28"/>
          <w:szCs w:val="28"/>
        </w:rPr>
        <w:t>egologico</w:t>
      </w:r>
      <w:proofErr w:type="spellEnd"/>
      <w:r>
        <w:rPr>
          <w:rFonts w:ascii="Times New Roman" w:hAnsi="Times New Roman"/>
          <w:sz w:val="28"/>
          <w:szCs w:val="28"/>
        </w:rPr>
        <w:t xml:space="preserve">. Ma al semplice presente, al fattuale nel qui originale, visto unitariamente come campo di percezione fattuale, appartiene </w:t>
      </w:r>
      <w:r w:rsidRPr="00A36548">
        <w:rPr>
          <w:rFonts w:ascii="Times New Roman" w:hAnsi="Times New Roman"/>
          <w:spacing w:val="20"/>
          <w:sz w:val="28"/>
          <w:szCs w:val="28"/>
        </w:rPr>
        <w:t>l’elemento riflessivo corrispondente</w:t>
      </w:r>
      <w:r>
        <w:rPr>
          <w:rFonts w:ascii="Times New Roman" w:hAnsi="Times New Roman"/>
          <w:sz w:val="28"/>
          <w:szCs w:val="28"/>
        </w:rPr>
        <w:t xml:space="preserve">. La riflessione di ciò che è fattuale secondo la percezione produce il presente originale dell’Io e della sua vita soggettiva come quella in cui gli appaiono le cose date in modo originale, da lui intese e che sono per lui comunque oggetti di un’occupazione </w:t>
      </w:r>
      <w:proofErr w:type="spellStart"/>
      <w:r>
        <w:rPr>
          <w:rFonts w:ascii="Times New Roman" w:hAnsi="Times New Roman"/>
          <w:sz w:val="28"/>
          <w:szCs w:val="28"/>
        </w:rPr>
        <w:t>egologica</w:t>
      </w:r>
      <w:proofErr w:type="spellEnd"/>
      <w:r>
        <w:rPr>
          <w:rFonts w:ascii="Times New Roman" w:hAnsi="Times New Roman"/>
          <w:sz w:val="28"/>
          <w:szCs w:val="28"/>
        </w:rPr>
        <w:t xml:space="preserve">. La datità in modalità originaria di oggetti modificati temporalmente – </w:t>
      </w:r>
      <w:r>
        <w:rPr>
          <w:rFonts w:ascii="Times New Roman" w:hAnsi="Times New Roman"/>
          <w:sz w:val="28"/>
          <w:szCs w:val="28"/>
        </w:rPr>
        <w:lastRenderedPageBreak/>
        <w:t xml:space="preserve">passati, futuri e quelli che, come la fantasia, modificano in una nuova dimensione l’essere temporale – ha come risultato il regno delle cose modificate, </w:t>
      </w:r>
      <w:proofErr w:type="spellStart"/>
      <w:r>
        <w:rPr>
          <w:rFonts w:ascii="Times New Roman" w:hAnsi="Times New Roman"/>
          <w:sz w:val="28"/>
          <w:szCs w:val="28"/>
        </w:rPr>
        <w:t>modalizzate</w:t>
      </w:r>
      <w:proofErr w:type="spellEnd"/>
      <w:r>
        <w:rPr>
          <w:rFonts w:ascii="Times New Roman" w:hAnsi="Times New Roman"/>
          <w:sz w:val="28"/>
          <w:szCs w:val="28"/>
        </w:rPr>
        <w:t xml:space="preserve"> nel tempo e nella fantasia. La relativa riflessione conduce alla dimensione soggettiva, ma ad una dimensione soggettiva </w:t>
      </w:r>
      <w:proofErr w:type="spellStart"/>
      <w:r>
        <w:rPr>
          <w:rFonts w:ascii="Times New Roman" w:hAnsi="Times New Roman"/>
          <w:sz w:val="28"/>
          <w:szCs w:val="28"/>
        </w:rPr>
        <w:t>modalizzata</w:t>
      </w:r>
      <w:proofErr w:type="spellEnd"/>
      <w:r>
        <w:rPr>
          <w:rFonts w:ascii="Times New Roman" w:hAnsi="Times New Roman"/>
          <w:sz w:val="28"/>
          <w:szCs w:val="28"/>
        </w:rPr>
        <w:t xml:space="preserve">; l’Io qui dato in maniera riflessiva è l’Io “passato”, “futuro”, l’Io “della finzione” presente, passato o futuro, con tutta la sua dimensione soggettiva correlativa alla “dimensione fattuale” </w:t>
      </w:r>
      <w:proofErr w:type="spellStart"/>
      <w:r>
        <w:rPr>
          <w:rFonts w:ascii="Times New Roman" w:hAnsi="Times New Roman"/>
          <w:sz w:val="28"/>
          <w:szCs w:val="28"/>
        </w:rPr>
        <w:t>modalizzata</w:t>
      </w:r>
      <w:proofErr w:type="spellEnd"/>
      <w:r>
        <w:rPr>
          <w:rFonts w:ascii="Times New Roman" w:hAnsi="Times New Roman"/>
          <w:sz w:val="28"/>
          <w:szCs w:val="28"/>
        </w:rPr>
        <w:t>.</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Qui emerge, tuttavia, un’ulteriore riflessione di nuovo tipo, attraverso cui ciò che si dà semplicemente (</w:t>
      </w:r>
      <w:proofErr w:type="spellStart"/>
      <w:r>
        <w:rPr>
          <w:rFonts w:ascii="Times New Roman" w:hAnsi="Times New Roman"/>
          <w:sz w:val="28"/>
          <w:szCs w:val="28"/>
        </w:rPr>
        <w:t>schlicht</w:t>
      </w:r>
      <w:proofErr w:type="spellEnd"/>
      <w:r>
        <w:rPr>
          <w:rFonts w:ascii="Times New Roman" w:hAnsi="Times New Roman"/>
          <w:sz w:val="28"/>
          <w:szCs w:val="28"/>
        </w:rPr>
        <w:t>) e ciò che si dà riflessivamente (p. es. il mio campo memorativo fattuale e la mia vita di esperienza, di pensiero ecc., in cui il dato era per quel me come Io di allora) diviene un punto di partenza per la riflessione sul mio attuale ricordar-me-ne, sul riflettere “nel” ricordo sull’Io del ricordo – come un fare ed esperire adesso, in cui ciò che è modificato è come passato ecc., come attuale, come un fare “per sé” originalmente presente dell’Io che, grazie a ciò, è per sé presente originalmente. Come ogni atto, anche questo che tematizza riflessivamente il ricordare e ‹l’›Io che ricorda è a sua volta sottoponibile a riflessione, ‹passando› da quanto è in ciò direttamente oggettuale alla dimensione soggettiva, in cui questa è oggettiva, in cui è intenzionale: con l’atto della riflessione anche l’Io di questo atto diventa oggettivo.</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Ma ogni riflessione di ciò che è originale o presente conduce all’Io </w:t>
      </w:r>
      <w:proofErr w:type="spellStart"/>
      <w:r>
        <w:rPr>
          <w:rFonts w:ascii="Times New Roman" w:hAnsi="Times New Roman"/>
          <w:sz w:val="28"/>
          <w:szCs w:val="28"/>
        </w:rPr>
        <w:t>presentificante</w:t>
      </w:r>
      <w:proofErr w:type="spellEnd"/>
      <w:r>
        <w:rPr>
          <w:rFonts w:ascii="Times New Roman" w:hAnsi="Times New Roman"/>
          <w:sz w:val="28"/>
          <w:szCs w:val="28"/>
        </w:rPr>
        <w:t xml:space="preserve"> come Io originalmente presente, e pertanto la riflessione reiterata conduce sempre di nuovo ad un Io originale – allo stesso [Io]. È una questione a parte come stiano le cose con l’</w:t>
      </w:r>
      <w:proofErr w:type="spellStart"/>
      <w:r>
        <w:rPr>
          <w:rFonts w:ascii="Times New Roman" w:hAnsi="Times New Roman"/>
          <w:sz w:val="28"/>
          <w:szCs w:val="28"/>
        </w:rPr>
        <w:t>ipseità</w:t>
      </w:r>
      <w:proofErr w:type="spellEnd"/>
      <w:r>
        <w:rPr>
          <w:rFonts w:ascii="Times New Roman" w:hAnsi="Times New Roman"/>
          <w:sz w:val="28"/>
          <w:szCs w:val="28"/>
        </w:rPr>
        <w:t xml:space="preserve"> e la sua originalità.</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Un problema più pertinente è qui: come stanno le cose con la “riflessione nel ricordo”? Essa non è certo ricordata di per sé, e tuttavia (in quanto è come tale un’operazione dell’Io presente, ora effettivo, diversa dall’‹operazione› del ricordo, ma basata su di essa) [/60] ha come suoi oggetti l’Io e gli atti dell’Io che sostengono la modificazione intenzionale “passato del ricordo”. È accaduto che io, allora, abbia riflettuto prima, e queste riflessioni avevano effettivamente, nel mio presente di allora, il mio Io di allora e gli atti allora corrispondenti, che sono così diventati oggettivi, [e tutto ciò è avvenuto] nel campo di presenza. Laddove io, però, ora rifletto e disvelo in primo luogo gli atti – (e tutto ciò che nel passato era comunque soggettivo), ciò che nel passato non era tematico, non era nel campo di presenza –, come può comparire tutto questo a partire da ora, pur come passato conforme al ricordo? Come può essere considerato parte del mio essere e vivere passato – e per di più senza alcun dubbio in evidenza apodittica?</w:t>
      </w:r>
    </w:p>
    <w:p w:rsidR="00157069" w:rsidRDefault="00157069" w:rsidP="00157069">
      <w:pPr>
        <w:pStyle w:val="Testocommento"/>
        <w:spacing w:after="0"/>
        <w:jc w:val="both"/>
        <w:rPr>
          <w:rFonts w:ascii="Times New Roman" w:hAnsi="Times New Roman"/>
          <w:sz w:val="28"/>
          <w:szCs w:val="28"/>
        </w:rPr>
      </w:pPr>
    </w:p>
    <w:p w:rsidR="00157069" w:rsidRDefault="00157069" w:rsidP="00157069">
      <w:pPr>
        <w:pStyle w:val="Testocommento"/>
        <w:spacing w:after="0"/>
        <w:jc w:val="both"/>
        <w:rPr>
          <w:rFonts w:ascii="Times New Roman" w:hAnsi="Times New Roman"/>
          <w:sz w:val="28"/>
          <w:szCs w:val="28"/>
        </w:rPr>
      </w:pPr>
    </w:p>
    <w:p w:rsidR="00157069" w:rsidRPr="00BA08D3" w:rsidRDefault="00157069" w:rsidP="00157069">
      <w:pPr>
        <w:pStyle w:val="Testocommento"/>
        <w:spacing w:after="0"/>
        <w:jc w:val="center"/>
        <w:rPr>
          <w:rFonts w:ascii="Times New Roman" w:hAnsi="Times New Roman"/>
          <w:sz w:val="32"/>
          <w:szCs w:val="32"/>
        </w:rPr>
      </w:pPr>
      <w:r w:rsidRPr="00BA08D3">
        <w:rPr>
          <w:rFonts w:ascii="Times New Roman" w:hAnsi="Times New Roman"/>
          <w:sz w:val="32"/>
          <w:szCs w:val="32"/>
        </w:rPr>
        <w:t>Appendice IX</w:t>
      </w:r>
    </w:p>
    <w:p w:rsidR="00157069" w:rsidRPr="00BA08D3" w:rsidRDefault="00157069" w:rsidP="00157069">
      <w:pPr>
        <w:pStyle w:val="Testocommento"/>
        <w:spacing w:after="0"/>
        <w:jc w:val="center"/>
        <w:rPr>
          <w:rFonts w:ascii="Times New Roman" w:hAnsi="Times New Roman"/>
          <w:sz w:val="32"/>
          <w:szCs w:val="32"/>
        </w:rPr>
      </w:pPr>
      <w:r>
        <w:rPr>
          <w:rFonts w:ascii="Times New Roman" w:hAnsi="Times New Roman"/>
          <w:sz w:val="32"/>
          <w:szCs w:val="32"/>
        </w:rPr>
        <w:t>‹</w:t>
      </w:r>
      <w:r w:rsidRPr="00BA08D3">
        <w:rPr>
          <w:rFonts w:ascii="Times New Roman" w:hAnsi="Times New Roman"/>
          <w:sz w:val="32"/>
          <w:szCs w:val="32"/>
        </w:rPr>
        <w:t xml:space="preserve">Tematizzare nella riproduzione e nella riflessione ciò è vissuto non tematicamente. Essere sprofondati nel </w:t>
      </w:r>
      <w:proofErr w:type="spellStart"/>
      <w:r w:rsidRPr="00BA08D3">
        <w:rPr>
          <w:rFonts w:ascii="Times New Roman" w:hAnsi="Times New Roman"/>
          <w:sz w:val="32"/>
          <w:szCs w:val="32"/>
        </w:rPr>
        <w:t>ricordo</w:t>
      </w:r>
      <w:r>
        <w:rPr>
          <w:rFonts w:ascii="Times New Roman" w:hAnsi="Times New Roman"/>
          <w:sz w:val="32"/>
          <w:szCs w:val="32"/>
        </w:rPr>
        <w:t>›</w:t>
      </w:r>
      <w:proofErr w:type="spellEnd"/>
      <w:r w:rsidRPr="00BA08D3">
        <w:rPr>
          <w:rStyle w:val="Rimandonotaapidipagina"/>
          <w:rFonts w:ascii="Times New Roman" w:hAnsi="Times New Roman"/>
          <w:sz w:val="32"/>
          <w:szCs w:val="32"/>
        </w:rPr>
        <w:footnoteReference w:id="35"/>
      </w:r>
    </w:p>
    <w:p w:rsidR="00157069" w:rsidRDefault="00157069" w:rsidP="00157069">
      <w:pPr>
        <w:pStyle w:val="Testocommento"/>
        <w:spacing w:after="0"/>
        <w:jc w:val="center"/>
        <w:rPr>
          <w:rFonts w:ascii="Times New Roman" w:hAnsi="Times New Roman"/>
          <w:sz w:val="28"/>
          <w:szCs w:val="28"/>
        </w:rPr>
      </w:pP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lastRenderedPageBreak/>
        <w:t xml:space="preserve">L’Io nella costante autocoscienza originale e come Io desto, come l’Io nella vita costituente di volta in volta per il suo presente percettivo; a questa vita appartiene anche la riflessione attraverso la quale l’Io si costituisce per sé ed era già sempre costituito come essente – a partire dalla sua condizione di veglia. Alla sua vita appartiene anche il risveglio dalla ritenzione vivente e in ciò anche un rivolgersi e riprodurre, un campo di percezione riproduttivo; l’Io riproduttivo come </w:t>
      </w:r>
      <w:proofErr w:type="spellStart"/>
      <w:r>
        <w:rPr>
          <w:rFonts w:ascii="Times New Roman" w:hAnsi="Times New Roman"/>
          <w:sz w:val="28"/>
          <w:szCs w:val="28"/>
        </w:rPr>
        <w:t>presentificazione</w:t>
      </w:r>
      <w:proofErr w:type="spellEnd"/>
      <w:r>
        <w:rPr>
          <w:rFonts w:ascii="Times New Roman" w:hAnsi="Times New Roman"/>
          <w:sz w:val="28"/>
          <w:szCs w:val="28"/>
        </w:rPr>
        <w:t xml:space="preserve"> dell’Io con tutto ciò che costituisce l’Io originale, conformemente alla percezione, dunque anche con la potenzialità (</w:t>
      </w:r>
      <w:proofErr w:type="spellStart"/>
      <w:r w:rsidRPr="006A1F14">
        <w:rPr>
          <w:rFonts w:ascii="Times New Roman" w:hAnsi="Times New Roman"/>
          <w:i/>
          <w:iCs/>
          <w:sz w:val="28"/>
          <w:szCs w:val="28"/>
        </w:rPr>
        <w:t>Vermöglichkeit</w:t>
      </w:r>
      <w:proofErr w:type="spellEnd"/>
      <w:r>
        <w:rPr>
          <w:rFonts w:ascii="Times New Roman" w:hAnsi="Times New Roman"/>
          <w:sz w:val="28"/>
          <w:szCs w:val="28"/>
        </w:rPr>
        <w:t xml:space="preserve">) della riflessione, con l’essere-per-sé-come-originalmente-costituito, come essere nel presente percettivo un Io essente, l’Io della vita. La riproduzione è, come la ritenzione, una modificazione intenzionale; il campo riproduttivo, </w:t>
      </w:r>
      <w:proofErr w:type="spellStart"/>
      <w:r>
        <w:rPr>
          <w:rFonts w:ascii="Times New Roman" w:hAnsi="Times New Roman"/>
          <w:sz w:val="28"/>
          <w:szCs w:val="28"/>
        </w:rPr>
        <w:t>presentificato</w:t>
      </w:r>
      <w:proofErr w:type="spellEnd"/>
      <w:r>
        <w:rPr>
          <w:rFonts w:ascii="Times New Roman" w:hAnsi="Times New Roman"/>
          <w:sz w:val="28"/>
          <w:szCs w:val="28"/>
        </w:rPr>
        <w:t xml:space="preserve">, nel suo carattere modificante è presente in maniera originale per l’Io originale. La riflessione sull’Io originale conduce a questo risultato: io ho ciò che è ricordato, ho ciò che ora fluisce. Con il campo di ciò che è ricordato ora intuitivamente trovo l’Io modificato come l’Io del “presente percettivo” ricordato; qui [c’è] la peculiare riflessione nel ricordo o piuttosto la riflessione sull’Io che ha vissuto il campo percettivo e ha avuto i corrispondenti vissuti costituenti [/61], ma ha avuto come a sé presenti tematicamente solo i vissuti della riflessione, quelli allora tematizzati, a differenza di quelli che aveva senza tematizzarli, senza averne preso conoscenza, senza “saperli”. Io ho ora il mio originale </w:t>
      </w:r>
      <w:r w:rsidRPr="00B444EE">
        <w:rPr>
          <w:rFonts w:ascii="Times New Roman" w:hAnsi="Times New Roman"/>
          <w:sz w:val="28"/>
          <w:szCs w:val="28"/>
        </w:rPr>
        <w:t>campo di cose</w:t>
      </w:r>
      <w:r>
        <w:rPr>
          <w:rFonts w:ascii="Times New Roman" w:hAnsi="Times New Roman"/>
          <w:sz w:val="28"/>
          <w:szCs w:val="28"/>
        </w:rPr>
        <w:t xml:space="preserve"> (</w:t>
      </w:r>
      <w:proofErr w:type="spellStart"/>
      <w:r w:rsidRPr="006A1F14">
        <w:rPr>
          <w:rFonts w:ascii="Times New Roman" w:hAnsi="Times New Roman"/>
          <w:i/>
          <w:iCs/>
          <w:sz w:val="28"/>
          <w:szCs w:val="28"/>
        </w:rPr>
        <w:t>Sachenfeld</w:t>
      </w:r>
      <w:proofErr w:type="spellEnd"/>
      <w:r>
        <w:rPr>
          <w:rFonts w:ascii="Times New Roman" w:hAnsi="Times New Roman"/>
          <w:sz w:val="28"/>
          <w:szCs w:val="28"/>
        </w:rPr>
        <w:t>), nel quale ora solo questo o quello [è dato] tematicamente – in uno sfondo non tematico, come ambito di una tematica potenziale (</w:t>
      </w:r>
      <w:proofErr w:type="spellStart"/>
      <w:r w:rsidRPr="006A1F14">
        <w:rPr>
          <w:rFonts w:ascii="Times New Roman" w:hAnsi="Times New Roman"/>
          <w:i/>
          <w:iCs/>
          <w:sz w:val="28"/>
          <w:szCs w:val="28"/>
        </w:rPr>
        <w:t>vermöglichen</w:t>
      </w:r>
      <w:proofErr w:type="spellEnd"/>
      <w:r>
        <w:rPr>
          <w:rFonts w:ascii="Times New Roman" w:hAnsi="Times New Roman"/>
          <w:sz w:val="28"/>
          <w:szCs w:val="28"/>
        </w:rPr>
        <w:t xml:space="preserve">). Nel tematizzare qualcosa, io posso anche tematizzare “ciò che era stato per me non tematico”. Allo stesso modo tematizzo la mia vita </w:t>
      </w:r>
      <w:proofErr w:type="spellStart"/>
      <w:r>
        <w:rPr>
          <w:rFonts w:ascii="Times New Roman" w:hAnsi="Times New Roman"/>
          <w:sz w:val="28"/>
          <w:szCs w:val="28"/>
        </w:rPr>
        <w:t>egologica</w:t>
      </w:r>
      <w:proofErr w:type="spellEnd"/>
      <w:r>
        <w:rPr>
          <w:rFonts w:ascii="Times New Roman" w:hAnsi="Times New Roman"/>
          <w:sz w:val="28"/>
          <w:szCs w:val="28"/>
        </w:rPr>
        <w:t xml:space="preserve"> passata che non era tematica; così posso anche tematizzare il fatto che questa vita era là per me, ma in modo non tematico, e cioè era vita originale in tutti i suoi aspetti, vita effettivamente vissuta.</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Si deve perciò riflettere precisamente su ciò che va sotto il titolo di “tematizzare ciò che è vissuto non tematicamente” e su come si possa comprendere. Tutto ciò che è originale forma un’unità, un’unità di ciò che si costituisce fluendo originalmente. Una particolare unità: il mio originale campo di cose </w:t>
      </w:r>
      <w:r w:rsidR="006A1F14">
        <w:rPr>
          <w:rFonts w:ascii="Times New Roman" w:hAnsi="Times New Roman"/>
          <w:sz w:val="28"/>
          <w:szCs w:val="28"/>
        </w:rPr>
        <w:t>(</w:t>
      </w:r>
      <w:proofErr w:type="spellStart"/>
      <w:r w:rsidRPr="006A1F14">
        <w:rPr>
          <w:rFonts w:ascii="Times New Roman" w:hAnsi="Times New Roman"/>
          <w:i/>
          <w:iCs/>
          <w:sz w:val="28"/>
          <w:szCs w:val="28"/>
        </w:rPr>
        <w:t>Sachenfeld</w:t>
      </w:r>
      <w:proofErr w:type="spellEnd"/>
      <w:r w:rsidR="006A1F14">
        <w:rPr>
          <w:rFonts w:ascii="Times New Roman" w:hAnsi="Times New Roman"/>
          <w:sz w:val="28"/>
          <w:szCs w:val="28"/>
        </w:rPr>
        <w:t>)</w:t>
      </w:r>
      <w:r>
        <w:rPr>
          <w:rFonts w:ascii="Times New Roman" w:hAnsi="Times New Roman"/>
          <w:sz w:val="28"/>
          <w:szCs w:val="28"/>
        </w:rPr>
        <w:t xml:space="preserve"> in sé e io come il suo Io che lo costituisce e vive in modo molteplice in relazione ad esso. Una particolare unità ‹è› il campo di cose ricordato e il suo Io costituente; eppure sono coesistenti originalmente il mio campo percettivo e il rispettivo campo del ricordo (intuitivo), quest’ultimo nella sua modificazione.</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Qui [è presente] il fenomeno del reciproco sovrapporsi (</w:t>
      </w:r>
      <w:proofErr w:type="spellStart"/>
      <w:r w:rsidRPr="006A1F14">
        <w:rPr>
          <w:rFonts w:ascii="Times New Roman" w:hAnsi="Times New Roman"/>
          <w:i/>
          <w:iCs/>
          <w:sz w:val="28"/>
          <w:szCs w:val="28"/>
        </w:rPr>
        <w:t>Verdeckung</w:t>
      </w:r>
      <w:proofErr w:type="spellEnd"/>
      <w:r>
        <w:rPr>
          <w:rFonts w:ascii="Times New Roman" w:hAnsi="Times New Roman"/>
          <w:sz w:val="28"/>
          <w:szCs w:val="28"/>
        </w:rPr>
        <w:t>) di una certa incompatibilità nell’essere insieme originale e tuttavia una coesistenza nell’essere-per-me, rispetto alla quale io sono un Io originale.</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Rispetto a questo, il campo del ricordo è un che di temporaneo; per un certo tempo posso continuare a ricordarmi, poi posso lasciar andare questo ricordo e un altro ricordo può essere risvegliato e configurato. Ricordarmi – qui accade normalmente che irrompa la percezione cui si è sovrapposto [altro], che il ricordo si opacizzi, “compaia” appena, alla fine sia del tutto ricoperto e ricompaia nuovamente, e accade anche che io trattenga il ricordo nella sovrapposizione [alla percezione], viva per un momento nel campo percettivo e poi riprenda di nuovo il ricordo, ovvero </w:t>
      </w:r>
      <w:r>
        <w:rPr>
          <w:rFonts w:ascii="Times New Roman" w:hAnsi="Times New Roman"/>
          <w:sz w:val="28"/>
          <w:szCs w:val="28"/>
        </w:rPr>
        <w:lastRenderedPageBreak/>
        <w:t>un ricordo che considero come un prolungamento del ricordo precedente, che ad esso si collega in maniera più o meno diretta.</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Procedendo, [si ha] il fenomeno dell’“essere sprofondati” nel ricordo, un essere sprofondati che ha di certo la sua gradualità. In tutto ciò si dà la questione: che cosa avviene con il percepire, quando mi abbandono al ricordo e infine non tematizzo alcunché del campo percettivo, addirittura non ne mantengo la presa, lo lascio “cadere del tutto”? E che cosa [avviene] al contrario nel campo del ricordo? Posso avere un ricordo intuitivo senza tematizzazione?</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Qui è in questione il mantenere-la-presa. Abbandono il campo percettivo, mi lascio andare al ricordo. Se vivo nel presente percettivo, tematizzo primariamente il percepito, ma su uno [/62] sfondo; e ‹tale percepito› sprofonda esso stesso nello sfondo, mentre io mi rivolgo ad altro. Ciò che è stato percepito prima, ‹ciò che› mi ha interessato finora, talvolta più intensamente, talvolta più debolmente, si mantiene per me anche dopo essermi rivolto altrove, io però non guardo più nella sua direzione; può essere messo da parte o anche lasciato cadere, può </w:t>
      </w:r>
      <w:r>
        <w:rPr>
          <w:rFonts w:ascii="Times New Roman" w:hAnsi="Times New Roman"/>
          <w:sz w:val="24"/>
          <w:szCs w:val="24"/>
        </w:rPr>
        <w:t>‹</w:t>
      </w:r>
      <w:r>
        <w:rPr>
          <w:rFonts w:ascii="Times New Roman" w:hAnsi="Times New Roman"/>
          <w:sz w:val="28"/>
          <w:szCs w:val="28"/>
        </w:rPr>
        <w:t>essere› al centro di un interesse dominante o esserne escluso e quindi [divenire] sfondo, ma non sfondo di quanto è stato già esaurito o è familiare, ‹piuttosto› campo per interessi futuri. Non è questa anche una modalità dell’interesse?</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Allo stesso modo mi volgo altrove dopo aver avuto un ricordo intuitivo, intuitivamente attivo, e posso ancora trattenerlo. Ma questo ricordo è allora ancora intuitivo? E il campo percettivo nel suo complesso e altrettanto un campo riproduttivo nel suo complesso, secondo il suo stare o non stare insieme, sono differenziabili così come [distinguiamo] tra primo piano e sfondo all’interno di un campo che è il campo del nostro interesse?</w:t>
      </w:r>
    </w:p>
    <w:p w:rsidR="00157069" w:rsidRDefault="00157069" w:rsidP="00157069">
      <w:pPr>
        <w:pStyle w:val="Testocommento"/>
        <w:spacing w:after="0"/>
        <w:jc w:val="both"/>
        <w:rPr>
          <w:rFonts w:ascii="Times New Roman" w:hAnsi="Times New Roman"/>
          <w:sz w:val="28"/>
          <w:szCs w:val="28"/>
        </w:rPr>
      </w:pPr>
    </w:p>
    <w:p w:rsidR="00157069" w:rsidRDefault="00157069" w:rsidP="00157069">
      <w:pPr>
        <w:pStyle w:val="Testocommento"/>
        <w:spacing w:after="0"/>
        <w:jc w:val="both"/>
        <w:rPr>
          <w:rFonts w:ascii="Times New Roman" w:hAnsi="Times New Roman"/>
          <w:sz w:val="28"/>
          <w:szCs w:val="28"/>
        </w:rPr>
      </w:pPr>
    </w:p>
    <w:p w:rsidR="00157069" w:rsidRPr="006A1F14" w:rsidRDefault="00157069" w:rsidP="00157069">
      <w:pPr>
        <w:pStyle w:val="Testocommento"/>
        <w:spacing w:after="0"/>
        <w:jc w:val="center"/>
        <w:rPr>
          <w:rFonts w:ascii="Times New Roman" w:hAnsi="Times New Roman"/>
          <w:sz w:val="32"/>
          <w:szCs w:val="32"/>
        </w:rPr>
      </w:pPr>
      <w:r w:rsidRPr="006A1F14">
        <w:rPr>
          <w:rFonts w:ascii="Times New Roman" w:hAnsi="Times New Roman"/>
          <w:sz w:val="32"/>
          <w:szCs w:val="32"/>
        </w:rPr>
        <w:t>Appendice X</w:t>
      </w:r>
    </w:p>
    <w:p w:rsidR="00157069" w:rsidRPr="006A1F14" w:rsidRDefault="00157069" w:rsidP="00157069">
      <w:pPr>
        <w:pStyle w:val="Testocommento"/>
        <w:spacing w:after="0"/>
        <w:jc w:val="center"/>
        <w:rPr>
          <w:rFonts w:ascii="Times New Roman" w:hAnsi="Times New Roman"/>
          <w:sz w:val="32"/>
          <w:szCs w:val="32"/>
        </w:rPr>
      </w:pPr>
      <w:r w:rsidRPr="006A1F14">
        <w:rPr>
          <w:rFonts w:ascii="Times New Roman" w:hAnsi="Times New Roman"/>
          <w:sz w:val="32"/>
          <w:szCs w:val="32"/>
        </w:rPr>
        <w:t>L’enigma dell’inconscio (sedimentazione)</w:t>
      </w:r>
      <w:r w:rsidRPr="006A1F14">
        <w:rPr>
          <w:rStyle w:val="Rimandonotaapidipagina"/>
          <w:rFonts w:ascii="Times New Roman" w:hAnsi="Times New Roman"/>
          <w:sz w:val="32"/>
          <w:szCs w:val="32"/>
        </w:rPr>
        <w:footnoteReference w:id="36"/>
      </w:r>
    </w:p>
    <w:p w:rsidR="00157069" w:rsidRDefault="00157069" w:rsidP="00157069">
      <w:pPr>
        <w:pStyle w:val="Testocommento"/>
        <w:spacing w:after="0"/>
        <w:jc w:val="center"/>
        <w:rPr>
          <w:rFonts w:ascii="Times New Roman" w:hAnsi="Times New Roman"/>
          <w:sz w:val="28"/>
          <w:szCs w:val="28"/>
        </w:rPr>
      </w:pPr>
    </w:p>
    <w:p w:rsidR="00157069" w:rsidRPr="005F2CA6" w:rsidRDefault="00157069" w:rsidP="00157069">
      <w:pPr>
        <w:pStyle w:val="Testocommento"/>
        <w:spacing w:after="0"/>
        <w:ind w:firstLine="567"/>
        <w:jc w:val="both"/>
        <w:rPr>
          <w:rFonts w:ascii="Times New Roman" w:hAnsi="Times New Roman"/>
          <w:i/>
          <w:iCs/>
          <w:sz w:val="28"/>
          <w:szCs w:val="28"/>
        </w:rPr>
      </w:pPr>
      <w:r>
        <w:rPr>
          <w:rFonts w:ascii="Times New Roman" w:hAnsi="Times New Roman"/>
          <w:i/>
          <w:iCs/>
          <w:sz w:val="28"/>
          <w:szCs w:val="28"/>
        </w:rPr>
        <w:t>‹</w:t>
      </w:r>
      <w:r w:rsidRPr="005F2CA6">
        <w:rPr>
          <w:rFonts w:ascii="Times New Roman" w:hAnsi="Times New Roman"/>
          <w:i/>
          <w:iCs/>
          <w:sz w:val="28"/>
          <w:szCs w:val="28"/>
        </w:rPr>
        <w:t>Contenuto:</w:t>
      </w:r>
      <w:r>
        <w:rPr>
          <w:rFonts w:ascii="Times New Roman" w:hAnsi="Times New Roman"/>
          <w:i/>
          <w:iCs/>
          <w:sz w:val="28"/>
          <w:szCs w:val="28"/>
        </w:rPr>
        <w:t>›</w:t>
      </w:r>
      <w:r w:rsidRPr="005F2CA6">
        <w:rPr>
          <w:rFonts w:ascii="Times New Roman" w:hAnsi="Times New Roman"/>
          <w:i/>
          <w:iCs/>
          <w:sz w:val="28"/>
          <w:szCs w:val="28"/>
        </w:rPr>
        <w:t xml:space="preserve"> Le difficoltà in cui si involge l’apparente ovvietà che la “ritenzione”, intesa come “passività” conduca ad uno zero </w:t>
      </w:r>
      <w:proofErr w:type="spellStart"/>
      <w:r w:rsidRPr="005F2CA6">
        <w:rPr>
          <w:rFonts w:ascii="Times New Roman" w:hAnsi="Times New Roman"/>
          <w:i/>
          <w:iCs/>
          <w:sz w:val="28"/>
          <w:szCs w:val="28"/>
        </w:rPr>
        <w:t>ritenzionale</w:t>
      </w:r>
      <w:proofErr w:type="spellEnd"/>
      <w:r w:rsidRPr="005F2CA6">
        <w:rPr>
          <w:rFonts w:ascii="Times New Roman" w:hAnsi="Times New Roman"/>
          <w:i/>
          <w:iCs/>
          <w:sz w:val="28"/>
          <w:szCs w:val="28"/>
        </w:rPr>
        <w:t xml:space="preserve">. È sostenibile l’ipotesi di uno zero </w:t>
      </w:r>
      <w:proofErr w:type="spellStart"/>
      <w:r w:rsidRPr="005F2CA6">
        <w:rPr>
          <w:rFonts w:ascii="Times New Roman" w:hAnsi="Times New Roman"/>
          <w:i/>
          <w:iCs/>
          <w:sz w:val="28"/>
          <w:szCs w:val="28"/>
        </w:rPr>
        <w:t>ritenzionale</w:t>
      </w:r>
      <w:proofErr w:type="spellEnd"/>
      <w:r w:rsidRPr="005F2CA6">
        <w:rPr>
          <w:rFonts w:ascii="Times New Roman" w:hAnsi="Times New Roman"/>
          <w:i/>
          <w:iCs/>
          <w:sz w:val="28"/>
          <w:szCs w:val="28"/>
        </w:rPr>
        <w:t xml:space="preserve">? Tentativo di pensare fino in fondo, come possibilità, il concludersi dell’effettiva trasformazione </w:t>
      </w:r>
      <w:proofErr w:type="spellStart"/>
      <w:r w:rsidRPr="005F2CA6">
        <w:rPr>
          <w:rFonts w:ascii="Times New Roman" w:hAnsi="Times New Roman"/>
          <w:i/>
          <w:iCs/>
          <w:sz w:val="28"/>
          <w:szCs w:val="28"/>
        </w:rPr>
        <w:t>ritenzionale</w:t>
      </w:r>
      <w:proofErr w:type="spellEnd"/>
      <w:r w:rsidRPr="005F2CA6">
        <w:rPr>
          <w:rFonts w:ascii="Times New Roman" w:hAnsi="Times New Roman"/>
          <w:i/>
          <w:iCs/>
          <w:sz w:val="28"/>
          <w:szCs w:val="28"/>
        </w:rPr>
        <w:t xml:space="preserve"> in uno zero della trasformazione – uno zero che tuttavia non deve essere nulla, bensì un essere sedimentato in immobile quiete.</w:t>
      </w:r>
    </w:p>
    <w:p w:rsidR="00157069" w:rsidRDefault="00157069" w:rsidP="00157069">
      <w:pPr>
        <w:pStyle w:val="Testocommento"/>
        <w:spacing w:after="0"/>
        <w:jc w:val="both"/>
        <w:rPr>
          <w:rFonts w:ascii="Times New Roman" w:hAnsi="Times New Roman"/>
          <w:sz w:val="28"/>
          <w:szCs w:val="28"/>
        </w:rPr>
      </w:pPr>
    </w:p>
    <w:p w:rsidR="00157069" w:rsidRDefault="00157069" w:rsidP="00157069">
      <w:pPr>
        <w:pStyle w:val="Testocommento"/>
        <w:spacing w:after="0"/>
        <w:jc w:val="both"/>
        <w:rPr>
          <w:rFonts w:ascii="Times New Roman" w:hAnsi="Times New Roman"/>
          <w:sz w:val="28"/>
          <w:szCs w:val="28"/>
        </w:rPr>
      </w:pPr>
      <w:r>
        <w:rPr>
          <w:rFonts w:ascii="Times New Roman" w:hAnsi="Times New Roman"/>
          <w:sz w:val="28"/>
          <w:szCs w:val="28"/>
        </w:rPr>
        <w:t xml:space="preserve">Confusioni, oscurità. Si dice che le trasformazioni </w:t>
      </w:r>
      <w:proofErr w:type="spellStart"/>
      <w:r>
        <w:rPr>
          <w:rFonts w:ascii="Times New Roman" w:hAnsi="Times New Roman"/>
          <w:sz w:val="28"/>
          <w:szCs w:val="28"/>
        </w:rPr>
        <w:t>ritenzionali</w:t>
      </w:r>
      <w:proofErr w:type="spellEnd"/>
      <w:r>
        <w:rPr>
          <w:rFonts w:ascii="Times New Roman" w:hAnsi="Times New Roman"/>
          <w:sz w:val="28"/>
          <w:szCs w:val="28"/>
        </w:rPr>
        <w:t xml:space="preserve"> non possono andare all’infinito, esse giungono ad uno zero e così infine si conclude la momentanea vitalità fluente in questione, che nel permanente fluire vivente produce un presente permanente: essa finisce </w:t>
      </w:r>
      <w:proofErr w:type="spellStart"/>
      <w:r>
        <w:rPr>
          <w:rFonts w:ascii="Times New Roman" w:hAnsi="Times New Roman"/>
          <w:sz w:val="28"/>
          <w:szCs w:val="28"/>
        </w:rPr>
        <w:t>ritenzionalmente</w:t>
      </w:r>
      <w:proofErr w:type="spellEnd"/>
      <w:r>
        <w:rPr>
          <w:rFonts w:ascii="Times New Roman" w:hAnsi="Times New Roman"/>
          <w:sz w:val="28"/>
          <w:szCs w:val="28"/>
        </w:rPr>
        <w:t xml:space="preserve"> nello zero, che va a finire nella riserva di tutti gli zero, nell’</w:t>
      </w:r>
      <w:r w:rsidRPr="00865BC0">
        <w:rPr>
          <w:rFonts w:ascii="Times New Roman" w:hAnsi="Times New Roman"/>
          <w:spacing w:val="20"/>
          <w:sz w:val="28"/>
          <w:szCs w:val="28"/>
        </w:rPr>
        <w:t>orizzonte zero</w:t>
      </w:r>
      <w:r>
        <w:rPr>
          <w:rFonts w:ascii="Times New Roman" w:hAnsi="Times New Roman"/>
          <w:sz w:val="28"/>
          <w:szCs w:val="28"/>
        </w:rPr>
        <w:t xml:space="preserve">, l’orizzonte del sedimentato. Nel fluire ‹si dà› quindi continuamente il momentaneo presente finito nella fluente trasformazione </w:t>
      </w:r>
      <w:r>
        <w:rPr>
          <w:rFonts w:ascii="Times New Roman" w:hAnsi="Times New Roman"/>
          <w:sz w:val="28"/>
          <w:szCs w:val="28"/>
        </w:rPr>
        <w:lastRenderedPageBreak/>
        <w:t xml:space="preserve">della sua vivente continuità di impressioni originarie momentanee e di ritenzioni ancora viventi, unificate in fusione originaria e ‹unite› alla </w:t>
      </w:r>
      <w:proofErr w:type="spellStart"/>
      <w:r>
        <w:rPr>
          <w:rFonts w:ascii="Times New Roman" w:hAnsi="Times New Roman"/>
          <w:sz w:val="28"/>
          <w:szCs w:val="28"/>
        </w:rPr>
        <w:t>protenzionalità</w:t>
      </w:r>
      <w:proofErr w:type="spellEnd"/>
      <w:r>
        <w:rPr>
          <w:rFonts w:ascii="Times New Roman" w:hAnsi="Times New Roman"/>
          <w:sz w:val="28"/>
          <w:szCs w:val="28"/>
        </w:rPr>
        <w:t xml:space="preserve"> vivente. L’ambito persistente della notte del sedimentato. In proposito sorge subito la questione se la modificazione </w:t>
      </w:r>
      <w:proofErr w:type="spellStart"/>
      <w:r>
        <w:rPr>
          <w:rFonts w:ascii="Times New Roman" w:hAnsi="Times New Roman"/>
          <w:sz w:val="28"/>
          <w:szCs w:val="28"/>
        </w:rPr>
        <w:t>protenzionale</w:t>
      </w:r>
      <w:proofErr w:type="spellEnd"/>
      <w:r>
        <w:rPr>
          <w:rFonts w:ascii="Times New Roman" w:hAnsi="Times New Roman"/>
          <w:sz w:val="28"/>
          <w:szCs w:val="28"/>
        </w:rPr>
        <w:t xml:space="preserve"> non sia l’analogo della continuità </w:t>
      </w:r>
      <w:proofErr w:type="spellStart"/>
      <w:r>
        <w:rPr>
          <w:rFonts w:ascii="Times New Roman" w:hAnsi="Times New Roman"/>
          <w:sz w:val="28"/>
          <w:szCs w:val="28"/>
        </w:rPr>
        <w:t>ritenzionale</w:t>
      </w:r>
      <w:proofErr w:type="spellEnd"/>
      <w:r>
        <w:rPr>
          <w:rFonts w:ascii="Times New Roman" w:hAnsi="Times New Roman"/>
          <w:sz w:val="28"/>
          <w:szCs w:val="28"/>
        </w:rPr>
        <w:t>, ma nella sua modificazione, e ora porti con sé in modificazione anche [/63] un orizzonte sedimentato, un orizzonte non effettivamente sedimentato, ma futuro, ‹l’›anticipazione di un tale orizzonte.</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Consideriamo lo zero </w:t>
      </w:r>
      <w:proofErr w:type="spellStart"/>
      <w:r>
        <w:rPr>
          <w:rFonts w:ascii="Times New Roman" w:hAnsi="Times New Roman"/>
          <w:sz w:val="28"/>
          <w:szCs w:val="28"/>
        </w:rPr>
        <w:t>ritenzionale</w:t>
      </w:r>
      <w:proofErr w:type="spellEnd"/>
      <w:r>
        <w:rPr>
          <w:rFonts w:ascii="Times New Roman" w:hAnsi="Times New Roman"/>
          <w:sz w:val="28"/>
          <w:szCs w:val="28"/>
        </w:rPr>
        <w:t xml:space="preserve"> che è stato presupposto. Vi si troveranno </w:t>
      </w:r>
      <w:r w:rsidRPr="00CF1D2B">
        <w:rPr>
          <w:rFonts w:ascii="Times New Roman" w:hAnsi="Times New Roman"/>
          <w:spacing w:val="20"/>
          <w:sz w:val="28"/>
          <w:szCs w:val="28"/>
        </w:rPr>
        <w:t>difficoltà</w:t>
      </w:r>
      <w:r>
        <w:rPr>
          <w:rFonts w:ascii="Times New Roman" w:hAnsi="Times New Roman"/>
          <w:sz w:val="28"/>
          <w:szCs w:val="28"/>
        </w:rPr>
        <w:t xml:space="preserve">. Ogni presente vivente finito è esso stesso, in senso lato, un’impressione rispetto alle ritenzioni nelle quali esso si trasforma totalmente fino al suo zero. Quindi, quando il presente vivente, come impressione momentanea, si </w:t>
      </w:r>
      <w:proofErr w:type="spellStart"/>
      <w:r>
        <w:rPr>
          <w:rFonts w:ascii="Times New Roman" w:hAnsi="Times New Roman"/>
          <w:sz w:val="28"/>
          <w:szCs w:val="28"/>
        </w:rPr>
        <w:t>ritenzionalizza</w:t>
      </w:r>
      <w:proofErr w:type="spellEnd"/>
      <w:r>
        <w:rPr>
          <w:rFonts w:ascii="Times New Roman" w:hAnsi="Times New Roman"/>
          <w:sz w:val="28"/>
          <w:szCs w:val="28"/>
        </w:rPr>
        <w:t xml:space="preserve"> in modo continuo, che cosa avviene con la sua rispettiva “fine”, con lo zero? Non si può più, allora, trasformare ulteriormente. La trasformazione riguarda soltanto ciò che in esso è ancora vivente, ciò in cui si consuma sempre qualcosa di nuovo del nuovo impressionale originario. Ciò che ‹è› divenuto sprofonda continuamente nell’orizzonte zero; ogni fase della vitalità finita che è divenuta fase zero ‹</w:t>
      </w:r>
      <w:proofErr w:type="spellStart"/>
      <w:r>
        <w:rPr>
          <w:rFonts w:ascii="Times New Roman" w:hAnsi="Times New Roman"/>
          <w:sz w:val="28"/>
          <w:szCs w:val="28"/>
        </w:rPr>
        <w:t>si›</w:t>
      </w:r>
      <w:proofErr w:type="spellEnd"/>
      <w:r>
        <w:rPr>
          <w:rFonts w:ascii="Times New Roman" w:hAnsi="Times New Roman"/>
          <w:sz w:val="28"/>
          <w:szCs w:val="28"/>
        </w:rPr>
        <w:t xml:space="preserve"> sedimenta, andando a finire nella riserva del sedimentato, che si irrigidisce senza alcuna trasformazione nelle sue componenti già sedimentate.</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Come stanno però le cose per quanto riguarda l’unità, la coerenza, l’ordine di questa sfera zero, per quanto concerne il suo oscuro essere o le possibilità della riproduzione?</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Nel fluente presente vivente ci sono unità in rilievo che persistono nel fluire continuo coincidendo con se stesse, sprofondano persistendo, diventano uno zero </w:t>
      </w:r>
      <w:proofErr w:type="spellStart"/>
      <w:r>
        <w:rPr>
          <w:rFonts w:ascii="Times New Roman" w:hAnsi="Times New Roman"/>
          <w:sz w:val="28"/>
          <w:szCs w:val="28"/>
        </w:rPr>
        <w:t>ritenzionale</w:t>
      </w:r>
      <w:proofErr w:type="spellEnd"/>
      <w:r>
        <w:rPr>
          <w:rFonts w:ascii="Times New Roman" w:hAnsi="Times New Roman"/>
          <w:sz w:val="28"/>
          <w:szCs w:val="28"/>
        </w:rPr>
        <w:t xml:space="preserve"> mantenendo la loro unità. Che cosa accade però nello “stato zero”? Dapprima: come unità, come unità immanenti del vissuto, esse hanno la loro intenzionalità molteplice ed intrecciata (passiva, </w:t>
      </w:r>
      <w:proofErr w:type="spellStart"/>
      <w:r>
        <w:rPr>
          <w:rFonts w:ascii="Times New Roman" w:hAnsi="Times New Roman"/>
          <w:sz w:val="28"/>
          <w:szCs w:val="28"/>
        </w:rPr>
        <w:t>pre</w:t>
      </w:r>
      <w:proofErr w:type="spellEnd"/>
      <w:r>
        <w:rPr>
          <w:rFonts w:ascii="Times New Roman" w:hAnsi="Times New Roman"/>
          <w:sz w:val="28"/>
          <w:szCs w:val="28"/>
        </w:rPr>
        <w:t xml:space="preserve">-attiva), [hanno] l’intenzionalità simultanea di fusione, che si </w:t>
      </w:r>
      <w:proofErr w:type="spellStart"/>
      <w:r>
        <w:rPr>
          <w:rFonts w:ascii="Times New Roman" w:hAnsi="Times New Roman"/>
          <w:sz w:val="28"/>
          <w:szCs w:val="28"/>
        </w:rPr>
        <w:t>ritenzionalizza</w:t>
      </w:r>
      <w:proofErr w:type="spellEnd"/>
      <w:r>
        <w:rPr>
          <w:rFonts w:ascii="Times New Roman" w:hAnsi="Times New Roman"/>
          <w:sz w:val="28"/>
          <w:szCs w:val="28"/>
        </w:rPr>
        <w:t xml:space="preserve"> trasformandosi, [hanno] in ogni fase una simultaneità di fusione </w:t>
      </w:r>
      <w:proofErr w:type="spellStart"/>
      <w:r>
        <w:rPr>
          <w:rFonts w:ascii="Times New Roman" w:hAnsi="Times New Roman"/>
          <w:sz w:val="28"/>
          <w:szCs w:val="28"/>
        </w:rPr>
        <w:t>ritenzionale</w:t>
      </w:r>
      <w:proofErr w:type="spellEnd"/>
      <w:r>
        <w:rPr>
          <w:rFonts w:ascii="Times New Roman" w:hAnsi="Times New Roman"/>
          <w:sz w:val="28"/>
          <w:szCs w:val="28"/>
        </w:rPr>
        <w:t xml:space="preserve">, nella quale si </w:t>
      </w:r>
      <w:proofErr w:type="spellStart"/>
      <w:r>
        <w:rPr>
          <w:rFonts w:ascii="Times New Roman" w:hAnsi="Times New Roman"/>
          <w:sz w:val="28"/>
          <w:szCs w:val="28"/>
        </w:rPr>
        <w:t>ritenzionalizzano</w:t>
      </w:r>
      <w:proofErr w:type="spellEnd"/>
      <w:r>
        <w:rPr>
          <w:rFonts w:ascii="Times New Roman" w:hAnsi="Times New Roman"/>
          <w:sz w:val="28"/>
          <w:szCs w:val="28"/>
        </w:rPr>
        <w:t xml:space="preserve"> la ‹fase› originariamente impressionale e la sua fusione impressionale. Infine abbiamo in questo caso il </w:t>
      </w:r>
      <w:r w:rsidRPr="00FF505A">
        <w:rPr>
          <w:rFonts w:ascii="Times New Roman" w:hAnsi="Times New Roman"/>
          <w:spacing w:val="20"/>
          <w:sz w:val="28"/>
          <w:szCs w:val="28"/>
        </w:rPr>
        <w:t xml:space="preserve">limite </w:t>
      </w:r>
      <w:r>
        <w:rPr>
          <w:rFonts w:ascii="Times New Roman" w:hAnsi="Times New Roman"/>
          <w:spacing w:val="20"/>
          <w:sz w:val="28"/>
          <w:szCs w:val="28"/>
        </w:rPr>
        <w:t>z</w:t>
      </w:r>
      <w:r w:rsidRPr="00FF505A">
        <w:rPr>
          <w:rFonts w:ascii="Times New Roman" w:hAnsi="Times New Roman"/>
          <w:spacing w:val="20"/>
          <w:sz w:val="28"/>
          <w:szCs w:val="28"/>
        </w:rPr>
        <w:t>ero</w:t>
      </w:r>
      <w:r>
        <w:rPr>
          <w:rFonts w:ascii="Times New Roman" w:hAnsi="Times New Roman"/>
          <w:sz w:val="28"/>
          <w:szCs w:val="28"/>
        </w:rPr>
        <w:t xml:space="preserve"> – in questa modalità, qui presupposta come ovvia, del terminare e dell’esser terminato della </w:t>
      </w:r>
      <w:proofErr w:type="spellStart"/>
      <w:r>
        <w:rPr>
          <w:rFonts w:ascii="Times New Roman" w:hAnsi="Times New Roman"/>
          <w:sz w:val="28"/>
          <w:szCs w:val="28"/>
        </w:rPr>
        <w:t>ritenzionalizzazione</w:t>
      </w:r>
      <w:proofErr w:type="spellEnd"/>
      <w:r>
        <w:rPr>
          <w:rFonts w:ascii="Times New Roman" w:hAnsi="Times New Roman"/>
          <w:sz w:val="28"/>
          <w:szCs w:val="28"/>
        </w:rPr>
        <w:t xml:space="preserve"> (non interrompersi, ma appunto diventare zero) l’intero intreccio intenzionale sarebbe mantenuto nello stato zero. Come stanno le cose allora con tutti gli ulteriori residui [di grado] zero che, unificati in virtù del loro sorgere, stanno in qualche modo insieme o sono unificati nell’inconscio sedimentato, mantenendosi immobili, senza fluire ulteriormente? L’</w:t>
      </w:r>
      <w:r w:rsidRPr="006E30E5">
        <w:rPr>
          <w:rFonts w:ascii="Times New Roman" w:hAnsi="Times New Roman"/>
          <w:spacing w:val="20"/>
          <w:sz w:val="28"/>
          <w:szCs w:val="28"/>
        </w:rPr>
        <w:t xml:space="preserve">immagine della sedimentazione </w:t>
      </w:r>
      <w:r>
        <w:rPr>
          <w:rFonts w:ascii="Times New Roman" w:hAnsi="Times New Roman"/>
          <w:sz w:val="28"/>
          <w:szCs w:val="28"/>
        </w:rPr>
        <w:t>– che cosa la rende utilizzabile? Che cosa trasforma l’apparente-stratificarsi-l’uno-sull’altro in qualcosa come ‹una› fusione nella notte generale?</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È da considerare anche ciò che segue: se ci fermiamo alla sfera </w:t>
      </w:r>
      <w:proofErr w:type="spellStart"/>
      <w:r>
        <w:rPr>
          <w:rFonts w:ascii="Times New Roman" w:hAnsi="Times New Roman"/>
          <w:sz w:val="28"/>
          <w:szCs w:val="28"/>
        </w:rPr>
        <w:t>hyletica</w:t>
      </w:r>
      <w:proofErr w:type="spellEnd"/>
      <w:r>
        <w:rPr>
          <w:rFonts w:ascii="Times New Roman" w:hAnsi="Times New Roman"/>
          <w:sz w:val="28"/>
          <w:szCs w:val="28"/>
        </w:rPr>
        <w:t xml:space="preserve"> basilare (sfera basilare delle unità </w:t>
      </w:r>
      <w:proofErr w:type="spellStart"/>
      <w:r>
        <w:rPr>
          <w:rFonts w:ascii="Times New Roman" w:hAnsi="Times New Roman"/>
          <w:sz w:val="28"/>
          <w:szCs w:val="28"/>
        </w:rPr>
        <w:t>hyletiche</w:t>
      </w:r>
      <w:proofErr w:type="spellEnd"/>
      <w:r>
        <w:rPr>
          <w:rFonts w:ascii="Times New Roman" w:hAnsi="Times New Roman"/>
          <w:sz w:val="28"/>
          <w:szCs w:val="28"/>
        </w:rPr>
        <w:t>), allora in ogni presente momentaneamente fluente e all’interno della vitalità di un tratto che fluisce (propriamente quando siamo del tutto svegli)</w:t>
      </w:r>
      <w:r w:rsidRPr="00F6554B">
        <w:rPr>
          <w:rFonts w:ascii="Times New Roman" w:hAnsi="Times New Roman"/>
          <w:sz w:val="28"/>
          <w:szCs w:val="28"/>
        </w:rPr>
        <w:t xml:space="preserve"> </w:t>
      </w:r>
      <w:r>
        <w:rPr>
          <w:rFonts w:ascii="Times New Roman" w:hAnsi="Times New Roman"/>
          <w:sz w:val="28"/>
          <w:szCs w:val="28"/>
        </w:rPr>
        <w:t xml:space="preserve">essa mostra una struttura unitaria, una forma “campo sensibile e complesso campo sensibile”. Ogni campo sensibile in quanto unità e campo delle unità si mantiene nel fluire secondo la sua forma, e lo stesso avviene per il complesso </w:t>
      </w:r>
      <w:r>
        <w:rPr>
          <w:rFonts w:ascii="Times New Roman" w:hAnsi="Times New Roman"/>
          <w:sz w:val="28"/>
          <w:szCs w:val="28"/>
        </w:rPr>
        <w:lastRenderedPageBreak/>
        <w:t>simultaneo di tutti i campi sensibili. Ogni unità all’interno di un campo e [/64] quanto nel campo è maggioritario o residuale è nella trasformazione e nella dispersione (</w:t>
      </w:r>
      <w:proofErr w:type="spellStart"/>
      <w:r w:rsidRPr="006A1F14">
        <w:rPr>
          <w:rFonts w:ascii="Times New Roman" w:hAnsi="Times New Roman"/>
          <w:i/>
          <w:iCs/>
          <w:sz w:val="28"/>
          <w:szCs w:val="28"/>
        </w:rPr>
        <w:t>Verströmen</w:t>
      </w:r>
      <w:proofErr w:type="spellEnd"/>
      <w:r>
        <w:rPr>
          <w:rFonts w:ascii="Times New Roman" w:hAnsi="Times New Roman"/>
          <w:sz w:val="28"/>
          <w:szCs w:val="28"/>
        </w:rPr>
        <w:t xml:space="preserve">). Nel momento in cui tali unità ci sono e si trasformano, sprofondano unitariamente – come trasformazione unitaria delle unità </w:t>
      </w:r>
      <w:proofErr w:type="spellStart"/>
      <w:r>
        <w:rPr>
          <w:rFonts w:ascii="Times New Roman" w:hAnsi="Times New Roman"/>
          <w:sz w:val="28"/>
          <w:szCs w:val="28"/>
        </w:rPr>
        <w:t>hyletiche</w:t>
      </w:r>
      <w:proofErr w:type="spellEnd"/>
      <w:r>
        <w:rPr>
          <w:rFonts w:ascii="Times New Roman" w:hAnsi="Times New Roman"/>
          <w:sz w:val="28"/>
          <w:szCs w:val="28"/>
        </w:rPr>
        <w:t xml:space="preserve"> o ‹come› non trasformazione (nel rimanere-uguali-a-sé) –, ma connesse a ciò che non muta della forma.</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Che cosa accade allora nell’oscurità della sedimentazione? E che cosa nel processo stesso del sedimentarsi? Non si costituisce nella pura passività alcun processo noematico-ontico, che sopravanza la rispettiva sfera della vitalità finita attuale e quindi nella sua fine è ancora insieme con il suo inizio </w:t>
      </w:r>
      <w:proofErr w:type="spellStart"/>
      <w:r>
        <w:rPr>
          <w:rFonts w:ascii="Times New Roman" w:hAnsi="Times New Roman"/>
          <w:sz w:val="28"/>
          <w:szCs w:val="28"/>
        </w:rPr>
        <w:t>ritenzionale</w:t>
      </w:r>
      <w:proofErr w:type="spellEnd"/>
      <w:r>
        <w:rPr>
          <w:rFonts w:ascii="Times New Roman" w:hAnsi="Times New Roman"/>
          <w:sz w:val="28"/>
          <w:szCs w:val="28"/>
        </w:rPr>
        <w:t xml:space="preserve"> vivente? O quando il processo avanza, appartiene ad esso ancora il “tratto” che va fino allo zero </w:t>
      </w:r>
      <w:proofErr w:type="spellStart"/>
      <w:r>
        <w:rPr>
          <w:rFonts w:ascii="Times New Roman" w:hAnsi="Times New Roman"/>
          <w:sz w:val="28"/>
          <w:szCs w:val="28"/>
        </w:rPr>
        <w:t>ritenzionale</w:t>
      </w:r>
      <w:proofErr w:type="spellEnd"/>
      <w:r>
        <w:rPr>
          <w:rFonts w:ascii="Times New Roman" w:hAnsi="Times New Roman"/>
          <w:sz w:val="28"/>
          <w:szCs w:val="28"/>
        </w:rPr>
        <w:t xml:space="preserve">? Il procedere di una sequenza tonale non è costituito come un’unità, che certamente con il suo inizio e le sue componenti sempre nuove è sprofondata nell’oscurità, ma che tuttavia rimane comunque una serie tonale, della quale soltanto una parte è in un andamento vivente, che trascorre nel presente in modo particolarmente vivace, ‹con› un’altra parte, che si trova nell’oscurità? Le unità oscurate portano con sé naturalmente la loro forma oscurata – quella simultanea. Come si attua, però, la temporalità come successione e come temporalità universale, in modo da permeare costantemente la sfera oscura nella sua trasformazione come un tempo infinito, che è e si costituisce nel fluire infinito? Come è possibile senza che il fluire </w:t>
      </w:r>
      <w:proofErr w:type="spellStart"/>
      <w:r>
        <w:rPr>
          <w:rFonts w:ascii="Times New Roman" w:hAnsi="Times New Roman"/>
          <w:sz w:val="28"/>
          <w:szCs w:val="28"/>
        </w:rPr>
        <w:t>ritenzionale</w:t>
      </w:r>
      <w:proofErr w:type="spellEnd"/>
      <w:r>
        <w:rPr>
          <w:rFonts w:ascii="Times New Roman" w:hAnsi="Times New Roman"/>
          <w:sz w:val="28"/>
          <w:szCs w:val="28"/>
        </w:rPr>
        <w:t xml:space="preserve"> proceda incessantemente come modificazione? D’altro canto, questo fluire non può produrre alcunché del genere senza riproduzione e oltre a ciò funge naturalmente anche l’</w:t>
      </w:r>
      <w:proofErr w:type="spellStart"/>
      <w:r>
        <w:rPr>
          <w:rFonts w:ascii="Times New Roman" w:hAnsi="Times New Roman"/>
          <w:sz w:val="28"/>
          <w:szCs w:val="28"/>
        </w:rPr>
        <w:t>entropatia</w:t>
      </w:r>
      <w:proofErr w:type="spellEnd"/>
      <w:r>
        <w:rPr>
          <w:rFonts w:ascii="Times New Roman" w:hAnsi="Times New Roman"/>
          <w:sz w:val="28"/>
          <w:szCs w:val="28"/>
        </w:rPr>
        <w:t xml:space="preserve">, che tuttavia ci rimanda già al problema delle operazioni </w:t>
      </w:r>
      <w:proofErr w:type="spellStart"/>
      <w:r>
        <w:rPr>
          <w:rFonts w:ascii="Times New Roman" w:hAnsi="Times New Roman"/>
          <w:sz w:val="28"/>
          <w:szCs w:val="28"/>
        </w:rPr>
        <w:t>egologiche</w:t>
      </w:r>
      <w:proofErr w:type="spellEnd"/>
      <w:r>
        <w:rPr>
          <w:rFonts w:ascii="Times New Roman" w:hAnsi="Times New Roman"/>
          <w:sz w:val="28"/>
          <w:szCs w:val="28"/>
        </w:rPr>
        <w:t xml:space="preserve">, dunque al problema preliminare e da considerare innanzitutto prioritariamente: che cosa fa l’“Io” dell’affezione e dell’azione per la </w:t>
      </w:r>
      <w:proofErr w:type="spellStart"/>
      <w:r>
        <w:rPr>
          <w:rFonts w:ascii="Times New Roman" w:hAnsi="Times New Roman"/>
          <w:sz w:val="28"/>
          <w:szCs w:val="28"/>
        </w:rPr>
        <w:t>temporalizzazione</w:t>
      </w:r>
      <w:proofErr w:type="spellEnd"/>
      <w:r>
        <w:rPr>
          <w:rFonts w:ascii="Times New Roman" w:hAnsi="Times New Roman"/>
          <w:sz w:val="28"/>
          <w:szCs w:val="28"/>
        </w:rPr>
        <w:t xml:space="preserve">? Che cosa fa e ha fatto l’Io in proposito, che cosa è dato in modo compiuto ed è intenzionalmente incluso nella </w:t>
      </w:r>
      <w:proofErr w:type="spellStart"/>
      <w:r>
        <w:rPr>
          <w:rFonts w:ascii="Times New Roman" w:hAnsi="Times New Roman"/>
          <w:sz w:val="28"/>
          <w:szCs w:val="28"/>
        </w:rPr>
        <w:t>predatità</w:t>
      </w:r>
      <w:proofErr w:type="spellEnd"/>
      <w:r>
        <w:rPr>
          <w:rFonts w:ascii="Times New Roman" w:hAnsi="Times New Roman"/>
          <w:sz w:val="28"/>
          <w:szCs w:val="28"/>
        </w:rPr>
        <w:t xml:space="preserve">, tutto questo deve essere messo in evidenza attraverso un’esplicazione intenzionale, attraverso una decostruzione; e soltanto in tal modo si può mostrare che cosa l’attività presupponga di volta in volta e che cosa faccia di nuovo; nella decostruzione ‹si mostra› che cosa sia l’operazione attiva di livello più basso e il presupposto più basso, quindi ciò che va sotto il titolo di “passività originaria” e ‹ciò› che va sotto il titolo di “attività”. </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Dunque ancora di nuovo la questione della sedimentazione. Che cosa soltanto può “sedimentarsi”? Certamente soltanto le acquisizioni intenzionali, le unità costituite. (Prescindiamo dal fatto che è attiva la costituzione propriamente detta, quella che costituisce l’ente.) Esse tuttavia possono essere sedimentate senza una certa “sedimentazione” della loro costituzione? E possono essere costituite in generale nella loro spazio-temporalità trascendente ed infinita, senza che insieme funga l’intenzionalità “oscura” (si veda l’esempio precedente)? E che cos’altro può significare “sedimentazione della costituzione”, se non un procedere della ritenzione “passiva” nell’oscurità, costituendo ulteriori</w:t>
      </w:r>
      <w:r w:rsidRPr="00A93E2B">
        <w:rPr>
          <w:rFonts w:ascii="Times New Roman" w:hAnsi="Times New Roman"/>
          <w:sz w:val="28"/>
          <w:szCs w:val="28"/>
        </w:rPr>
        <w:t xml:space="preserve"> </w:t>
      </w:r>
      <w:r>
        <w:rPr>
          <w:rFonts w:ascii="Times New Roman" w:hAnsi="Times New Roman"/>
          <w:sz w:val="28"/>
          <w:szCs w:val="28"/>
        </w:rPr>
        <w:t>unità? [/65]</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Non si deve dire: non c’è alcun grado zero della </w:t>
      </w:r>
      <w:proofErr w:type="spellStart"/>
      <w:r>
        <w:rPr>
          <w:rFonts w:ascii="Times New Roman" w:hAnsi="Times New Roman"/>
          <w:sz w:val="28"/>
          <w:szCs w:val="28"/>
        </w:rPr>
        <w:t>pre-temporalizzazione</w:t>
      </w:r>
      <w:proofErr w:type="spellEnd"/>
      <w:r>
        <w:rPr>
          <w:rFonts w:ascii="Times New Roman" w:hAnsi="Times New Roman"/>
          <w:sz w:val="28"/>
          <w:szCs w:val="28"/>
        </w:rPr>
        <w:t xml:space="preserve">, della “ritenzione”, come un produrre, in tal modo, un che di inconscio? Il divenire </w:t>
      </w:r>
      <w:r>
        <w:rPr>
          <w:rFonts w:ascii="Times New Roman" w:hAnsi="Times New Roman"/>
          <w:sz w:val="28"/>
          <w:szCs w:val="28"/>
        </w:rPr>
        <w:lastRenderedPageBreak/>
        <w:t>inconscio è una caratteristica dell’intenzionalità attiva (</w:t>
      </w:r>
      <w:proofErr w:type="spellStart"/>
      <w:r>
        <w:rPr>
          <w:rFonts w:ascii="Times New Roman" w:hAnsi="Times New Roman"/>
          <w:sz w:val="28"/>
          <w:szCs w:val="28"/>
        </w:rPr>
        <w:t>intenzionalità-del-“volere</w:t>
      </w:r>
      <w:proofErr w:type="spellEnd"/>
      <w:r>
        <w:rPr>
          <w:rFonts w:ascii="Times New Roman" w:hAnsi="Times New Roman"/>
          <w:sz w:val="28"/>
          <w:szCs w:val="28"/>
        </w:rPr>
        <w:t>”). Ma si è così chiarito l’oscuramento, lo svuotamento ecc.?</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A questo proposito occorre prendere in considerazione: questa mancanza di Io, che qui chiamiamo “passività”, è una semplice astrazione all’interno della soggettività che costituisce il mondo. Peraltro, si presenta qui subito la questione della morte. [/66]</w:t>
      </w:r>
    </w:p>
    <w:p w:rsidR="00157069" w:rsidRDefault="00157069" w:rsidP="00157069">
      <w:pPr>
        <w:pStyle w:val="Testocommento"/>
        <w:spacing w:after="0"/>
        <w:jc w:val="both"/>
        <w:rPr>
          <w:rFonts w:ascii="Times New Roman" w:hAnsi="Times New Roman"/>
          <w:sz w:val="28"/>
          <w:szCs w:val="28"/>
        </w:rPr>
      </w:pPr>
    </w:p>
    <w:p w:rsidR="006A1F14" w:rsidRDefault="006A1F14">
      <w:pPr>
        <w:spacing w:after="200" w:line="276" w:lineRule="auto"/>
        <w:rPr>
          <w:rFonts w:eastAsiaTheme="minorHAnsi" w:cstheme="minorBidi"/>
          <w:sz w:val="28"/>
          <w:szCs w:val="28"/>
          <w:lang w:eastAsia="en-US"/>
        </w:rPr>
      </w:pPr>
      <w:r>
        <w:rPr>
          <w:sz w:val="28"/>
          <w:szCs w:val="28"/>
        </w:rPr>
        <w:br w:type="page"/>
      </w:r>
    </w:p>
    <w:p w:rsidR="00157069" w:rsidRDefault="00157069" w:rsidP="00157069">
      <w:pPr>
        <w:pStyle w:val="Testocommento"/>
        <w:spacing w:after="0"/>
        <w:jc w:val="both"/>
        <w:rPr>
          <w:rFonts w:ascii="Times New Roman" w:hAnsi="Times New Roman"/>
          <w:sz w:val="28"/>
          <w:szCs w:val="28"/>
        </w:rPr>
      </w:pPr>
    </w:p>
    <w:p w:rsidR="00157069" w:rsidRDefault="00157069" w:rsidP="00157069">
      <w:pPr>
        <w:pStyle w:val="Testocommento"/>
        <w:spacing w:after="0"/>
        <w:jc w:val="center"/>
        <w:rPr>
          <w:rFonts w:ascii="Times New Roman" w:hAnsi="Times New Roman"/>
          <w:sz w:val="32"/>
          <w:szCs w:val="32"/>
        </w:rPr>
      </w:pPr>
      <w:r w:rsidRPr="006A1F14">
        <w:rPr>
          <w:rFonts w:ascii="Times New Roman" w:hAnsi="Times New Roman"/>
          <w:sz w:val="32"/>
          <w:szCs w:val="32"/>
        </w:rPr>
        <w:t>N. 4</w:t>
      </w:r>
    </w:p>
    <w:p w:rsidR="006A1F14" w:rsidRPr="006A1F14" w:rsidRDefault="006A1F14" w:rsidP="00157069">
      <w:pPr>
        <w:pStyle w:val="Testocommento"/>
        <w:spacing w:after="0"/>
        <w:jc w:val="center"/>
        <w:rPr>
          <w:rFonts w:ascii="Times New Roman" w:hAnsi="Times New Roman"/>
          <w:sz w:val="32"/>
          <w:szCs w:val="32"/>
        </w:rPr>
      </w:pPr>
    </w:p>
    <w:p w:rsidR="00157069" w:rsidRPr="006A1F14" w:rsidRDefault="00157069" w:rsidP="00157069">
      <w:pPr>
        <w:pStyle w:val="Testocommento"/>
        <w:spacing w:after="0"/>
        <w:jc w:val="center"/>
        <w:rPr>
          <w:rFonts w:ascii="Times New Roman" w:hAnsi="Times New Roman"/>
          <w:sz w:val="32"/>
          <w:szCs w:val="32"/>
        </w:rPr>
      </w:pPr>
      <w:r w:rsidRPr="006A1F14">
        <w:rPr>
          <w:rFonts w:ascii="Times New Roman" w:hAnsi="Times New Roman"/>
          <w:sz w:val="32"/>
          <w:szCs w:val="32"/>
        </w:rPr>
        <w:t>‹Il mondo dell’umano nel suo essere costituito muovendo dalla critica e dalla prassi e nel suo riferirsi alla veglia e al sonno.</w:t>
      </w:r>
    </w:p>
    <w:p w:rsidR="00157069" w:rsidRPr="006A1F14" w:rsidRDefault="00157069" w:rsidP="00157069">
      <w:pPr>
        <w:pStyle w:val="Testocommento"/>
        <w:spacing w:after="0"/>
        <w:jc w:val="center"/>
        <w:rPr>
          <w:rFonts w:ascii="Times New Roman" w:hAnsi="Times New Roman"/>
          <w:sz w:val="32"/>
          <w:szCs w:val="32"/>
        </w:rPr>
      </w:pPr>
      <w:r w:rsidRPr="006A1F14">
        <w:rPr>
          <w:rFonts w:ascii="Times New Roman" w:hAnsi="Times New Roman"/>
          <w:sz w:val="32"/>
          <w:szCs w:val="32"/>
        </w:rPr>
        <w:t>Nascita e morte come avvenimenti nel mondo costituito›</w:t>
      </w:r>
      <w:r w:rsidRPr="006A1F14">
        <w:rPr>
          <w:rStyle w:val="Rimandonotaapidipagina"/>
          <w:rFonts w:ascii="Times New Roman" w:hAnsi="Times New Roman"/>
          <w:sz w:val="32"/>
          <w:szCs w:val="32"/>
        </w:rPr>
        <w:footnoteReference w:id="37"/>
      </w:r>
    </w:p>
    <w:p w:rsidR="00157069" w:rsidRDefault="00157069" w:rsidP="00157069">
      <w:pPr>
        <w:pStyle w:val="Testocommento"/>
        <w:spacing w:after="0"/>
        <w:jc w:val="center"/>
        <w:rPr>
          <w:rFonts w:ascii="Times New Roman" w:hAnsi="Times New Roman"/>
          <w:sz w:val="28"/>
          <w:szCs w:val="28"/>
        </w:rPr>
      </w:pPr>
    </w:p>
    <w:p w:rsidR="006A1F14" w:rsidRDefault="006A1F14" w:rsidP="00157069">
      <w:pPr>
        <w:pStyle w:val="Testocommento"/>
        <w:spacing w:after="0"/>
        <w:jc w:val="center"/>
        <w:rPr>
          <w:rFonts w:ascii="Times New Roman" w:hAnsi="Times New Roman"/>
          <w:sz w:val="28"/>
          <w:szCs w:val="28"/>
        </w:rPr>
      </w:pPr>
    </w:p>
    <w:p w:rsidR="00157069" w:rsidRPr="0014749D" w:rsidRDefault="00157069" w:rsidP="00157069">
      <w:pPr>
        <w:pStyle w:val="Testocommento"/>
        <w:spacing w:after="0"/>
        <w:ind w:firstLine="567"/>
        <w:jc w:val="both"/>
        <w:rPr>
          <w:rFonts w:ascii="Times New Roman" w:hAnsi="Times New Roman"/>
          <w:i/>
          <w:iCs/>
          <w:sz w:val="28"/>
          <w:szCs w:val="28"/>
        </w:rPr>
      </w:pPr>
      <w:r>
        <w:rPr>
          <w:rFonts w:ascii="Times New Roman" w:hAnsi="Times New Roman"/>
          <w:i/>
          <w:iCs/>
          <w:sz w:val="28"/>
          <w:szCs w:val="28"/>
        </w:rPr>
        <w:t>‹</w:t>
      </w:r>
      <w:r w:rsidRPr="0014749D">
        <w:rPr>
          <w:rFonts w:ascii="Times New Roman" w:hAnsi="Times New Roman"/>
          <w:i/>
          <w:iCs/>
          <w:sz w:val="28"/>
          <w:szCs w:val="28"/>
        </w:rPr>
        <w:t>Contenuto:</w:t>
      </w:r>
      <w:r>
        <w:rPr>
          <w:rFonts w:ascii="Times New Roman" w:hAnsi="Times New Roman"/>
          <w:i/>
          <w:iCs/>
          <w:sz w:val="28"/>
          <w:szCs w:val="28"/>
        </w:rPr>
        <w:t>›</w:t>
      </w:r>
      <w:r w:rsidRPr="0014749D">
        <w:rPr>
          <w:rFonts w:ascii="Times New Roman" w:hAnsi="Times New Roman"/>
          <w:i/>
          <w:iCs/>
          <w:sz w:val="28"/>
          <w:szCs w:val="28"/>
        </w:rPr>
        <w:t xml:space="preserve"> Io – costituito come essere umano – faccio filosofia secondo le mie capacità che mi sono già proprie come scienziato ecc. Il mio mondo. Il mio domandare a ritroso sul trascendentale. Il fatto, l’irrazionale come presupposto di tutta la razionalità. Chiarimento del fatto, dell’effettività ultima.</w:t>
      </w:r>
    </w:p>
    <w:p w:rsidR="00157069" w:rsidRPr="0014749D" w:rsidRDefault="00157069" w:rsidP="00157069">
      <w:pPr>
        <w:pStyle w:val="Testocommento"/>
        <w:spacing w:after="0"/>
        <w:ind w:firstLine="567"/>
        <w:jc w:val="both"/>
        <w:rPr>
          <w:rFonts w:ascii="Times New Roman" w:hAnsi="Times New Roman"/>
          <w:i/>
          <w:iCs/>
          <w:sz w:val="28"/>
          <w:szCs w:val="28"/>
        </w:rPr>
      </w:pPr>
      <w:r w:rsidRPr="0014749D">
        <w:rPr>
          <w:rFonts w:ascii="Times New Roman" w:hAnsi="Times New Roman"/>
          <w:i/>
          <w:iCs/>
          <w:sz w:val="28"/>
          <w:szCs w:val="28"/>
        </w:rPr>
        <w:t xml:space="preserve">Umano e animale. L’essere umano come giudicante, già la sua esperienza è giudicante. Giudizio e critica. L’essere umano ha mondo a partire dalla critica. Perciò verità e falsità. Essente. Tempo come forma dell’essente e come essente. L’essere umano ha </w:t>
      </w:r>
      <w:r>
        <w:rPr>
          <w:rFonts w:ascii="Times New Roman" w:hAnsi="Times New Roman"/>
          <w:i/>
          <w:iCs/>
          <w:sz w:val="28"/>
          <w:szCs w:val="28"/>
        </w:rPr>
        <w:t xml:space="preserve">le </w:t>
      </w:r>
      <w:r w:rsidRPr="0014749D">
        <w:rPr>
          <w:rFonts w:ascii="Times New Roman" w:hAnsi="Times New Roman"/>
          <w:i/>
          <w:iCs/>
          <w:sz w:val="28"/>
          <w:szCs w:val="28"/>
        </w:rPr>
        <w:t xml:space="preserve">modalità dell’essere. L’animale non ha alcuna possibilità, probabilità. L’agire umano, il mondo circostante umano-pratico. </w:t>
      </w:r>
      <w:r>
        <w:rPr>
          <w:rFonts w:ascii="Times New Roman" w:hAnsi="Times New Roman"/>
          <w:i/>
          <w:iCs/>
          <w:sz w:val="28"/>
          <w:szCs w:val="28"/>
        </w:rPr>
        <w:t>‹</w:t>
      </w:r>
      <w:r w:rsidRPr="0014749D">
        <w:rPr>
          <w:rFonts w:ascii="Times New Roman" w:hAnsi="Times New Roman"/>
          <w:i/>
          <w:iCs/>
          <w:sz w:val="28"/>
          <w:szCs w:val="28"/>
        </w:rPr>
        <w:t xml:space="preserve">L’essere </w:t>
      </w:r>
      <w:proofErr w:type="spellStart"/>
      <w:r w:rsidRPr="0014749D">
        <w:rPr>
          <w:rFonts w:ascii="Times New Roman" w:hAnsi="Times New Roman"/>
          <w:i/>
          <w:iCs/>
          <w:sz w:val="28"/>
          <w:szCs w:val="28"/>
        </w:rPr>
        <w:t>umano</w:t>
      </w:r>
      <w:r>
        <w:rPr>
          <w:rFonts w:ascii="Times New Roman" w:hAnsi="Times New Roman"/>
          <w:i/>
          <w:iCs/>
          <w:sz w:val="28"/>
          <w:szCs w:val="28"/>
        </w:rPr>
        <w:t>›</w:t>
      </w:r>
      <w:proofErr w:type="spellEnd"/>
      <w:r w:rsidRPr="0014749D">
        <w:rPr>
          <w:rFonts w:ascii="Times New Roman" w:hAnsi="Times New Roman"/>
          <w:i/>
          <w:iCs/>
          <w:sz w:val="28"/>
          <w:szCs w:val="28"/>
        </w:rPr>
        <w:t xml:space="preserve"> ha storia, ha comunità umane esistenti. Guerra e pace.</w:t>
      </w:r>
    </w:p>
    <w:p w:rsidR="00157069" w:rsidRPr="0014749D" w:rsidRDefault="00157069" w:rsidP="00157069">
      <w:pPr>
        <w:pStyle w:val="Testocommento"/>
        <w:spacing w:after="0"/>
        <w:ind w:firstLine="567"/>
        <w:jc w:val="both"/>
        <w:rPr>
          <w:rFonts w:ascii="Times New Roman" w:hAnsi="Times New Roman"/>
          <w:i/>
          <w:iCs/>
          <w:sz w:val="28"/>
          <w:szCs w:val="28"/>
        </w:rPr>
      </w:pPr>
      <w:r w:rsidRPr="0014749D">
        <w:rPr>
          <w:rFonts w:ascii="Times New Roman" w:hAnsi="Times New Roman"/>
          <w:i/>
          <w:iCs/>
          <w:sz w:val="28"/>
          <w:szCs w:val="28"/>
        </w:rPr>
        <w:t xml:space="preserve">Veglia e sonno, vita e morte. Mondo come mondo della comunità personale. Critica dell’essere e critica pratica. Prassi </w:t>
      </w:r>
      <w:r>
        <w:rPr>
          <w:rFonts w:ascii="Times New Roman" w:hAnsi="Times New Roman"/>
          <w:i/>
          <w:iCs/>
          <w:sz w:val="28"/>
          <w:szCs w:val="28"/>
        </w:rPr>
        <w:t>in senso originario</w:t>
      </w:r>
      <w:r w:rsidRPr="0014749D">
        <w:rPr>
          <w:rFonts w:ascii="Times New Roman" w:hAnsi="Times New Roman"/>
          <w:i/>
          <w:iCs/>
          <w:sz w:val="28"/>
          <w:szCs w:val="28"/>
        </w:rPr>
        <w:t xml:space="preserve"> </w:t>
      </w:r>
      <w:r w:rsidR="006A1F14">
        <w:rPr>
          <w:rFonts w:ascii="Times New Roman" w:hAnsi="Times New Roman"/>
          <w:i/>
          <w:iCs/>
          <w:sz w:val="28"/>
          <w:szCs w:val="28"/>
        </w:rPr>
        <w:t>(</w:t>
      </w:r>
      <w:proofErr w:type="spellStart"/>
      <w:r w:rsidRPr="006A1F14">
        <w:rPr>
          <w:rFonts w:ascii="Times New Roman" w:hAnsi="Times New Roman"/>
          <w:sz w:val="28"/>
          <w:szCs w:val="28"/>
        </w:rPr>
        <w:t>urtümlich</w:t>
      </w:r>
      <w:proofErr w:type="spellEnd"/>
      <w:r w:rsidR="006A1F14">
        <w:rPr>
          <w:rFonts w:ascii="Times New Roman" w:hAnsi="Times New Roman"/>
          <w:i/>
          <w:iCs/>
          <w:sz w:val="28"/>
          <w:szCs w:val="28"/>
        </w:rPr>
        <w:t>)</w:t>
      </w:r>
      <w:r w:rsidRPr="0014749D">
        <w:rPr>
          <w:rFonts w:ascii="Times New Roman" w:hAnsi="Times New Roman"/>
          <w:i/>
          <w:iCs/>
          <w:sz w:val="28"/>
          <w:szCs w:val="28"/>
        </w:rPr>
        <w:t xml:space="preserve"> e prassi del conoscere. Anticipazione pratica (“rappresentazione” pratica). Mondo circostante reale – mondo nel quale interveniamo. Lo strumento della corporeità. Il mondo </w:t>
      </w:r>
      <w:proofErr w:type="spellStart"/>
      <w:r w:rsidRPr="0014749D">
        <w:rPr>
          <w:rFonts w:ascii="Times New Roman" w:hAnsi="Times New Roman"/>
          <w:i/>
          <w:iCs/>
          <w:sz w:val="28"/>
          <w:szCs w:val="28"/>
        </w:rPr>
        <w:t>temporalizzato</w:t>
      </w:r>
      <w:proofErr w:type="spellEnd"/>
      <w:r w:rsidRPr="0014749D">
        <w:rPr>
          <w:rFonts w:ascii="Times New Roman" w:hAnsi="Times New Roman"/>
          <w:i/>
          <w:iCs/>
          <w:sz w:val="28"/>
          <w:szCs w:val="28"/>
        </w:rPr>
        <w:t xml:space="preserve">, la </w:t>
      </w:r>
      <w:proofErr w:type="spellStart"/>
      <w:r w:rsidRPr="0014749D">
        <w:rPr>
          <w:rFonts w:ascii="Times New Roman" w:hAnsi="Times New Roman"/>
          <w:i/>
          <w:iCs/>
          <w:sz w:val="28"/>
          <w:szCs w:val="28"/>
        </w:rPr>
        <w:t>temporalizzazione</w:t>
      </w:r>
      <w:proofErr w:type="spellEnd"/>
      <w:r w:rsidRPr="0014749D">
        <w:rPr>
          <w:rFonts w:ascii="Times New Roman" w:hAnsi="Times New Roman"/>
          <w:i/>
          <w:iCs/>
          <w:sz w:val="28"/>
          <w:szCs w:val="28"/>
        </w:rPr>
        <w:t xml:space="preserve"> del tempo mondano.</w:t>
      </w:r>
    </w:p>
    <w:p w:rsidR="00157069" w:rsidRPr="0014749D" w:rsidRDefault="00157069" w:rsidP="00157069">
      <w:pPr>
        <w:pStyle w:val="Testocommento"/>
        <w:spacing w:after="0"/>
        <w:ind w:firstLine="567"/>
        <w:jc w:val="both"/>
        <w:rPr>
          <w:rFonts w:ascii="Times New Roman" w:hAnsi="Times New Roman"/>
          <w:i/>
          <w:iCs/>
          <w:sz w:val="28"/>
          <w:szCs w:val="28"/>
        </w:rPr>
      </w:pPr>
      <w:r w:rsidRPr="0014749D">
        <w:rPr>
          <w:rFonts w:ascii="Times New Roman" w:hAnsi="Times New Roman"/>
          <w:i/>
          <w:iCs/>
          <w:sz w:val="28"/>
          <w:szCs w:val="28"/>
        </w:rPr>
        <w:t>Il mondo circostante finito (dell’essere umano, della stirpe, del popolo), il mondo dei beni, il nostro mondo nella finitezza data di volta in volta.</w:t>
      </w:r>
      <w:r>
        <w:rPr>
          <w:rFonts w:ascii="Times New Roman" w:hAnsi="Times New Roman"/>
          <w:i/>
          <w:iCs/>
          <w:sz w:val="28"/>
          <w:szCs w:val="28"/>
        </w:rPr>
        <w:t xml:space="preserve"> </w:t>
      </w:r>
      <w:r w:rsidRPr="0014749D">
        <w:rPr>
          <w:rFonts w:ascii="Times New Roman" w:hAnsi="Times New Roman"/>
          <w:i/>
          <w:iCs/>
          <w:sz w:val="28"/>
          <w:szCs w:val="28"/>
        </w:rPr>
        <w:t xml:space="preserve">Di fronte al mondo oggettivo. La verità pratica e la verità dell’essere. </w:t>
      </w:r>
      <w:r>
        <w:rPr>
          <w:rFonts w:ascii="Times New Roman" w:hAnsi="Times New Roman"/>
          <w:i/>
          <w:iCs/>
          <w:sz w:val="28"/>
          <w:szCs w:val="28"/>
        </w:rPr>
        <w:t>–</w:t>
      </w:r>
      <w:r w:rsidRPr="0014749D">
        <w:rPr>
          <w:rFonts w:ascii="Times New Roman" w:hAnsi="Times New Roman"/>
          <w:i/>
          <w:iCs/>
          <w:sz w:val="28"/>
          <w:szCs w:val="28"/>
        </w:rPr>
        <w:t xml:space="preserve"> </w:t>
      </w:r>
      <w:r>
        <w:rPr>
          <w:rFonts w:ascii="Times New Roman" w:hAnsi="Times New Roman"/>
          <w:i/>
          <w:iCs/>
          <w:sz w:val="28"/>
          <w:szCs w:val="28"/>
        </w:rPr>
        <w:t>‹</w:t>
      </w:r>
      <w:r w:rsidRPr="0014749D">
        <w:rPr>
          <w:rFonts w:ascii="Times New Roman" w:hAnsi="Times New Roman"/>
          <w:i/>
          <w:iCs/>
          <w:sz w:val="28"/>
          <w:szCs w:val="28"/>
        </w:rPr>
        <w:t>Svolgimento</w:t>
      </w:r>
      <w:r>
        <w:rPr>
          <w:rFonts w:ascii="Times New Roman" w:hAnsi="Times New Roman"/>
          <w:i/>
          <w:iCs/>
          <w:sz w:val="28"/>
          <w:szCs w:val="28"/>
        </w:rPr>
        <w:t>›</w:t>
      </w:r>
      <w:r w:rsidRPr="0014749D">
        <w:rPr>
          <w:rFonts w:ascii="Times New Roman" w:hAnsi="Times New Roman"/>
          <w:i/>
          <w:iCs/>
          <w:sz w:val="28"/>
          <w:szCs w:val="28"/>
        </w:rPr>
        <w:t xml:space="preserve"> interrotto.</w:t>
      </w:r>
    </w:p>
    <w:p w:rsidR="00157069" w:rsidRDefault="00157069" w:rsidP="00157069">
      <w:pPr>
        <w:pStyle w:val="Testocommento"/>
        <w:spacing w:after="0"/>
        <w:ind w:firstLine="567"/>
        <w:jc w:val="both"/>
        <w:rPr>
          <w:rFonts w:ascii="Times New Roman" w:hAnsi="Times New Roman"/>
          <w:sz w:val="28"/>
          <w:szCs w:val="28"/>
        </w:rPr>
      </w:pPr>
      <w:r w:rsidRPr="0014749D">
        <w:rPr>
          <w:rFonts w:ascii="Times New Roman" w:hAnsi="Times New Roman"/>
          <w:i/>
          <w:iCs/>
          <w:sz w:val="28"/>
          <w:szCs w:val="28"/>
        </w:rPr>
        <w:t xml:space="preserve">Vita e morte nel mondo umano. La nascita </w:t>
      </w:r>
      <w:r>
        <w:rPr>
          <w:rFonts w:ascii="Times New Roman" w:hAnsi="Times New Roman"/>
          <w:i/>
          <w:iCs/>
          <w:sz w:val="28"/>
          <w:szCs w:val="28"/>
        </w:rPr>
        <w:t xml:space="preserve">in senso </w:t>
      </w:r>
      <w:r w:rsidRPr="0014749D">
        <w:rPr>
          <w:rFonts w:ascii="Times New Roman" w:hAnsi="Times New Roman"/>
          <w:i/>
          <w:iCs/>
          <w:sz w:val="28"/>
          <w:szCs w:val="28"/>
        </w:rPr>
        <w:t>metafisic</w:t>
      </w:r>
      <w:r>
        <w:rPr>
          <w:rFonts w:ascii="Times New Roman" w:hAnsi="Times New Roman"/>
          <w:i/>
          <w:iCs/>
          <w:sz w:val="28"/>
          <w:szCs w:val="28"/>
        </w:rPr>
        <w:t>o</w:t>
      </w:r>
      <w:r w:rsidRPr="0014749D">
        <w:rPr>
          <w:rFonts w:ascii="Times New Roman" w:hAnsi="Times New Roman"/>
          <w:i/>
          <w:iCs/>
          <w:sz w:val="28"/>
          <w:szCs w:val="28"/>
        </w:rPr>
        <w:t>.</w:t>
      </w:r>
      <w:r>
        <w:rPr>
          <w:rFonts w:ascii="Times New Roman" w:hAnsi="Times New Roman"/>
          <w:sz w:val="28"/>
          <w:szCs w:val="28"/>
        </w:rPr>
        <w:t xml:space="preserve"> [/67]</w:t>
      </w:r>
    </w:p>
    <w:p w:rsidR="00157069" w:rsidRDefault="00157069" w:rsidP="00157069">
      <w:pPr>
        <w:pStyle w:val="Testocommento"/>
        <w:spacing w:after="0"/>
        <w:jc w:val="both"/>
        <w:rPr>
          <w:rFonts w:ascii="Times New Roman" w:hAnsi="Times New Roman"/>
          <w:sz w:val="28"/>
          <w:szCs w:val="28"/>
        </w:rPr>
      </w:pPr>
    </w:p>
    <w:p w:rsidR="00157069" w:rsidRPr="00A2592B" w:rsidRDefault="00157069" w:rsidP="00157069">
      <w:pPr>
        <w:pStyle w:val="Testocommento"/>
        <w:spacing w:after="0"/>
        <w:jc w:val="center"/>
        <w:rPr>
          <w:rFonts w:ascii="Times New Roman" w:hAnsi="Times New Roman"/>
          <w:sz w:val="32"/>
          <w:szCs w:val="32"/>
        </w:rPr>
      </w:pPr>
      <w:r w:rsidRPr="00A2592B">
        <w:rPr>
          <w:rFonts w:ascii="Times New Roman" w:hAnsi="Times New Roman"/>
          <w:sz w:val="32"/>
          <w:szCs w:val="32"/>
        </w:rPr>
        <w:t>‹§ 1. Il mondo circostante umano – un mondo che muove dalla critica, dalla conferma e dalla smentita›</w:t>
      </w:r>
    </w:p>
    <w:p w:rsidR="00157069" w:rsidRDefault="00157069" w:rsidP="00157069">
      <w:pPr>
        <w:pStyle w:val="Testocommento"/>
        <w:spacing w:after="0"/>
        <w:jc w:val="center"/>
        <w:rPr>
          <w:rFonts w:ascii="Times New Roman" w:hAnsi="Times New Roman"/>
          <w:sz w:val="28"/>
          <w:szCs w:val="28"/>
        </w:rPr>
      </w:pP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Io – nella mia situazione, ‹nel› mondo </w:t>
      </w:r>
      <w:proofErr w:type="spellStart"/>
      <w:r>
        <w:rPr>
          <w:rFonts w:ascii="Times New Roman" w:hAnsi="Times New Roman"/>
          <w:sz w:val="28"/>
          <w:szCs w:val="28"/>
        </w:rPr>
        <w:t>pre</w:t>
      </w:r>
      <w:proofErr w:type="spellEnd"/>
      <w:r>
        <w:rPr>
          <w:rFonts w:ascii="Times New Roman" w:hAnsi="Times New Roman"/>
          <w:sz w:val="28"/>
          <w:szCs w:val="28"/>
        </w:rPr>
        <w:t xml:space="preserve">-dato come essente ora per me. Io nelle mie capacità </w:t>
      </w:r>
      <w:r w:rsidR="00A2592B">
        <w:rPr>
          <w:rFonts w:ascii="Times New Roman" w:hAnsi="Times New Roman"/>
          <w:sz w:val="28"/>
          <w:szCs w:val="28"/>
        </w:rPr>
        <w:t>(</w:t>
      </w:r>
      <w:proofErr w:type="spellStart"/>
      <w:r w:rsidRPr="00A2592B">
        <w:rPr>
          <w:rFonts w:ascii="Times New Roman" w:hAnsi="Times New Roman"/>
          <w:i/>
          <w:iCs/>
          <w:sz w:val="28"/>
          <w:szCs w:val="28"/>
        </w:rPr>
        <w:t>Vermögen</w:t>
      </w:r>
      <w:proofErr w:type="spellEnd"/>
      <w:r w:rsidR="00A2592B">
        <w:rPr>
          <w:rFonts w:ascii="Times New Roman" w:hAnsi="Times New Roman"/>
          <w:sz w:val="28"/>
          <w:szCs w:val="28"/>
        </w:rPr>
        <w:t>)</w:t>
      </w:r>
      <w:r>
        <w:rPr>
          <w:rFonts w:ascii="Times New Roman" w:hAnsi="Times New Roman"/>
          <w:sz w:val="28"/>
          <w:szCs w:val="28"/>
        </w:rPr>
        <w:t xml:space="preserve"> </w:t>
      </w:r>
      <w:proofErr w:type="spellStart"/>
      <w:r>
        <w:rPr>
          <w:rFonts w:ascii="Times New Roman" w:hAnsi="Times New Roman"/>
          <w:sz w:val="28"/>
          <w:szCs w:val="28"/>
        </w:rPr>
        <w:t>pre</w:t>
      </w:r>
      <w:proofErr w:type="spellEnd"/>
      <w:r>
        <w:rPr>
          <w:rFonts w:ascii="Times New Roman" w:hAnsi="Times New Roman"/>
          <w:sz w:val="28"/>
          <w:szCs w:val="28"/>
        </w:rPr>
        <w:t>-date. – Io sono uno scienziato. Le capacità della conoscenza scientifica, le capacità della prassi, che ho e con le quali riconosco gli esseri umani del mio mondo circostante; ma anche le capacità della conoscenza di sé, della riflessione su di sé, quella umana, che nella vita scaturisce dalla vita e ‹le capacità› dell’autoriflessione filosofica. Io, come soggetto, che inizia filosofando e procede mirando alla conoscenza universale.</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L’“immagine conoscitiva” del mondo, della natura, del mondo concreto con esseri umani, animali, del mondo che ha una fisionomia umana. La scoperta del mio Ego trascendentale – l’immagine conoscitiva che se ne trae. La scoperta della </w:t>
      </w:r>
      <w:r>
        <w:rPr>
          <w:rFonts w:ascii="Times New Roman" w:hAnsi="Times New Roman"/>
          <w:sz w:val="28"/>
          <w:szCs w:val="28"/>
        </w:rPr>
        <w:lastRenderedPageBreak/>
        <w:t xml:space="preserve">socialità trascendentale nella </w:t>
      </w:r>
      <w:proofErr w:type="spellStart"/>
      <w:r>
        <w:rPr>
          <w:rFonts w:ascii="Times New Roman" w:hAnsi="Times New Roman"/>
          <w:sz w:val="28"/>
          <w:szCs w:val="28"/>
        </w:rPr>
        <w:t>generatività</w:t>
      </w:r>
      <w:proofErr w:type="spellEnd"/>
      <w:r>
        <w:rPr>
          <w:rFonts w:ascii="Times New Roman" w:hAnsi="Times New Roman"/>
          <w:sz w:val="28"/>
          <w:szCs w:val="28"/>
        </w:rPr>
        <w:t>, l’Io come vita sociale trascendentale, implicata in me trascendentalmente, movendo da me. La vita trascendentale degli atti, il dispiegamento della costituzione trascendentale.</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Io, motivazione dell’Io e determinismo – domanda a ritroso.</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L’attività presuppone l’affezione. Affezione, diriger-si-a. Presupposto: rilievo. La presupposta formazione unitaria e i suoi presupposti d’essenza. Associazione ecc., passività. – Il presupposto, in ultima analisi un fatto “irrazionale” – forma essenziale invariante. “Fatto irrazionale” – in ultima analisi tutto [è] fattuale, quindi anche la struttura d’essenza, come principio delle spiegazioni. La genesi – la spiegazione del fatto – di ciò che è effettivo in ultima analisi.</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L’individuale – il mondo individuale come fenomeno. Il mondo individuale dotato di orizzonte. La trascendentalità nel fluire. La trascendentalità individuale come essente nel suo orizzonte d’essere – nell’Ego </w:t>
      </w:r>
      <w:proofErr w:type="spellStart"/>
      <w:r>
        <w:rPr>
          <w:rFonts w:ascii="Times New Roman" w:hAnsi="Times New Roman"/>
          <w:sz w:val="28"/>
          <w:szCs w:val="28"/>
        </w:rPr>
        <w:t>fenomenologizzante</w:t>
      </w:r>
      <w:proofErr w:type="spellEnd"/>
      <w:r>
        <w:rPr>
          <w:rFonts w:ascii="Times New Roman" w:hAnsi="Times New Roman"/>
          <w:sz w:val="28"/>
          <w:szCs w:val="28"/>
        </w:rPr>
        <w:t xml:space="preserve">. Io nella </w:t>
      </w:r>
      <w:proofErr w:type="spellStart"/>
      <w:r>
        <w:rPr>
          <w:rFonts w:ascii="Times New Roman" w:hAnsi="Times New Roman"/>
          <w:sz w:val="28"/>
          <w:szCs w:val="28"/>
        </w:rPr>
        <w:t>primordialità</w:t>
      </w:r>
      <w:proofErr w:type="spellEnd"/>
      <w:r>
        <w:rPr>
          <w:rFonts w:ascii="Times New Roman" w:hAnsi="Times New Roman"/>
          <w:sz w:val="28"/>
          <w:szCs w:val="28"/>
        </w:rPr>
        <w:t xml:space="preserve"> (ed Ego nel secondo senso, che è in connessione con altri Ego), ‹che› ha coscienza in sé ed è uno con gli </w:t>
      </w:r>
      <w:r>
        <w:rPr>
          <w:rFonts w:ascii="Times New Roman" w:hAnsi="Times New Roman"/>
          <w:i/>
          <w:iCs/>
          <w:sz w:val="28"/>
          <w:szCs w:val="28"/>
        </w:rPr>
        <w:t>a</w:t>
      </w:r>
      <w:r w:rsidRPr="0093605F">
        <w:rPr>
          <w:rFonts w:ascii="Times New Roman" w:hAnsi="Times New Roman"/>
          <w:i/>
          <w:iCs/>
          <w:sz w:val="28"/>
          <w:szCs w:val="28"/>
        </w:rPr>
        <w:t>lteri</w:t>
      </w:r>
      <w:r>
        <w:rPr>
          <w:rFonts w:ascii="Times New Roman" w:hAnsi="Times New Roman"/>
          <w:sz w:val="28"/>
          <w:szCs w:val="28"/>
        </w:rPr>
        <w:t xml:space="preserve"> e le loro </w:t>
      </w:r>
      <w:proofErr w:type="spellStart"/>
      <w:r>
        <w:rPr>
          <w:rFonts w:ascii="Times New Roman" w:hAnsi="Times New Roman"/>
          <w:sz w:val="28"/>
          <w:szCs w:val="28"/>
        </w:rPr>
        <w:t>primordialità</w:t>
      </w:r>
      <w:proofErr w:type="spellEnd"/>
      <w:r>
        <w:rPr>
          <w:rFonts w:ascii="Times New Roman" w:hAnsi="Times New Roman"/>
          <w:sz w:val="28"/>
          <w:szCs w:val="28"/>
        </w:rPr>
        <w:t xml:space="preserve"> – orizzonte aperto. Ciò che è strutturale. L’Ego monadico come Io-polo, Io degli atti con la sua vita di atti primordiale, nelle sue passività primordiali. Io compio atti come “Io”, motivato secondo la mia situazione. – In connessione con altri. In coincidenza con loro io compio i miei atti con loro che a loro volta compiono essi stessi atti, [/68] che io vivo nel mio presente originale in coincidenza con me e nel legame sociale, all’interno di atti Io-Tu. La motivazione come motivazione nell’essere insieme. Tra questi anche gli atti nei quali io faccio filosofia, considero il mondo come fenomeno. Io nella mia individualità – nelle mie motivazioni individuali –, dunque come “determinato”.</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Io nel Noi – Noi. </w:t>
      </w:r>
      <w:r w:rsidRPr="00EB2737">
        <w:rPr>
          <w:rFonts w:ascii="Times New Roman" w:hAnsi="Times New Roman"/>
          <w:spacing w:val="20"/>
          <w:sz w:val="28"/>
          <w:szCs w:val="28"/>
        </w:rPr>
        <w:t>Gli istinti trascendentali nella loro infinita comunanza</w:t>
      </w:r>
      <w:r>
        <w:rPr>
          <w:rFonts w:ascii="Times New Roman" w:hAnsi="Times New Roman"/>
          <w:sz w:val="28"/>
          <w:szCs w:val="28"/>
        </w:rPr>
        <w:t xml:space="preserve"> e la </w:t>
      </w:r>
      <w:r w:rsidRPr="001F5A29">
        <w:rPr>
          <w:rFonts w:ascii="Times New Roman" w:hAnsi="Times New Roman"/>
          <w:spacing w:val="20"/>
          <w:sz w:val="28"/>
          <w:szCs w:val="28"/>
        </w:rPr>
        <w:t>costituzione</w:t>
      </w:r>
      <w:r>
        <w:rPr>
          <w:rFonts w:ascii="Times New Roman" w:hAnsi="Times New Roman"/>
          <w:sz w:val="28"/>
          <w:szCs w:val="28"/>
        </w:rPr>
        <w:t xml:space="preserve"> come [scaturente] dall’infinita comunanza e [sfociante] nell’unificazione sempre nuova che di volta in volta si produce: di volta in volta, [cioè] con ‹un› orizzonte delle possibilità e ‹un› orizzonte dell’attività di decisione potenziale (</w:t>
      </w:r>
      <w:proofErr w:type="spellStart"/>
      <w:r w:rsidRPr="006E11CA">
        <w:rPr>
          <w:rFonts w:ascii="Times New Roman" w:hAnsi="Times New Roman"/>
          <w:i/>
          <w:iCs/>
          <w:sz w:val="28"/>
          <w:szCs w:val="28"/>
        </w:rPr>
        <w:t>vermöglich</w:t>
      </w:r>
      <w:proofErr w:type="spellEnd"/>
      <w:r>
        <w:rPr>
          <w:rFonts w:ascii="Times New Roman" w:hAnsi="Times New Roman"/>
          <w:sz w:val="28"/>
          <w:szCs w:val="28"/>
        </w:rPr>
        <w:t>). – Mondo circostante animale. Accordo passivo. Attività. Il passaggio attraverso la “</w:t>
      </w:r>
      <w:proofErr w:type="spellStart"/>
      <w:r>
        <w:rPr>
          <w:rFonts w:ascii="Times New Roman" w:hAnsi="Times New Roman"/>
          <w:sz w:val="28"/>
          <w:szCs w:val="28"/>
        </w:rPr>
        <w:t>modalizzazione</w:t>
      </w:r>
      <w:proofErr w:type="spellEnd"/>
      <w:r>
        <w:rPr>
          <w:rFonts w:ascii="Times New Roman" w:hAnsi="Times New Roman"/>
          <w:sz w:val="28"/>
          <w:szCs w:val="28"/>
        </w:rPr>
        <w:t xml:space="preserve">” – </w:t>
      </w:r>
      <w:proofErr w:type="spellStart"/>
      <w:r>
        <w:rPr>
          <w:rFonts w:ascii="Times New Roman" w:hAnsi="Times New Roman"/>
          <w:sz w:val="28"/>
          <w:szCs w:val="28"/>
        </w:rPr>
        <w:t>modalizzazione</w:t>
      </w:r>
      <w:proofErr w:type="spellEnd"/>
      <w:r>
        <w:rPr>
          <w:rFonts w:ascii="Times New Roman" w:hAnsi="Times New Roman"/>
          <w:sz w:val="28"/>
          <w:szCs w:val="28"/>
        </w:rPr>
        <w:t>: (non è già cultura, umanità, umanità della ragione? Il problema dell’illusione, di ciò che appare nella proiezione rispetto all’elemento primitivo.) L’essere umano giudica, l’essere umano con la sua capacità di giudicare fa esperienza dell’ente come ciò che ha di fronte a sé il non ente. Ciò che è, ciò che si può decidere, ciò che si può confermare.</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La “critica” – l’essere umano, che ha un mondo circostante a partire dalla critica e nella certezza preliminare di una possibile decisione a favore della “realtà effettività” e dell’“apparenza”, della credenza preliminare in un esser così e della rettifica attraverso l’essere nell’essere altrimenti; legittimazione nell’esser così effettivamente.</w:t>
      </w:r>
    </w:p>
    <w:p w:rsidR="00157069" w:rsidRDefault="00157069" w:rsidP="00157069">
      <w:pPr>
        <w:pStyle w:val="Testocommento"/>
        <w:spacing w:after="0"/>
        <w:ind w:firstLine="567"/>
        <w:jc w:val="both"/>
        <w:rPr>
          <w:rFonts w:ascii="Times New Roman" w:hAnsi="Times New Roman"/>
          <w:spacing w:val="20"/>
          <w:sz w:val="28"/>
          <w:szCs w:val="28"/>
        </w:rPr>
      </w:pPr>
      <w:r w:rsidRPr="00C22C7E">
        <w:rPr>
          <w:rFonts w:ascii="Times New Roman" w:hAnsi="Times New Roman"/>
          <w:spacing w:val="20"/>
          <w:sz w:val="28"/>
          <w:szCs w:val="28"/>
        </w:rPr>
        <w:t>L’essere umano, che ha mondo a partire dalla critica, dalla conferma e smentita</w:t>
      </w:r>
      <w:r>
        <w:rPr>
          <w:rFonts w:ascii="Times New Roman" w:hAnsi="Times New Roman"/>
          <w:sz w:val="28"/>
          <w:szCs w:val="28"/>
        </w:rPr>
        <w:t>. L’essere umano, che giudica ed esprime giudizi in proposizioni, che ha verità e falsità, che ha mondo “</w:t>
      </w:r>
      <w:r w:rsidRPr="00C22C7E">
        <w:rPr>
          <w:rFonts w:ascii="Times New Roman" w:hAnsi="Times New Roman"/>
          <w:spacing w:val="20"/>
          <w:sz w:val="28"/>
          <w:szCs w:val="28"/>
        </w:rPr>
        <w:t>essente</w:t>
      </w:r>
      <w:r>
        <w:rPr>
          <w:rFonts w:ascii="Times New Roman" w:hAnsi="Times New Roman"/>
          <w:sz w:val="28"/>
          <w:szCs w:val="28"/>
        </w:rPr>
        <w:t xml:space="preserve">” come </w:t>
      </w:r>
      <w:r w:rsidRPr="00C22C7E">
        <w:rPr>
          <w:rFonts w:ascii="Times New Roman" w:hAnsi="Times New Roman"/>
          <w:spacing w:val="20"/>
          <w:sz w:val="28"/>
          <w:szCs w:val="28"/>
        </w:rPr>
        <w:t>essente nel mezzo di un molteplice non essere</w:t>
      </w:r>
      <w:r>
        <w:rPr>
          <w:rFonts w:ascii="Times New Roman" w:hAnsi="Times New Roman"/>
          <w:sz w:val="28"/>
          <w:szCs w:val="28"/>
        </w:rPr>
        <w:t xml:space="preserve">, che vive nel tempo mondano, ha un orizzonte mondano come orizzonte spaziotemporale. Il tempo nel quale vive l’animale, la “natura” del “mondo circostante” animale. Che cosa significa “orizzonte” per gli animali e che </w:t>
      </w:r>
      <w:r>
        <w:rPr>
          <w:rFonts w:ascii="Times New Roman" w:hAnsi="Times New Roman"/>
          <w:sz w:val="28"/>
          <w:szCs w:val="28"/>
        </w:rPr>
        <w:lastRenderedPageBreak/>
        <w:t xml:space="preserve">cosa per gli esseri umani. </w:t>
      </w:r>
      <w:r w:rsidRPr="00C22C7E">
        <w:rPr>
          <w:rFonts w:ascii="Times New Roman" w:hAnsi="Times New Roman"/>
          <w:spacing w:val="20"/>
          <w:sz w:val="28"/>
          <w:szCs w:val="28"/>
        </w:rPr>
        <w:t>L’animale non ha alcun essere e non essere</w:t>
      </w:r>
      <w:r>
        <w:rPr>
          <w:rFonts w:ascii="Times New Roman" w:hAnsi="Times New Roman"/>
          <w:sz w:val="28"/>
          <w:szCs w:val="28"/>
        </w:rPr>
        <w:t xml:space="preserve">, ma </w:t>
      </w:r>
      <w:r w:rsidRPr="00C22C7E">
        <w:rPr>
          <w:rFonts w:ascii="Times New Roman" w:hAnsi="Times New Roman"/>
          <w:spacing w:val="20"/>
          <w:sz w:val="28"/>
          <w:szCs w:val="28"/>
        </w:rPr>
        <w:t xml:space="preserve">unità, </w:t>
      </w:r>
      <w:r>
        <w:rPr>
          <w:rFonts w:ascii="Times New Roman" w:hAnsi="Times New Roman"/>
          <w:spacing w:val="20"/>
          <w:sz w:val="28"/>
          <w:szCs w:val="28"/>
        </w:rPr>
        <w:t xml:space="preserve">non ha </w:t>
      </w:r>
      <w:r w:rsidRPr="00C22C7E">
        <w:rPr>
          <w:rFonts w:ascii="Times New Roman" w:hAnsi="Times New Roman"/>
          <w:spacing w:val="20"/>
          <w:sz w:val="28"/>
          <w:szCs w:val="28"/>
        </w:rPr>
        <w:t>alcuna possibilità, alcuna</w:t>
      </w:r>
      <w:r>
        <w:rPr>
          <w:rFonts w:ascii="Times New Roman" w:hAnsi="Times New Roman"/>
          <w:spacing w:val="20"/>
          <w:sz w:val="28"/>
          <w:szCs w:val="28"/>
        </w:rPr>
        <w:t xml:space="preserve"> </w:t>
      </w:r>
      <w:r w:rsidRPr="00C22C7E">
        <w:rPr>
          <w:rFonts w:ascii="Times New Roman" w:hAnsi="Times New Roman"/>
          <w:spacing w:val="20"/>
          <w:sz w:val="28"/>
          <w:szCs w:val="28"/>
        </w:rPr>
        <w:t>probabilità ecc.</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L’essere umano nella prassi umana, di contro al tendere istintivo-animale e agli istinti manifesti. Il riferirsi pratico dell’essere umano ad un mondo </w:t>
      </w:r>
      <w:r w:rsidRPr="00A2274F">
        <w:rPr>
          <w:rFonts w:ascii="Times New Roman" w:hAnsi="Times New Roman"/>
          <w:spacing w:val="20"/>
          <w:sz w:val="28"/>
          <w:szCs w:val="28"/>
        </w:rPr>
        <w:t>essente</w:t>
      </w:r>
      <w:r>
        <w:rPr>
          <w:rFonts w:ascii="Times New Roman" w:hAnsi="Times New Roman"/>
          <w:sz w:val="28"/>
          <w:szCs w:val="28"/>
        </w:rPr>
        <w:t>. Il sostrato essente delle qualità ecc. già in un tempo come forma degli essenti. La prassi riguarda movimento e trasformazione, l’essere altrimenti, il suo essere là anziché qua. Invece di lasciare che l’essente si trasformi da se stesso, si corrompa, perda la sua forma tipica d’essere e ne prenda un’altra ecc., l’essente deve assumere il cambiamento desiderato [/69], non deve corrompersi, ma deve permanere nel suo tipo qualitativo, invece di continuare a muoversi in quella direzione deve farlo in un’altra, oppure, invece ‹di› muoversi, deve giungere ad uno stato di quiete ecc.</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Il mondo essente come costantemente un poter-essere diverso, come un dover-essere diverso secondo il nostro desiderio – a partire dal nostro poter-essere. Questo ora ha un senso umano secondo una gradualità. I bisogni primari istintivi dell’essere umano che sono soddisfatti nell’agire umano. Bisogni quotidiani regolari, che si rinnovano giorno per giorno. L’orizzonte dei giorni e gli alimenti come fine, scopo di ciascun giorno. Sono consumati. Ma l’essere umano provvede per il futuro. Alimenti come beni durevoli, finché sono gustati, consumati. Le provviste che restano, che però diminuiscono sempre di nuovo pur dovendo sempre esserci, ma che devono anche sempre di nuovo essere integrate e lo sono. Beni che non sono immediatamente utilizzabili. Aver cura delle provviste, forme di conservazione, protezione dagli influssi atmosferici.</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Istinto per la quiete notturna, aver cura della quiete notturna, luoghi protetti, in generale protezione dalle condizioni atmosferiche, dai turbamenti nei piaceri della vita, nella vita istintiva come per gli animali eppure in modo diverso per mezzo della riflessione razionale sugli scopi.</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“Ragione” in tutte le forme. Nel </w:t>
      </w:r>
      <w:proofErr w:type="spellStart"/>
      <w:r w:rsidRPr="004D2C40">
        <w:rPr>
          <w:rFonts w:ascii="Times New Roman" w:hAnsi="Times New Roman"/>
          <w:i/>
          <w:sz w:val="28"/>
          <w:szCs w:val="28"/>
        </w:rPr>
        <w:t>progressus</w:t>
      </w:r>
      <w:proofErr w:type="spellEnd"/>
      <w:r>
        <w:rPr>
          <w:rFonts w:ascii="Times New Roman" w:hAnsi="Times New Roman"/>
          <w:sz w:val="28"/>
          <w:szCs w:val="28"/>
        </w:rPr>
        <w:t xml:space="preserve"> “naturale” delle implicazioni di quanto è fondato </w:t>
      </w:r>
      <w:r w:rsidR="00A2592B">
        <w:rPr>
          <w:rFonts w:ascii="Times New Roman" w:hAnsi="Times New Roman"/>
          <w:sz w:val="28"/>
          <w:szCs w:val="28"/>
        </w:rPr>
        <w:t>(</w:t>
      </w:r>
      <w:proofErr w:type="spellStart"/>
      <w:r w:rsidRPr="00A2592B">
        <w:rPr>
          <w:rFonts w:ascii="Times New Roman" w:hAnsi="Times New Roman"/>
          <w:i/>
          <w:iCs/>
          <w:sz w:val="28"/>
          <w:szCs w:val="28"/>
        </w:rPr>
        <w:t>der</w:t>
      </w:r>
      <w:proofErr w:type="spellEnd"/>
      <w:r w:rsidRPr="00A2592B">
        <w:rPr>
          <w:rFonts w:ascii="Times New Roman" w:hAnsi="Times New Roman"/>
          <w:i/>
          <w:iCs/>
          <w:sz w:val="28"/>
          <w:szCs w:val="28"/>
        </w:rPr>
        <w:t xml:space="preserve"> </w:t>
      </w:r>
      <w:proofErr w:type="spellStart"/>
      <w:r w:rsidRPr="00A2592B">
        <w:rPr>
          <w:rFonts w:ascii="Times New Roman" w:hAnsi="Times New Roman"/>
          <w:i/>
          <w:iCs/>
          <w:sz w:val="28"/>
          <w:szCs w:val="28"/>
        </w:rPr>
        <w:t>Fundierungen</w:t>
      </w:r>
      <w:proofErr w:type="spellEnd"/>
      <w:r w:rsidR="00A2592B">
        <w:rPr>
          <w:rFonts w:ascii="Times New Roman" w:hAnsi="Times New Roman"/>
          <w:sz w:val="28"/>
          <w:szCs w:val="28"/>
        </w:rPr>
        <w:t>)</w:t>
      </w:r>
      <w:r>
        <w:rPr>
          <w:rFonts w:ascii="Times New Roman" w:hAnsi="Times New Roman"/>
          <w:sz w:val="28"/>
          <w:szCs w:val="28"/>
        </w:rPr>
        <w:t>. Il mondo a partire dalla ragione – il mondo essente a partire dall’attività che protegge e conserva, continuamente in unione con la forma del dover essere e dell’essere già così muovendo dal dover essere, essere già utile, conforme al fine, già mezzo per la soddisfazione dei bisogni. Gerarchia dei bisogni. I bisogni primari e il sistema delle utilità che è subordinato ad essi, come ciò che è acquisito.</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Ma il mondo delle cose e le cose che hanno uno scopo è mondo degli esseri umani associati. Ed ora c’è molto altro da considerare e quanto è stato detto deve essere integrato in molti modi.</w:t>
      </w:r>
    </w:p>
    <w:p w:rsidR="00157069" w:rsidRDefault="00157069" w:rsidP="00157069">
      <w:pPr>
        <w:pStyle w:val="Testocommento"/>
        <w:spacing w:after="0"/>
        <w:jc w:val="both"/>
        <w:rPr>
          <w:rFonts w:ascii="Times New Roman" w:hAnsi="Times New Roman"/>
          <w:sz w:val="28"/>
          <w:szCs w:val="28"/>
        </w:rPr>
      </w:pPr>
    </w:p>
    <w:p w:rsidR="00157069" w:rsidRDefault="00157069" w:rsidP="00157069">
      <w:pPr>
        <w:pStyle w:val="Testocommento"/>
        <w:spacing w:after="0"/>
        <w:jc w:val="both"/>
        <w:rPr>
          <w:rFonts w:ascii="Times New Roman" w:hAnsi="Times New Roman"/>
          <w:sz w:val="28"/>
          <w:szCs w:val="28"/>
        </w:rPr>
      </w:pPr>
    </w:p>
    <w:p w:rsidR="00157069" w:rsidRPr="00A2592B" w:rsidRDefault="00157069" w:rsidP="00157069">
      <w:pPr>
        <w:pStyle w:val="Testocommento"/>
        <w:spacing w:after="0"/>
        <w:jc w:val="center"/>
        <w:rPr>
          <w:rFonts w:ascii="Times New Roman" w:hAnsi="Times New Roman"/>
          <w:sz w:val="32"/>
          <w:szCs w:val="32"/>
        </w:rPr>
      </w:pPr>
      <w:r w:rsidRPr="00A2592B">
        <w:rPr>
          <w:rFonts w:ascii="Times New Roman" w:hAnsi="Times New Roman"/>
          <w:sz w:val="32"/>
          <w:szCs w:val="32"/>
        </w:rPr>
        <w:t xml:space="preserve">‹§ 2. Il mondo come ambito intersoggettivo, </w:t>
      </w:r>
    </w:p>
    <w:p w:rsidR="00157069" w:rsidRPr="00A2592B" w:rsidRDefault="00157069" w:rsidP="00157069">
      <w:pPr>
        <w:pStyle w:val="Testocommento"/>
        <w:spacing w:after="0"/>
        <w:jc w:val="center"/>
        <w:rPr>
          <w:rFonts w:ascii="Times New Roman" w:hAnsi="Times New Roman"/>
          <w:sz w:val="32"/>
          <w:szCs w:val="32"/>
        </w:rPr>
      </w:pPr>
      <w:r w:rsidRPr="00A2592B">
        <w:rPr>
          <w:rFonts w:ascii="Times New Roman" w:hAnsi="Times New Roman"/>
          <w:sz w:val="32"/>
          <w:szCs w:val="32"/>
        </w:rPr>
        <w:t xml:space="preserve">rapportato ad una totalità delle monadi, il mondo costituito </w:t>
      </w:r>
    </w:p>
    <w:p w:rsidR="00157069" w:rsidRPr="00A2592B" w:rsidRDefault="00157069" w:rsidP="00157069">
      <w:pPr>
        <w:pStyle w:val="Testocommento"/>
        <w:spacing w:after="0"/>
        <w:jc w:val="center"/>
        <w:rPr>
          <w:rFonts w:ascii="Times New Roman" w:hAnsi="Times New Roman"/>
          <w:sz w:val="32"/>
          <w:szCs w:val="32"/>
        </w:rPr>
      </w:pPr>
      <w:r w:rsidRPr="00A2592B">
        <w:rPr>
          <w:rFonts w:ascii="Times New Roman" w:hAnsi="Times New Roman"/>
          <w:sz w:val="32"/>
          <w:szCs w:val="32"/>
        </w:rPr>
        <w:t>nelle periodicità della veglia e del sonno›</w:t>
      </w:r>
    </w:p>
    <w:p w:rsidR="00157069" w:rsidRDefault="00157069" w:rsidP="00157069">
      <w:pPr>
        <w:pStyle w:val="Testocommento"/>
        <w:spacing w:after="0"/>
        <w:jc w:val="center"/>
        <w:rPr>
          <w:rFonts w:ascii="Times New Roman" w:hAnsi="Times New Roman"/>
          <w:sz w:val="28"/>
          <w:szCs w:val="28"/>
        </w:rPr>
      </w:pP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lastRenderedPageBreak/>
        <w:t>Le persone come soggetti, come soggetto totale per la totalità del mondo. Questo è l’</w:t>
      </w:r>
      <w:r w:rsidRPr="00F868AD">
        <w:rPr>
          <w:rFonts w:ascii="Times New Roman" w:hAnsi="Times New Roman"/>
          <w:spacing w:val="20"/>
          <w:sz w:val="28"/>
          <w:szCs w:val="28"/>
        </w:rPr>
        <w:t>ambito</w:t>
      </w:r>
      <w:r>
        <w:rPr>
          <w:rFonts w:ascii="Times New Roman" w:hAnsi="Times New Roman"/>
          <w:sz w:val="28"/>
          <w:szCs w:val="28"/>
        </w:rPr>
        <w:t xml:space="preserve"> </w:t>
      </w:r>
      <w:r w:rsidRPr="00F868AD">
        <w:rPr>
          <w:rFonts w:ascii="Times New Roman" w:hAnsi="Times New Roman"/>
          <w:spacing w:val="20"/>
          <w:sz w:val="28"/>
          <w:szCs w:val="28"/>
        </w:rPr>
        <w:t>comune</w:t>
      </w:r>
      <w:r>
        <w:rPr>
          <w:rFonts w:ascii="Times New Roman" w:hAnsi="Times New Roman"/>
          <w:sz w:val="28"/>
          <w:szCs w:val="28"/>
        </w:rPr>
        <w:t xml:space="preserve"> per ognuno, per ognuno [/70] in connessione con ognuno. Il conoscibile come effettivamente essente – nella validità che è relativa alla conoscenza come conoscenza del singolo soggetto e del suo essere insieme con altri e con altri ancora. – Il dato: il presente mondano, che [è] in questa potenzialità (</w:t>
      </w:r>
      <w:proofErr w:type="spellStart"/>
      <w:r w:rsidRPr="00344AC4">
        <w:rPr>
          <w:rFonts w:ascii="Times New Roman" w:hAnsi="Times New Roman"/>
          <w:i/>
          <w:iCs/>
          <w:sz w:val="28"/>
          <w:szCs w:val="28"/>
        </w:rPr>
        <w:t>Vermöglichkeit</w:t>
      </w:r>
      <w:proofErr w:type="spellEnd"/>
      <w:r>
        <w:rPr>
          <w:rFonts w:ascii="Times New Roman" w:hAnsi="Times New Roman"/>
          <w:sz w:val="28"/>
          <w:szCs w:val="28"/>
        </w:rPr>
        <w:t>) come presente che è anticipato e che è di volta in volta dato. Per me conformemente alla percezione nel mio presente originario, per ciascuno nel suo, per me come quello degli altri a partire dall’</w:t>
      </w:r>
      <w:proofErr w:type="spellStart"/>
      <w:r>
        <w:rPr>
          <w:rFonts w:ascii="Times New Roman" w:hAnsi="Times New Roman"/>
          <w:sz w:val="28"/>
          <w:szCs w:val="28"/>
        </w:rPr>
        <w:t>entropatia</w:t>
      </w:r>
      <w:proofErr w:type="spellEnd"/>
      <w:r>
        <w:rPr>
          <w:rFonts w:ascii="Times New Roman" w:hAnsi="Times New Roman"/>
          <w:sz w:val="28"/>
          <w:szCs w:val="28"/>
        </w:rPr>
        <w:t xml:space="preserve"> ecc. L’ambito d’essere comune è per noi che veniamo semplicemente al mondo il </w:t>
      </w:r>
      <w:r w:rsidRPr="00082ECE">
        <w:rPr>
          <w:rFonts w:ascii="Times New Roman" w:hAnsi="Times New Roman"/>
          <w:spacing w:val="20"/>
          <w:sz w:val="28"/>
          <w:szCs w:val="28"/>
        </w:rPr>
        <w:t>nostro ambito pratico</w:t>
      </w:r>
      <w:r>
        <w:rPr>
          <w:rFonts w:ascii="Times New Roman" w:hAnsi="Times New Roman"/>
          <w:sz w:val="28"/>
          <w:szCs w:val="28"/>
        </w:rPr>
        <w:t>. Ogni persona è rivolta al mondo attraverso la concatenazione con gli altri,</w:t>
      </w:r>
      <w:r w:rsidRPr="00082ECE">
        <w:rPr>
          <w:rFonts w:ascii="Times New Roman" w:hAnsi="Times New Roman"/>
          <w:sz w:val="28"/>
          <w:szCs w:val="28"/>
        </w:rPr>
        <w:t xml:space="preserve"> </w:t>
      </w:r>
      <w:r>
        <w:rPr>
          <w:rFonts w:ascii="Times New Roman" w:hAnsi="Times New Roman"/>
          <w:sz w:val="28"/>
          <w:szCs w:val="28"/>
        </w:rPr>
        <w:t>rappresentando-conoscendo e praticamente: è un intreccio. Ciò che è fatto da me praticamente, nel suo senso pratico per me, è per ognuno ed è propriamente comprensibile, valido come un mio “strumento”. Per ognuno può essere, però, anche solo per una volta un suo strumento, in quanto persegue scopi analoghi, come un essere umano nel mio Noi: noi nella comunità umana, nel mondo circostante umano, nazionale, sovranazionale</w:t>
      </w:r>
      <w:r w:rsidRPr="00B73EA1">
        <w:rPr>
          <w:rFonts w:ascii="Times New Roman" w:hAnsi="Times New Roman"/>
          <w:spacing w:val="20"/>
          <w:sz w:val="28"/>
          <w:szCs w:val="28"/>
        </w:rPr>
        <w:t>. Questo mondo circostante pratico, nella totalità temporale, correlativamente all’umanità unita storicamente</w:t>
      </w:r>
      <w:r>
        <w:rPr>
          <w:rFonts w:ascii="Times New Roman" w:hAnsi="Times New Roman"/>
          <w:sz w:val="28"/>
          <w:szCs w:val="28"/>
        </w:rPr>
        <w:t xml:space="preserve">, appartenente al Noi: io come centro del mio popolo (con i suoi cerchi concentrici), il mio popolo e la cerchia dei popoli esterni, con i quali il mio popolo vive nella comunità storica destinale ovvero ‹in una› più alta comunità-del-Noi, in pace e in guerra; e infine una cerchia di altri popoli sconosciuti dell’unica Terra – poi il “cielo”, le stelle, a seconda dei casi, prima di essere omogenei </w:t>
      </w:r>
      <w:r w:rsidRPr="00146FE6">
        <w:rPr>
          <w:rFonts w:ascii="Times New Roman" w:hAnsi="Times New Roman"/>
          <w:sz w:val="28"/>
          <w:szCs w:val="28"/>
        </w:rPr>
        <w:t>con</w:t>
      </w:r>
      <w:r>
        <w:rPr>
          <w:rFonts w:ascii="Times New Roman" w:hAnsi="Times New Roman"/>
          <w:sz w:val="28"/>
          <w:szCs w:val="28"/>
        </w:rPr>
        <w:t xml:space="preserve"> la Terra; poi Terra e stelle unite, ed enigmatica infinità di una storicità</w:t>
      </w:r>
      <w:r w:rsidRPr="0081733D">
        <w:rPr>
          <w:rFonts w:ascii="Times New Roman" w:hAnsi="Times New Roman"/>
          <w:sz w:val="28"/>
          <w:szCs w:val="28"/>
        </w:rPr>
        <w:t xml:space="preserve"> </w:t>
      </w:r>
      <w:r>
        <w:rPr>
          <w:rFonts w:ascii="Times New Roman" w:hAnsi="Times New Roman"/>
          <w:sz w:val="28"/>
          <w:szCs w:val="28"/>
        </w:rPr>
        <w:t>possibile, ma non effettivamente predelineata.</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I cerchi della temporalità: noi viventi, fungenti nell’alternanza di </w:t>
      </w:r>
      <w:r w:rsidRPr="00C86024">
        <w:rPr>
          <w:rFonts w:ascii="Times New Roman" w:hAnsi="Times New Roman"/>
          <w:spacing w:val="20"/>
          <w:sz w:val="28"/>
          <w:szCs w:val="28"/>
        </w:rPr>
        <w:t>veglia e sonno</w:t>
      </w:r>
      <w:r>
        <w:rPr>
          <w:rFonts w:ascii="Times New Roman" w:hAnsi="Times New Roman"/>
          <w:sz w:val="28"/>
          <w:szCs w:val="28"/>
        </w:rPr>
        <w:t xml:space="preserve"> – ma anche di </w:t>
      </w:r>
      <w:r w:rsidRPr="00C86024">
        <w:rPr>
          <w:rFonts w:ascii="Times New Roman" w:hAnsi="Times New Roman"/>
          <w:spacing w:val="20"/>
          <w:sz w:val="28"/>
          <w:szCs w:val="28"/>
        </w:rPr>
        <w:t>vita e morte</w:t>
      </w:r>
      <w:r>
        <w:rPr>
          <w:rFonts w:ascii="Times New Roman" w:hAnsi="Times New Roman"/>
          <w:sz w:val="28"/>
          <w:szCs w:val="28"/>
        </w:rPr>
        <w:t xml:space="preserve">. </w:t>
      </w:r>
      <w:r w:rsidRPr="00C86024">
        <w:rPr>
          <w:rFonts w:ascii="Times New Roman" w:hAnsi="Times New Roman"/>
          <w:spacing w:val="20"/>
          <w:sz w:val="28"/>
          <w:szCs w:val="28"/>
        </w:rPr>
        <w:t>Un doppio modo, di essere o non essere in funzione</w:t>
      </w:r>
      <w:r>
        <w:rPr>
          <w:rFonts w:ascii="Times New Roman" w:hAnsi="Times New Roman"/>
          <w:sz w:val="28"/>
          <w:szCs w:val="28"/>
        </w:rPr>
        <w:t>, di entrare in funzione e uscirne. Noi singoli, ma noi nella funzione ‹della› comunanza: i desti con i desti, i viventi con i viventi. I dormienti “sono” ancora, ci sono per noi, sono presenti come corpi viventi – gli stessi corpi viventi che erano in funzione precedentemente, nella funzione del percepire, del produrre effetti nel mondo in modo pratico-corporeo, urtando ecc., e che però adesso sono nello “</w:t>
      </w:r>
      <w:r w:rsidRPr="00C1659B">
        <w:rPr>
          <w:rFonts w:ascii="Times New Roman" w:hAnsi="Times New Roman"/>
          <w:spacing w:val="20"/>
          <w:sz w:val="28"/>
          <w:szCs w:val="28"/>
        </w:rPr>
        <w:t>stato del sonno</w:t>
      </w:r>
      <w:r>
        <w:rPr>
          <w:rFonts w:ascii="Times New Roman" w:hAnsi="Times New Roman"/>
          <w:sz w:val="28"/>
          <w:szCs w:val="28"/>
        </w:rPr>
        <w:t>”. Per i desti sono presenti esseri umani, sono presenti i loro corpi viventi, nel loro campo percettivo o nello [/71] spazio di orizzonte esperibile, extra-percettivo non intuitivo e intuitivo, nei modi dell’orientamento: qui corpo vivente proprio, lì corpo vivente estraneo. Per me in quanto desto è presente il mio corpo vivente in quanto funge in modo desto, i corpi viventi estranei invece [sono presenti] o in quanto fungono in modo desto o in quanto non ‹</w:t>
      </w:r>
      <w:proofErr w:type="spellStart"/>
      <w:r>
        <w:rPr>
          <w:rFonts w:ascii="Times New Roman" w:hAnsi="Times New Roman"/>
          <w:sz w:val="28"/>
          <w:szCs w:val="28"/>
        </w:rPr>
        <w:t>sono›</w:t>
      </w:r>
      <w:proofErr w:type="spellEnd"/>
      <w:r>
        <w:rPr>
          <w:rFonts w:ascii="Times New Roman" w:hAnsi="Times New Roman"/>
          <w:sz w:val="28"/>
          <w:szCs w:val="28"/>
        </w:rPr>
        <w:t xml:space="preserve"> in funzione, come dormienti. Per me stesso io non sono esperibile come dormiente, io so del mio sonno attraverso la comunicazione di altri. </w:t>
      </w:r>
      <w:r>
        <w:rPr>
          <w:rFonts w:ascii="Times New Roman" w:hAnsi="Times New Roman"/>
          <w:spacing w:val="20"/>
          <w:sz w:val="28"/>
          <w:szCs w:val="28"/>
        </w:rPr>
        <w:t xml:space="preserve">L’essere </w:t>
      </w:r>
      <w:r w:rsidRPr="00C1659B">
        <w:rPr>
          <w:rFonts w:ascii="Times New Roman" w:hAnsi="Times New Roman"/>
          <w:spacing w:val="20"/>
          <w:sz w:val="28"/>
          <w:szCs w:val="28"/>
        </w:rPr>
        <w:t>omogenei con altri. Il “noi esseri umani”</w:t>
      </w:r>
      <w:r>
        <w:rPr>
          <w:rFonts w:ascii="Times New Roman" w:hAnsi="Times New Roman"/>
          <w:sz w:val="28"/>
          <w:szCs w:val="28"/>
        </w:rPr>
        <w:t xml:space="preserve"> il cui correlato è il mondo essente, insieme al reale continuo, ‹che vale› come essente, sia che io faccia effettivamente esperienza del mondo oppure no, ma anche sia che io lo abbia di volta in volta effettivamente esperito oppure no. </w:t>
      </w:r>
      <w:r w:rsidRPr="00C1659B">
        <w:rPr>
          <w:rFonts w:ascii="Times New Roman" w:hAnsi="Times New Roman"/>
          <w:spacing w:val="20"/>
          <w:sz w:val="28"/>
          <w:szCs w:val="28"/>
        </w:rPr>
        <w:t>L’</w:t>
      </w:r>
      <w:r>
        <w:rPr>
          <w:rFonts w:ascii="Times New Roman" w:hAnsi="Times New Roman"/>
          <w:spacing w:val="20"/>
          <w:sz w:val="28"/>
          <w:szCs w:val="28"/>
        </w:rPr>
        <w:t>essere omogenei</w:t>
      </w:r>
      <w:r w:rsidRPr="00C1659B">
        <w:rPr>
          <w:rFonts w:ascii="Times New Roman" w:hAnsi="Times New Roman"/>
          <w:spacing w:val="20"/>
          <w:sz w:val="28"/>
          <w:szCs w:val="28"/>
        </w:rPr>
        <w:t xml:space="preserve"> comprende però anche le pause del sonno che sussistono per ciascuno</w:t>
      </w:r>
      <w:r>
        <w:rPr>
          <w:rFonts w:ascii="Times New Roman" w:hAnsi="Times New Roman"/>
          <w:sz w:val="28"/>
          <w:szCs w:val="28"/>
        </w:rPr>
        <w:t xml:space="preserve">. – Eppure è problematico quale significato necessario debba avere il sonno. </w:t>
      </w:r>
      <w:r w:rsidRPr="008D1262">
        <w:rPr>
          <w:rFonts w:ascii="Times New Roman" w:hAnsi="Times New Roman"/>
          <w:sz w:val="28"/>
          <w:szCs w:val="28"/>
        </w:rPr>
        <w:t>La costituzione primordiale può</w:t>
      </w:r>
      <w:r>
        <w:rPr>
          <w:rFonts w:ascii="Times New Roman" w:hAnsi="Times New Roman"/>
          <w:sz w:val="28"/>
          <w:szCs w:val="28"/>
        </w:rPr>
        <w:t>,</w:t>
      </w:r>
      <w:r w:rsidRPr="008D1262">
        <w:rPr>
          <w:rFonts w:ascii="Times New Roman" w:hAnsi="Times New Roman"/>
          <w:sz w:val="28"/>
          <w:szCs w:val="28"/>
        </w:rPr>
        <w:t xml:space="preserve"> </w:t>
      </w:r>
      <w:r>
        <w:rPr>
          <w:rFonts w:ascii="Times New Roman" w:hAnsi="Times New Roman"/>
          <w:sz w:val="28"/>
          <w:szCs w:val="28"/>
        </w:rPr>
        <w:t>certo,</w:t>
      </w:r>
      <w:r w:rsidRPr="008D1262">
        <w:rPr>
          <w:rFonts w:ascii="Times New Roman" w:hAnsi="Times New Roman"/>
          <w:sz w:val="28"/>
          <w:szCs w:val="28"/>
        </w:rPr>
        <w:t xml:space="preserve"> far da ponte tra le pause </w:t>
      </w:r>
      <w:r w:rsidRPr="008D1262">
        <w:rPr>
          <w:rFonts w:ascii="Times New Roman" w:hAnsi="Times New Roman"/>
          <w:sz w:val="28"/>
          <w:szCs w:val="28"/>
        </w:rPr>
        <w:lastRenderedPageBreak/>
        <w:t>del ricordo, le quali</w:t>
      </w:r>
      <w:r>
        <w:rPr>
          <w:rFonts w:ascii="Times New Roman" w:hAnsi="Times New Roman"/>
          <w:sz w:val="28"/>
          <w:szCs w:val="28"/>
        </w:rPr>
        <w:t>,</w:t>
      </w:r>
      <w:r w:rsidRPr="008D1262">
        <w:rPr>
          <w:rFonts w:ascii="Times New Roman" w:hAnsi="Times New Roman"/>
          <w:sz w:val="28"/>
          <w:szCs w:val="28"/>
        </w:rPr>
        <w:t xml:space="preserve"> in quanto già cose in sé durature</w:t>
      </w:r>
      <w:r>
        <w:rPr>
          <w:rFonts w:ascii="Times New Roman" w:hAnsi="Times New Roman"/>
          <w:sz w:val="28"/>
          <w:szCs w:val="28"/>
        </w:rPr>
        <w:t>,</w:t>
      </w:r>
      <w:r w:rsidRPr="008D1262">
        <w:rPr>
          <w:rFonts w:ascii="Times New Roman" w:hAnsi="Times New Roman"/>
          <w:sz w:val="28"/>
          <w:szCs w:val="28"/>
        </w:rPr>
        <w:t xml:space="preserve"> ‹</w:t>
      </w:r>
      <w:proofErr w:type="spellStart"/>
      <w:r w:rsidRPr="008D1262">
        <w:rPr>
          <w:rFonts w:ascii="Times New Roman" w:hAnsi="Times New Roman"/>
          <w:sz w:val="28"/>
          <w:szCs w:val="28"/>
        </w:rPr>
        <w:t>si›</w:t>
      </w:r>
      <w:proofErr w:type="spellEnd"/>
      <w:r w:rsidRPr="008D1262">
        <w:rPr>
          <w:rFonts w:ascii="Times New Roman" w:hAnsi="Times New Roman"/>
          <w:sz w:val="28"/>
          <w:szCs w:val="28"/>
        </w:rPr>
        <w:t xml:space="preserve"> estendono oltre l’attuale sfera percettiva, oltre le lacune del ricordo, come se esse avessero per sé esperienze effettivamente possibili</w:t>
      </w:r>
      <w:r>
        <w:rPr>
          <w:rFonts w:ascii="Times New Roman" w:hAnsi="Times New Roman"/>
          <w:sz w:val="28"/>
          <w:szCs w:val="28"/>
        </w:rPr>
        <w:t xml:space="preserve">. Ma come può la possibile esperienza </w:t>
      </w:r>
      <w:proofErr w:type="spellStart"/>
      <w:r>
        <w:rPr>
          <w:rFonts w:ascii="Times New Roman" w:hAnsi="Times New Roman"/>
          <w:sz w:val="28"/>
          <w:szCs w:val="28"/>
        </w:rPr>
        <w:t>sostituitiva</w:t>
      </w:r>
      <w:proofErr w:type="spellEnd"/>
      <w:r>
        <w:rPr>
          <w:rFonts w:ascii="Times New Roman" w:hAnsi="Times New Roman"/>
          <w:sz w:val="28"/>
          <w:szCs w:val="28"/>
        </w:rPr>
        <w:t xml:space="preserve"> del “come se” acquisire la sua nuova validità di esperienza? Convergenza nell’intersoggettività in vista di ciò che si deve supporre – riferimento ai desti, i quali effettivamente fanno esperienza e possono farla, “mentre” io dormo. </w:t>
      </w:r>
      <w:r w:rsidRPr="00C1659B">
        <w:rPr>
          <w:rFonts w:ascii="Times New Roman" w:hAnsi="Times New Roman"/>
          <w:spacing w:val="20"/>
          <w:sz w:val="28"/>
          <w:szCs w:val="28"/>
        </w:rPr>
        <w:t>Costituzione di un mondo omogeneo “riferito agli esseri umani nell’alternanza funzionale di veglia e sonno”</w:t>
      </w:r>
      <w:r>
        <w:rPr>
          <w:rFonts w:ascii="Times New Roman" w:hAnsi="Times New Roman"/>
          <w:sz w:val="28"/>
          <w:szCs w:val="28"/>
        </w:rPr>
        <w:t xml:space="preserve">, </w:t>
      </w:r>
      <w:r w:rsidRPr="00B26E8D">
        <w:rPr>
          <w:rFonts w:ascii="Times New Roman" w:hAnsi="Times New Roman"/>
          <w:spacing w:val="20"/>
          <w:sz w:val="28"/>
          <w:szCs w:val="28"/>
        </w:rPr>
        <w:t>dal punto di vista trascendentale</w:t>
      </w:r>
      <w:r>
        <w:rPr>
          <w:rFonts w:ascii="Times New Roman" w:hAnsi="Times New Roman"/>
          <w:sz w:val="28"/>
          <w:szCs w:val="28"/>
        </w:rPr>
        <w:t xml:space="preserve"> riferito a me, l’ego in auto-riflessione trascendentale, riferito alla fondazione di validità da disvelare, fondazione nella quale il fenomeno mondo ha validità per me ed io ‹come› essere umano corporeo ho validità nel mondo ‹essente› in quanto essere verificabile. Qui sono riportato al mio presente originario nel quale io sono in ultimo l’Io-operante (</w:t>
      </w:r>
      <w:proofErr w:type="spellStart"/>
      <w:r w:rsidRPr="005E304B">
        <w:rPr>
          <w:rFonts w:ascii="Times New Roman" w:hAnsi="Times New Roman"/>
          <w:i/>
          <w:iCs/>
          <w:sz w:val="28"/>
          <w:szCs w:val="28"/>
        </w:rPr>
        <w:t>Vollzugs-Ich</w:t>
      </w:r>
      <w:proofErr w:type="spellEnd"/>
      <w:r>
        <w:rPr>
          <w:rFonts w:ascii="Times New Roman" w:hAnsi="Times New Roman"/>
          <w:sz w:val="28"/>
          <w:szCs w:val="28"/>
        </w:rPr>
        <w:t>) del costante avere-in-validità, come esplicazione di ciò che è già per lui, secondo le sue implicazioni, le sue potenzialità (</w:t>
      </w:r>
      <w:proofErr w:type="spellStart"/>
      <w:r w:rsidRPr="005E304B">
        <w:rPr>
          <w:rFonts w:ascii="Times New Roman" w:hAnsi="Times New Roman"/>
          <w:i/>
          <w:iCs/>
          <w:sz w:val="28"/>
          <w:szCs w:val="28"/>
        </w:rPr>
        <w:t>Vermöglichkeiten</w:t>
      </w:r>
      <w:proofErr w:type="spellEnd"/>
      <w:r>
        <w:rPr>
          <w:rFonts w:ascii="Times New Roman" w:hAnsi="Times New Roman"/>
          <w:sz w:val="28"/>
          <w:szCs w:val="28"/>
        </w:rPr>
        <w:t xml:space="preserve">), i suoi orizzonti – e io mi trovo qui trascendentalmente come </w:t>
      </w:r>
      <w:r w:rsidRPr="00B26E8D">
        <w:rPr>
          <w:rFonts w:ascii="Times New Roman" w:hAnsi="Times New Roman"/>
          <w:spacing w:val="20"/>
          <w:sz w:val="28"/>
          <w:szCs w:val="28"/>
        </w:rPr>
        <w:t>monade centrale</w:t>
      </w:r>
      <w:r>
        <w:rPr>
          <w:rFonts w:ascii="Times New Roman" w:hAnsi="Times New Roman"/>
          <w:sz w:val="28"/>
          <w:szCs w:val="28"/>
        </w:rPr>
        <w:t xml:space="preserve"> con i miei strati di </w:t>
      </w:r>
      <w:proofErr w:type="spellStart"/>
      <w:r>
        <w:rPr>
          <w:rFonts w:ascii="Times New Roman" w:hAnsi="Times New Roman"/>
          <w:sz w:val="28"/>
          <w:szCs w:val="28"/>
        </w:rPr>
        <w:t>primordialità</w:t>
      </w:r>
      <w:proofErr w:type="spellEnd"/>
      <w:r>
        <w:rPr>
          <w:rFonts w:ascii="Times New Roman" w:hAnsi="Times New Roman"/>
          <w:sz w:val="28"/>
          <w:szCs w:val="28"/>
        </w:rPr>
        <w:t xml:space="preserve"> originale e </w:t>
      </w:r>
      <w:proofErr w:type="spellStart"/>
      <w:r>
        <w:rPr>
          <w:rFonts w:ascii="Times New Roman" w:hAnsi="Times New Roman"/>
          <w:sz w:val="28"/>
          <w:szCs w:val="28"/>
        </w:rPr>
        <w:t>primordialità</w:t>
      </w:r>
      <w:proofErr w:type="spellEnd"/>
      <w:r>
        <w:rPr>
          <w:rFonts w:ascii="Times New Roman" w:hAnsi="Times New Roman"/>
          <w:sz w:val="28"/>
          <w:szCs w:val="28"/>
        </w:rPr>
        <w:t xml:space="preserve"> estranea appresentata, come monade desta che è in sé “riferita” a monadi deste e dormienti e pone se stessa in validità attraverso le monadi estranee che sono state poste in validità dall’[Ego] stesso: come Ego-Monade che ha il suo orizzonte di futuro del sonno futuro e il ‹suo› orizzonte di passato del sonno precedente – e dunque ancora da un lato </w:t>
      </w:r>
      <w:r w:rsidRPr="00B26E8D">
        <w:rPr>
          <w:rFonts w:ascii="Times New Roman" w:hAnsi="Times New Roman"/>
          <w:spacing w:val="20"/>
          <w:sz w:val="28"/>
          <w:szCs w:val="28"/>
        </w:rPr>
        <w:t>nascita</w:t>
      </w:r>
      <w:r>
        <w:rPr>
          <w:rFonts w:ascii="Times New Roman" w:hAnsi="Times New Roman"/>
          <w:sz w:val="28"/>
          <w:szCs w:val="28"/>
        </w:rPr>
        <w:t xml:space="preserve"> e dall’altro </w:t>
      </w:r>
      <w:r w:rsidRPr="00B26E8D">
        <w:rPr>
          <w:rFonts w:ascii="Times New Roman" w:hAnsi="Times New Roman"/>
          <w:spacing w:val="20"/>
          <w:sz w:val="28"/>
          <w:szCs w:val="28"/>
        </w:rPr>
        <w:t>morte</w:t>
      </w:r>
      <w:r>
        <w:rPr>
          <w:rFonts w:ascii="Times New Roman" w:hAnsi="Times New Roman"/>
          <w:sz w:val="28"/>
          <w:szCs w:val="28"/>
        </w:rPr>
        <w:t xml:space="preserve"> [/72]. Dopo che abbiamo posto in questione trascendentalmente la nascita e la morte degli altri abbiamo monadi essenti nella </w:t>
      </w:r>
      <w:proofErr w:type="spellStart"/>
      <w:r>
        <w:rPr>
          <w:rFonts w:ascii="Times New Roman" w:hAnsi="Times New Roman"/>
          <w:sz w:val="28"/>
          <w:szCs w:val="28"/>
        </w:rPr>
        <w:t>onnitemporalità</w:t>
      </w:r>
      <w:proofErr w:type="spellEnd"/>
      <w:r>
        <w:rPr>
          <w:rFonts w:ascii="Times New Roman" w:hAnsi="Times New Roman"/>
          <w:sz w:val="28"/>
          <w:szCs w:val="28"/>
        </w:rPr>
        <w:t xml:space="preserve">, nell’orizzonte della “infinità” del tempo, del tempo che è ora </w:t>
      </w:r>
      <w:r w:rsidRPr="00B26E8D">
        <w:rPr>
          <w:rFonts w:ascii="Times New Roman" w:hAnsi="Times New Roman"/>
          <w:spacing w:val="20"/>
          <w:sz w:val="28"/>
          <w:szCs w:val="28"/>
        </w:rPr>
        <w:t>tempo monadico</w:t>
      </w:r>
      <w:r>
        <w:rPr>
          <w:rFonts w:ascii="Times New Roman" w:hAnsi="Times New Roman"/>
          <w:sz w:val="28"/>
          <w:szCs w:val="28"/>
        </w:rPr>
        <w:t>. Monadi che sono implicate in me in quanto Ego e sono implicate nel mio essere monadico e in ogni essere monadico – ciascuno è monade fra le monadi e ciascuno è Ego, Ego che a partire da sé implica in sé il mondo monadico ed è implicato in me in quanto Ego-originario (</w:t>
      </w:r>
      <w:r w:rsidRPr="005E304B">
        <w:rPr>
          <w:rFonts w:ascii="Times New Roman" w:hAnsi="Times New Roman"/>
          <w:i/>
          <w:iCs/>
          <w:sz w:val="28"/>
          <w:szCs w:val="28"/>
        </w:rPr>
        <w:t>Ur-Ego</w:t>
      </w:r>
      <w:r>
        <w:rPr>
          <w:rFonts w:ascii="Times New Roman" w:hAnsi="Times New Roman"/>
          <w:sz w:val="28"/>
          <w:szCs w:val="28"/>
        </w:rPr>
        <w:t>). (È, però, un discorso effettivamente corretto? Eppure sembra che si debba dire così.) Il tempo monadico come il presente oggettivo, fluente-vivente in quanto presente di passato e futuro.</w:t>
      </w:r>
    </w:p>
    <w:p w:rsidR="00157069" w:rsidRDefault="00157069" w:rsidP="00157069">
      <w:pPr>
        <w:pStyle w:val="Testocommento"/>
        <w:spacing w:after="0"/>
        <w:ind w:firstLine="567"/>
        <w:jc w:val="both"/>
        <w:rPr>
          <w:rFonts w:ascii="Times New Roman" w:hAnsi="Times New Roman"/>
          <w:sz w:val="28"/>
          <w:szCs w:val="28"/>
        </w:rPr>
      </w:pPr>
      <w:r w:rsidRPr="00304332">
        <w:rPr>
          <w:rFonts w:ascii="Times New Roman" w:hAnsi="Times New Roman"/>
          <w:spacing w:val="20"/>
          <w:sz w:val="28"/>
          <w:szCs w:val="28"/>
        </w:rPr>
        <w:t>Il presente monadico nell’avvicendarsi di dormienti e desti</w:t>
      </w:r>
      <w:r>
        <w:rPr>
          <w:rFonts w:ascii="Times New Roman" w:hAnsi="Times New Roman"/>
          <w:sz w:val="28"/>
          <w:szCs w:val="28"/>
        </w:rPr>
        <w:t xml:space="preserve">. Non tutte le monadi possono dormire. Oppure devo dire: Non possono tutte aver sempre dormito e continuare ancora a dormire? Posso solo dire come vivente desto: il mio essere e la mia vita originariamente presenti determinano il mio presente e quello di coloro che vivono con me. Alla mia veglia appartengono veglia e sonno di altri, vi appartiene il mio proprio sonno, i miei periodi di sonno passati e quelli futuri: nel tempo, per la cui costituzione io sono il presupposto originario e solo a partire da me [lo sono] gli altri. L’“Io sono” e il tempo, il mondo e ogni mondo possibile – ciò è inseparabile. (“Questo lo può dire chiunque!” A ciò rispondo naturalmente sì.) Il tempo monadico, la totalità monadica è radicata nel mio presente originario, e con ciò </w:t>
      </w:r>
      <w:r w:rsidRPr="00AE17C1">
        <w:rPr>
          <w:rFonts w:ascii="Times New Roman" w:hAnsi="Times New Roman"/>
          <w:spacing w:val="20"/>
          <w:sz w:val="28"/>
          <w:szCs w:val="28"/>
        </w:rPr>
        <w:t>la mia monade è conforme all’essere, secondo il suo presupposto d’essere, monade originaria della totalità delle monadi</w:t>
      </w:r>
      <w:r>
        <w:rPr>
          <w:rFonts w:ascii="Times New Roman" w:hAnsi="Times New Roman"/>
          <w:sz w:val="28"/>
          <w:szCs w:val="28"/>
        </w:rPr>
        <w:t xml:space="preserve">, che io riconosco e riconosco in modo tale che ogni monade per me estranea nel suo essere proprio originale, se è tale che conosce il mondo monadico, deve riconoscere anche se stessa </w:t>
      </w:r>
      <w:r>
        <w:rPr>
          <w:rFonts w:ascii="Times New Roman" w:hAnsi="Times New Roman"/>
          <w:sz w:val="28"/>
          <w:szCs w:val="28"/>
        </w:rPr>
        <w:lastRenderedPageBreak/>
        <w:t>come monade originale. E se essa lo fa, e io la riconosco, allora la riconosco come monade originaria ‹essente› nel suo proprio essere.</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La </w:t>
      </w:r>
      <w:r w:rsidRPr="008A50C7">
        <w:rPr>
          <w:rFonts w:ascii="Times New Roman" w:hAnsi="Times New Roman"/>
          <w:spacing w:val="20"/>
          <w:sz w:val="28"/>
          <w:szCs w:val="28"/>
        </w:rPr>
        <w:t>costituzione del mondo</w:t>
      </w:r>
      <w:r>
        <w:rPr>
          <w:rFonts w:ascii="Times New Roman" w:hAnsi="Times New Roman"/>
          <w:sz w:val="28"/>
          <w:szCs w:val="28"/>
        </w:rPr>
        <w:t xml:space="preserve"> compiuta a partire </w:t>
      </w:r>
      <w:r w:rsidRPr="008A50C7">
        <w:rPr>
          <w:rFonts w:ascii="Times New Roman" w:hAnsi="Times New Roman"/>
          <w:spacing w:val="20"/>
          <w:sz w:val="28"/>
          <w:szCs w:val="28"/>
        </w:rPr>
        <w:t>da me</w:t>
      </w:r>
      <w:r>
        <w:rPr>
          <w:rFonts w:ascii="Times New Roman" w:hAnsi="Times New Roman"/>
          <w:sz w:val="28"/>
          <w:szCs w:val="28"/>
        </w:rPr>
        <w:t xml:space="preserve">, dunque come universo di persone che fanno esperienza insieme del mondo in quanto essente, attualmente e potenzialmente come orizzonte, e sono in questo mondo come corpi viventi, ciascuna con il suo corpo vivo; nella svolta trascendentale: a partire da me ‹è costituito un› universo di soggetti-io monadici, ciascuna ‹di tali monadi› nella sua vita per lei primordiale, e in tale vita ciascuna nella sua affettività e attività, ciascuna nella sua potenzialità, nei suoi potenziali già delineati, ciascuna con i suoi atti e ciascuna nei suoi atti [/73] e potenzialità di atti, in connessione con ciascuna altri atti ecc.; e pertanto per ciascuna [si dà] un mondo essente in cui, nella forma della spazio-temporalità, ognuna ha un corpo vivo materiale come proprio, ciascuna trova oggettivata se stessa e le altre come persone che sono corpo vivo ovvero come esseri umani spazio-temporalmente concreti con corpo e anima. Nell’esplicazione quindi [si dà] dunque in primo luogo il </w:t>
      </w:r>
      <w:r w:rsidRPr="001B3F7A">
        <w:rPr>
          <w:rFonts w:ascii="Times New Roman" w:hAnsi="Times New Roman"/>
          <w:spacing w:val="20"/>
          <w:sz w:val="28"/>
          <w:szCs w:val="28"/>
        </w:rPr>
        <w:t>presente totale monadico</w:t>
      </w:r>
      <w:r>
        <w:rPr>
          <w:rFonts w:ascii="Times New Roman" w:hAnsi="Times New Roman"/>
          <w:sz w:val="28"/>
          <w:szCs w:val="28"/>
        </w:rPr>
        <w:t xml:space="preserve">, la </w:t>
      </w:r>
      <w:r w:rsidRPr="001B3F7A">
        <w:rPr>
          <w:rFonts w:ascii="Times New Roman" w:hAnsi="Times New Roman"/>
          <w:sz w:val="28"/>
          <w:szCs w:val="28"/>
        </w:rPr>
        <w:t>totalità delle monadi</w:t>
      </w:r>
      <w:r>
        <w:rPr>
          <w:rFonts w:ascii="Times New Roman" w:hAnsi="Times New Roman"/>
          <w:sz w:val="28"/>
          <w:szCs w:val="28"/>
        </w:rPr>
        <w:t xml:space="preserve"> come totalità presente – correlativamente il presente del mondo, a partire dal mio campo percettivo la connessione dei campi percettivi messi in comune (</w:t>
      </w:r>
      <w:proofErr w:type="spellStart"/>
      <w:r w:rsidRPr="0059522D">
        <w:rPr>
          <w:rFonts w:ascii="Times New Roman" w:hAnsi="Times New Roman"/>
          <w:i/>
          <w:iCs/>
          <w:sz w:val="28"/>
          <w:szCs w:val="28"/>
        </w:rPr>
        <w:t>vergemeinschafteten</w:t>
      </w:r>
      <w:proofErr w:type="spellEnd"/>
      <w:r>
        <w:rPr>
          <w:rFonts w:ascii="Times New Roman" w:hAnsi="Times New Roman"/>
          <w:sz w:val="28"/>
          <w:szCs w:val="28"/>
        </w:rPr>
        <w:t xml:space="preserve">) </w:t>
      </w:r>
      <w:proofErr w:type="spellStart"/>
      <w:r>
        <w:rPr>
          <w:rFonts w:ascii="Times New Roman" w:hAnsi="Times New Roman"/>
          <w:sz w:val="28"/>
          <w:szCs w:val="28"/>
        </w:rPr>
        <w:t>nel‹la</w:t>
      </w:r>
      <w:proofErr w:type="spellEnd"/>
      <w:r>
        <w:rPr>
          <w:rFonts w:ascii="Times New Roman" w:hAnsi="Times New Roman"/>
          <w:sz w:val="28"/>
          <w:szCs w:val="28"/>
        </w:rPr>
        <w:t xml:space="preserve">› forma temporale “presente”; percezione fluente, presente fluente. La mia </w:t>
      </w:r>
      <w:r w:rsidRPr="008A50C7">
        <w:rPr>
          <w:rFonts w:ascii="Times New Roman" w:hAnsi="Times New Roman"/>
          <w:spacing w:val="20"/>
          <w:sz w:val="28"/>
          <w:szCs w:val="28"/>
        </w:rPr>
        <w:t>attività presente</w:t>
      </w:r>
      <w:r>
        <w:rPr>
          <w:rFonts w:ascii="Times New Roman" w:hAnsi="Times New Roman"/>
          <w:sz w:val="28"/>
          <w:szCs w:val="28"/>
        </w:rPr>
        <w:t xml:space="preserve"> e quella di tutti: conoscendo ciò che è presente (in ciò rappresentando nei modi del giudizio, mettendo in questione criticamente, decidendo, verificando), e in riferimento al fondamento dell’essere volendo, agendo: basandosi sulla rappresentazione, ci si propone qualcosa, si soppesano possibili propositi, si decide. Al posto delle realtà e possibilità d’essere, i possibili propositi, le realtà e possibilità pratiche; quindi al posto della </w:t>
      </w:r>
      <w:r w:rsidRPr="008A50C7">
        <w:rPr>
          <w:rFonts w:ascii="Times New Roman" w:hAnsi="Times New Roman"/>
          <w:spacing w:val="20"/>
          <w:sz w:val="28"/>
          <w:szCs w:val="28"/>
        </w:rPr>
        <w:t xml:space="preserve">critica dell’essere </w:t>
      </w:r>
      <w:r>
        <w:rPr>
          <w:rFonts w:ascii="Times New Roman" w:hAnsi="Times New Roman"/>
          <w:sz w:val="28"/>
          <w:szCs w:val="28"/>
        </w:rPr>
        <w:t xml:space="preserve">e dell’affermazione come realmente essente, la </w:t>
      </w:r>
      <w:r w:rsidRPr="008A50C7">
        <w:rPr>
          <w:rFonts w:ascii="Times New Roman" w:hAnsi="Times New Roman"/>
          <w:spacing w:val="20"/>
          <w:sz w:val="28"/>
          <w:szCs w:val="28"/>
        </w:rPr>
        <w:t>critica pratica</w:t>
      </w:r>
      <w:r>
        <w:rPr>
          <w:rFonts w:ascii="Times New Roman" w:hAnsi="Times New Roman"/>
          <w:sz w:val="28"/>
          <w:szCs w:val="28"/>
        </w:rPr>
        <w:t xml:space="preserve">, l’affermazione pratica, decisione pratica, verifica. La verifica della rappresentazione d’essere nella rappresentazione [stessa], </w:t>
      </w:r>
      <w:r w:rsidRPr="00EB077F">
        <w:rPr>
          <w:rFonts w:ascii="Times New Roman" w:hAnsi="Times New Roman"/>
          <w:sz w:val="28"/>
          <w:szCs w:val="28"/>
        </w:rPr>
        <w:t>nell’</w:t>
      </w:r>
      <w:r w:rsidRPr="00EB077F">
        <w:rPr>
          <w:rFonts w:ascii="Times New Roman" w:hAnsi="Times New Roman"/>
          <w:spacing w:val="20"/>
          <w:sz w:val="28"/>
          <w:szCs w:val="28"/>
        </w:rPr>
        <w:t xml:space="preserve">anticipazione d’essere </w:t>
      </w:r>
      <w:r>
        <w:rPr>
          <w:rFonts w:ascii="Times New Roman" w:hAnsi="Times New Roman"/>
          <w:sz w:val="28"/>
          <w:szCs w:val="28"/>
        </w:rPr>
        <w:t>per mezzo di una verifica induttiva – infine [una verifica] tale che ‹ha› un sostegno nel nucleo della percezione fluente vivente, nel comune “campo percettivo” per noi più accessibile, il campo prossimo (</w:t>
      </w:r>
      <w:proofErr w:type="spellStart"/>
      <w:r w:rsidRPr="0059522D">
        <w:rPr>
          <w:rFonts w:ascii="Times New Roman" w:hAnsi="Times New Roman"/>
          <w:i/>
          <w:iCs/>
          <w:sz w:val="28"/>
          <w:szCs w:val="28"/>
        </w:rPr>
        <w:t>Nahfeld</w:t>
      </w:r>
      <w:proofErr w:type="spellEnd"/>
      <w:r>
        <w:rPr>
          <w:rFonts w:ascii="Times New Roman" w:hAnsi="Times New Roman"/>
          <w:sz w:val="28"/>
          <w:szCs w:val="28"/>
        </w:rPr>
        <w:t xml:space="preserve">) del presente: in questo campo, tuttavia, ha luogo, per le cose che sono per esso più immediatamente accessibili, la verifica delle anticipazioni d’essere nella forma della percezione e della percezione ripetibile. </w:t>
      </w:r>
      <w:r w:rsidRPr="00EB077F">
        <w:rPr>
          <w:rFonts w:ascii="Times New Roman" w:hAnsi="Times New Roman"/>
          <w:sz w:val="28"/>
          <w:szCs w:val="28"/>
        </w:rPr>
        <w:t>L’</w:t>
      </w:r>
      <w:r w:rsidRPr="00EB077F">
        <w:rPr>
          <w:rFonts w:ascii="Times New Roman" w:hAnsi="Times New Roman"/>
          <w:spacing w:val="20"/>
          <w:sz w:val="28"/>
          <w:szCs w:val="28"/>
        </w:rPr>
        <w:t>anticipazione pratica</w:t>
      </w:r>
      <w:r>
        <w:rPr>
          <w:rFonts w:ascii="Times New Roman" w:hAnsi="Times New Roman"/>
          <w:sz w:val="28"/>
          <w:szCs w:val="28"/>
        </w:rPr>
        <w:t>, il proposito di trasformare ciò-che-è-per-me (o, in accordo con altri, ciò-che-è-per-noi) secondo le rappresentazioni di possibilità di un essere altrimenti. Io non ho solo la rappresentazione dell’essere altrimenti, e cioè nella forma dell’avvio di un “altro” esser-così,</w:t>
      </w:r>
      <w:r w:rsidRPr="00367FC5">
        <w:rPr>
          <w:rFonts w:ascii="Times New Roman" w:hAnsi="Times New Roman"/>
          <w:sz w:val="28"/>
          <w:szCs w:val="28"/>
        </w:rPr>
        <w:t xml:space="preserve"> </w:t>
      </w:r>
      <w:r w:rsidRPr="005F03F8">
        <w:rPr>
          <w:rFonts w:ascii="Times New Roman" w:hAnsi="Times New Roman"/>
          <w:sz w:val="28"/>
          <w:szCs w:val="28"/>
        </w:rPr>
        <w:t>come cosa identica che fa da sostrato e che io esperisco come essente così</w:t>
      </w:r>
      <w:r>
        <w:rPr>
          <w:rFonts w:ascii="Times New Roman" w:hAnsi="Times New Roman"/>
          <w:sz w:val="28"/>
          <w:szCs w:val="28"/>
        </w:rPr>
        <w:t>. Ciò che io percepisco effettivamente (ossia ciò di cui sono certo che sia, sulla base dell’esperienza), è qui per me nella validità d’essere con un futuro e con determinazioni future, ‹con› il futuro divenire d’essere nella determinatezza o indeterminatezza dei contenuti dell’esser così, ma nelle possibilità future. Esso è o diviene così senza il mio intervento: nella modalità “</w:t>
      </w:r>
      <w:r w:rsidRPr="003F783B">
        <w:rPr>
          <w:rFonts w:ascii="Times New Roman" w:hAnsi="Times New Roman"/>
          <w:spacing w:val="20"/>
          <w:sz w:val="28"/>
          <w:szCs w:val="28"/>
        </w:rPr>
        <w:t>da sé</w:t>
      </w:r>
      <w:r>
        <w:rPr>
          <w:rFonts w:ascii="Times New Roman" w:hAnsi="Times New Roman"/>
          <w:sz w:val="28"/>
          <w:szCs w:val="28"/>
        </w:rPr>
        <w:t xml:space="preserve"> (</w:t>
      </w:r>
      <w:r w:rsidRPr="005F03F8">
        <w:rPr>
          <w:rFonts w:ascii="Times New Roman" w:hAnsi="Times New Roman"/>
          <w:i/>
          <w:iCs/>
          <w:spacing w:val="20"/>
          <w:sz w:val="28"/>
          <w:szCs w:val="28"/>
        </w:rPr>
        <w:t xml:space="preserve">von </w:t>
      </w:r>
      <w:proofErr w:type="spellStart"/>
      <w:r w:rsidRPr="005F03F8">
        <w:rPr>
          <w:rFonts w:ascii="Times New Roman" w:hAnsi="Times New Roman"/>
          <w:i/>
          <w:iCs/>
          <w:spacing w:val="20"/>
          <w:sz w:val="28"/>
          <w:szCs w:val="28"/>
        </w:rPr>
        <w:t>selbst</w:t>
      </w:r>
      <w:proofErr w:type="spellEnd"/>
      <w:r>
        <w:rPr>
          <w:rFonts w:ascii="Times New Roman" w:hAnsi="Times New Roman"/>
          <w:sz w:val="28"/>
          <w:szCs w:val="28"/>
        </w:rPr>
        <w:t>)” – qui semplicemente in opposizione al “</w:t>
      </w:r>
      <w:r w:rsidRPr="005A144D">
        <w:rPr>
          <w:rFonts w:ascii="Times New Roman" w:hAnsi="Times New Roman"/>
          <w:spacing w:val="20"/>
          <w:sz w:val="28"/>
          <w:szCs w:val="28"/>
        </w:rPr>
        <w:t>a partire da me</w:t>
      </w:r>
      <w:r>
        <w:rPr>
          <w:rFonts w:ascii="Times New Roman" w:hAnsi="Times New Roman"/>
          <w:sz w:val="28"/>
          <w:szCs w:val="28"/>
        </w:rPr>
        <w:t>”, come modalità di variazione di questo “da sé”. [/74]</w:t>
      </w:r>
    </w:p>
    <w:p w:rsidR="00157069" w:rsidRDefault="00157069" w:rsidP="00157069">
      <w:pPr>
        <w:pStyle w:val="Testocommento"/>
        <w:spacing w:after="0"/>
        <w:ind w:firstLine="567"/>
        <w:jc w:val="both"/>
        <w:rPr>
          <w:rFonts w:ascii="Times New Roman" w:hAnsi="Times New Roman"/>
          <w:sz w:val="28"/>
          <w:szCs w:val="28"/>
        </w:rPr>
      </w:pPr>
    </w:p>
    <w:p w:rsidR="00157069" w:rsidRDefault="00157069" w:rsidP="00157069">
      <w:pPr>
        <w:pStyle w:val="Testocommento"/>
        <w:spacing w:after="0"/>
        <w:ind w:firstLine="567"/>
        <w:jc w:val="both"/>
        <w:rPr>
          <w:rFonts w:ascii="Times New Roman" w:hAnsi="Times New Roman"/>
          <w:sz w:val="28"/>
          <w:szCs w:val="28"/>
        </w:rPr>
      </w:pP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3. Mondo come mondo a partire dalla prassi: diverse forme di prassi›</w:t>
      </w:r>
    </w:p>
    <w:p w:rsidR="00157069" w:rsidRDefault="00157069" w:rsidP="00157069">
      <w:pPr>
        <w:pStyle w:val="Testocommento"/>
        <w:spacing w:after="0"/>
        <w:ind w:firstLine="567"/>
        <w:jc w:val="both"/>
        <w:rPr>
          <w:rFonts w:ascii="Times New Roman" w:hAnsi="Times New Roman"/>
          <w:sz w:val="28"/>
          <w:szCs w:val="28"/>
        </w:rPr>
      </w:pP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Nel campo del mondo dobbiamo distinguere: ciò che è “di per sé” rispetto al mio intervento e ciò che è “di per sé” rispetto all’intervento di altri e – come problematico – ciò che è “di per sé” rispetto a un qualunque intervento. Quindi [si dà] la questione della possibilità del mondo come continuo </w:t>
      </w:r>
      <w:r w:rsidRPr="00381A4E">
        <w:rPr>
          <w:rFonts w:ascii="Times New Roman" w:hAnsi="Times New Roman"/>
          <w:i/>
          <w:sz w:val="28"/>
          <w:szCs w:val="28"/>
        </w:rPr>
        <w:t xml:space="preserve">in </w:t>
      </w:r>
      <w:proofErr w:type="spellStart"/>
      <w:r w:rsidRPr="00381A4E">
        <w:rPr>
          <w:rFonts w:ascii="Times New Roman" w:hAnsi="Times New Roman"/>
          <w:i/>
          <w:sz w:val="28"/>
          <w:szCs w:val="28"/>
        </w:rPr>
        <w:t>infinitum</w:t>
      </w:r>
      <w:proofErr w:type="spellEnd"/>
      <w:r>
        <w:rPr>
          <w:rFonts w:ascii="Times New Roman" w:hAnsi="Times New Roman"/>
          <w:sz w:val="28"/>
          <w:szCs w:val="28"/>
        </w:rPr>
        <w:t xml:space="preserve"> senza alcun intervento (cosa che è naturalmente contraddittoria, poiché il mondo è impensabile senza corpi viventi, senza veglia, senza corpi viventi fungenti e i corpi viventi sono organi che fungono soltanto come corpi materiali nell’“intervenire” più originario).</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Tuttavia, ciò che qui si contrappone come rappresentare, conoscere, da un lato, e come essere pratico, proporsi, prendere una decisione pratica ecc., dall’altro, è comunque soltanto una differenza funzionale e di gradi. È sempre comunque un’attività! Entrambi i lati sono prassi in senso più ampio.</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1) </w:t>
      </w:r>
      <w:r w:rsidRPr="00B459FC">
        <w:rPr>
          <w:rFonts w:ascii="Times New Roman" w:hAnsi="Times New Roman"/>
          <w:spacing w:val="20"/>
          <w:sz w:val="28"/>
          <w:szCs w:val="28"/>
        </w:rPr>
        <w:t>“Prassi” originaria</w:t>
      </w:r>
      <w:r>
        <w:rPr>
          <w:rFonts w:ascii="Times New Roman" w:hAnsi="Times New Roman"/>
          <w:sz w:val="28"/>
          <w:szCs w:val="28"/>
        </w:rPr>
        <w:t xml:space="preserve"> della genesi per il mondo, per l’essente mondano.</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2) </w:t>
      </w:r>
      <w:r w:rsidRPr="00B459FC">
        <w:rPr>
          <w:rFonts w:ascii="Times New Roman" w:hAnsi="Times New Roman"/>
          <w:sz w:val="28"/>
          <w:szCs w:val="28"/>
        </w:rPr>
        <w:t xml:space="preserve">La </w:t>
      </w:r>
      <w:r w:rsidRPr="00B459FC">
        <w:rPr>
          <w:rFonts w:ascii="Times New Roman" w:hAnsi="Times New Roman"/>
          <w:spacing w:val="20"/>
          <w:sz w:val="28"/>
          <w:szCs w:val="28"/>
        </w:rPr>
        <w:t>prassi della “conoscenza”</w:t>
      </w:r>
      <w:r>
        <w:rPr>
          <w:rFonts w:ascii="Times New Roman" w:hAnsi="Times New Roman"/>
          <w:spacing w:val="20"/>
          <w:sz w:val="28"/>
          <w:szCs w:val="28"/>
        </w:rPr>
        <w:t>,</w:t>
      </w:r>
      <w:r>
        <w:rPr>
          <w:rFonts w:ascii="Times New Roman" w:hAnsi="Times New Roman"/>
          <w:sz w:val="28"/>
          <w:szCs w:val="28"/>
        </w:rPr>
        <w:t xml:space="preserve"> resa oggetto di affezione e destata sulla base della costante “</w:t>
      </w:r>
      <w:proofErr w:type="spellStart"/>
      <w:r>
        <w:rPr>
          <w:rFonts w:ascii="Times New Roman" w:hAnsi="Times New Roman"/>
          <w:sz w:val="28"/>
          <w:szCs w:val="28"/>
        </w:rPr>
        <w:t>predatità</w:t>
      </w:r>
      <w:proofErr w:type="spellEnd"/>
      <w:r>
        <w:rPr>
          <w:rFonts w:ascii="Times New Roman" w:hAnsi="Times New Roman"/>
          <w:sz w:val="28"/>
          <w:szCs w:val="28"/>
        </w:rPr>
        <w:t>”, dell’anticipazione del mondo nel suo essere di volta in volta orizzonte dell’appercezione, ‹destata› ad appercezioni particolari, per realizzare ciò che è anticipato come essente, ‹per› decidere modalità d’essere, e così sempre più in alto.</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3) </w:t>
      </w:r>
      <w:r w:rsidRPr="00B459FC">
        <w:rPr>
          <w:rFonts w:ascii="Times New Roman" w:hAnsi="Times New Roman"/>
          <w:spacing w:val="20"/>
          <w:sz w:val="28"/>
          <w:szCs w:val="28"/>
        </w:rPr>
        <w:t>Prassi dell’agire</w:t>
      </w:r>
      <w:r>
        <w:rPr>
          <w:rFonts w:ascii="Times New Roman" w:hAnsi="Times New Roman"/>
          <w:sz w:val="28"/>
          <w:szCs w:val="28"/>
        </w:rPr>
        <w:t>: avviare e realizzare potenzialmente ciò che è certo come essente e ciò che è da verificare o già verificato, come essente secondo le sue possibilità escluse dall’essere effettivo. Questa è una prassi della costituzione continua – creatrice come al punto 1 a un livello più alto.</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Abbiamo, quindi, con il titolo “rappresentazione (</w:t>
      </w:r>
      <w:proofErr w:type="spellStart"/>
      <w:r w:rsidRPr="00B812B8">
        <w:rPr>
          <w:rFonts w:ascii="Times New Roman" w:hAnsi="Times New Roman"/>
          <w:i/>
          <w:sz w:val="28"/>
          <w:szCs w:val="28"/>
        </w:rPr>
        <w:t>Vorstellung</w:t>
      </w:r>
      <w:proofErr w:type="spellEnd"/>
      <w:r>
        <w:rPr>
          <w:rFonts w:ascii="Times New Roman" w:hAnsi="Times New Roman"/>
          <w:sz w:val="28"/>
          <w:szCs w:val="28"/>
        </w:rPr>
        <w:t xml:space="preserve">) pratica”, “anticipazione pratica”, un avvio di un essere-altrimenti rispetto a ciò che è così (per me) e rispetto al suo orizzonte dell’esser così futuro, dunque un avvio che sin dall’inizio ‹ha› il carattere del fare – secondo l’essere. Tuttavia, io posso apportare cambiamenti partendo da me; l’essere-così come rimanere-così ed effettivamente diventare-un-esser-così ha validità solo se io non oriento il </w:t>
      </w:r>
      <w:proofErr w:type="spellStart"/>
      <w:r>
        <w:rPr>
          <w:rFonts w:ascii="Times New Roman" w:hAnsi="Times New Roman"/>
          <w:sz w:val="28"/>
          <w:szCs w:val="28"/>
        </w:rPr>
        <w:t>divenire-dell’essere</w:t>
      </w:r>
      <w:proofErr w:type="spellEnd"/>
      <w:r>
        <w:rPr>
          <w:rFonts w:ascii="Times New Roman" w:hAnsi="Times New Roman"/>
          <w:sz w:val="28"/>
          <w:szCs w:val="28"/>
        </w:rPr>
        <w:t xml:space="preserve"> (</w:t>
      </w:r>
      <w:proofErr w:type="spellStart"/>
      <w:r w:rsidRPr="00B812B8">
        <w:rPr>
          <w:rFonts w:ascii="Times New Roman" w:hAnsi="Times New Roman"/>
          <w:i/>
          <w:sz w:val="28"/>
          <w:szCs w:val="28"/>
        </w:rPr>
        <w:t>das</w:t>
      </w:r>
      <w:proofErr w:type="spellEnd"/>
      <w:r w:rsidRPr="00B812B8">
        <w:rPr>
          <w:rFonts w:ascii="Times New Roman" w:hAnsi="Times New Roman"/>
          <w:i/>
          <w:sz w:val="28"/>
          <w:szCs w:val="28"/>
        </w:rPr>
        <w:t xml:space="preserve"> </w:t>
      </w:r>
      <w:proofErr w:type="spellStart"/>
      <w:r w:rsidRPr="00B812B8">
        <w:rPr>
          <w:rFonts w:ascii="Times New Roman" w:hAnsi="Times New Roman"/>
          <w:i/>
          <w:sz w:val="28"/>
          <w:szCs w:val="28"/>
        </w:rPr>
        <w:t>Sein</w:t>
      </w:r>
      <w:proofErr w:type="spellEnd"/>
      <w:r w:rsidRPr="00B812B8">
        <w:rPr>
          <w:rFonts w:ascii="Times New Roman" w:hAnsi="Times New Roman"/>
          <w:i/>
          <w:sz w:val="28"/>
          <w:szCs w:val="28"/>
        </w:rPr>
        <w:t>-Werden</w:t>
      </w:r>
      <w:r>
        <w:rPr>
          <w:rFonts w:ascii="Times New Roman" w:hAnsi="Times New Roman"/>
          <w:sz w:val="28"/>
          <w:szCs w:val="28"/>
        </w:rPr>
        <w:t xml:space="preserve">). Il punto sorgivo originario del dirigere, dell’“intervenire”, della distinzione ‹tra› “da sé” e “non da sé”, è il corpo vivente rispetto a tutto ciò che è mondano. In esso ‹troviamo </w:t>
      </w:r>
      <w:proofErr w:type="spellStart"/>
      <w:r>
        <w:rPr>
          <w:rFonts w:ascii="Times New Roman" w:hAnsi="Times New Roman"/>
          <w:sz w:val="28"/>
          <w:szCs w:val="28"/>
        </w:rPr>
        <w:t>la›</w:t>
      </w:r>
      <w:proofErr w:type="spellEnd"/>
      <w:r>
        <w:rPr>
          <w:rFonts w:ascii="Times New Roman" w:hAnsi="Times New Roman"/>
          <w:sz w:val="28"/>
          <w:szCs w:val="28"/>
        </w:rPr>
        <w:t xml:space="preserve"> modalità d’atto dello stare fermi (immobilità volontaria [/75], nel restare; ma anche nell’immobilità dell’essere “bloccato”, parzialmente o totalmente – rispetto al caso normale del costante movimento corporeo dell’Io, rispetto alla forma normale e originaria del fungere).</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Il mondo circostante delle cose è qui per me, per noi, propriamente come ambiente nel quale a volte interveniamo, a volte non interveniamo; il suo esistere perdurante è un permanere identico nel divenire (non cambiamento, cambiamento). E questo divenire è dapprima nelle possibilità del divenire-da-se-stesso e del divenire-intervenendo-in-un-certo-modo. Nel poter [essere] [il divenire] ha predelineato un futuro effettivo e possibile per me – predelineato nel “da se stesso”; e, inoltre, ha possibilità che io predelineo intervenendo: divenire nel senso della mia prefigurazione (</w:t>
      </w:r>
      <w:proofErr w:type="spellStart"/>
      <w:r w:rsidRPr="00EB31F3">
        <w:rPr>
          <w:rFonts w:ascii="Times New Roman" w:hAnsi="Times New Roman"/>
          <w:i/>
          <w:iCs/>
          <w:sz w:val="28"/>
          <w:szCs w:val="28"/>
        </w:rPr>
        <w:t>Vorgabe</w:t>
      </w:r>
      <w:proofErr w:type="spellEnd"/>
      <w:r>
        <w:rPr>
          <w:rFonts w:ascii="Times New Roman" w:hAnsi="Times New Roman"/>
          <w:sz w:val="28"/>
          <w:szCs w:val="28"/>
        </w:rPr>
        <w:t xml:space="preserve">). Ma in questo caso l’essente è predelineato come sistema di </w:t>
      </w:r>
      <w:r>
        <w:rPr>
          <w:rFonts w:ascii="Times New Roman" w:hAnsi="Times New Roman"/>
          <w:sz w:val="28"/>
          <w:szCs w:val="28"/>
        </w:rPr>
        <w:lastRenderedPageBreak/>
        <w:t xml:space="preserve">manifestazioni ontiche nel sistema, nella totalità delle sue possibilità ontiche. Ma così che le </w:t>
      </w:r>
      <w:proofErr w:type="spellStart"/>
      <w:r>
        <w:rPr>
          <w:rFonts w:ascii="Times New Roman" w:hAnsi="Times New Roman"/>
          <w:sz w:val="28"/>
          <w:szCs w:val="28"/>
        </w:rPr>
        <w:t>predelineazioni</w:t>
      </w:r>
      <w:proofErr w:type="spellEnd"/>
      <w:r>
        <w:rPr>
          <w:rFonts w:ascii="Times New Roman" w:hAnsi="Times New Roman"/>
          <w:sz w:val="28"/>
          <w:szCs w:val="28"/>
        </w:rPr>
        <w:t xml:space="preserve"> delle possibilità che si realizzeranno nel futuro si trovano per noi essenzialmente nella disgiunzione pratica: che io intervenga o che io lasci le cose come stanno e perciò di nuovo nell’eventuale indecisione pratica che io possa mettere mano e intervenire, o che io sia inibito, senza forza e possibilità di accesso. Al proposito appartiene il percorso e la meta – in fin dei conti ‹il› percorso a partire dal mio fare corporeo come ‹l’essere› diretto nel senso del proposito conforme ad uno scopo. Inoltre, la disgiunzione pratica: posso effettivamente, sono libero o inibito? Ma solo nella connessione del co-fungere corporeo, del fungere come percipiente, e così nell’esperienza d’essere delle cose esterne e del mondo esterno, abbiamo insieme un fare pratico proprio e un fare estraneo. Precedente è il fatto che entrambi avvengono insieme e che c’è un mondo già costituito</w:t>
      </w:r>
      <w:r w:rsidRPr="007D07CD">
        <w:rPr>
          <w:rFonts w:ascii="Times New Roman" w:hAnsi="Times New Roman"/>
          <w:sz w:val="28"/>
          <w:szCs w:val="28"/>
        </w:rPr>
        <w:t xml:space="preserve"> </w:t>
      </w:r>
      <w:r>
        <w:rPr>
          <w:rFonts w:ascii="Times New Roman" w:hAnsi="Times New Roman"/>
          <w:sz w:val="28"/>
          <w:szCs w:val="28"/>
        </w:rPr>
        <w:t>in maniera premondana, un mondo di cose, che sono in se stesse nei loro processi in divenire e hanno possibilità che procedono praticamente da me e dagli altri, che siano reali o pensabili. Ma gli esseri umani fuori di me? E il loro in-sé? Essi sono costituiti per me come mondani in una particolare costituzione. Nell’</w:t>
      </w:r>
      <w:proofErr w:type="spellStart"/>
      <w:r>
        <w:rPr>
          <w:rFonts w:ascii="Times New Roman" w:hAnsi="Times New Roman"/>
          <w:sz w:val="28"/>
          <w:szCs w:val="28"/>
        </w:rPr>
        <w:t>entropatia</w:t>
      </w:r>
      <w:proofErr w:type="spellEnd"/>
      <w:r>
        <w:rPr>
          <w:rFonts w:ascii="Times New Roman" w:hAnsi="Times New Roman"/>
          <w:sz w:val="28"/>
          <w:szCs w:val="28"/>
        </w:rPr>
        <w:t xml:space="preserve"> li comprendo come soggetti che agiscono (</w:t>
      </w:r>
      <w:proofErr w:type="spellStart"/>
      <w:r w:rsidRPr="00A2592B">
        <w:rPr>
          <w:rFonts w:ascii="Times New Roman" w:hAnsi="Times New Roman"/>
          <w:i/>
          <w:iCs/>
          <w:sz w:val="28"/>
          <w:szCs w:val="28"/>
        </w:rPr>
        <w:t>Aktsubjekte</w:t>
      </w:r>
      <w:proofErr w:type="spellEnd"/>
      <w:r>
        <w:rPr>
          <w:rFonts w:ascii="Times New Roman" w:hAnsi="Times New Roman"/>
          <w:sz w:val="28"/>
          <w:szCs w:val="28"/>
        </w:rPr>
        <w:t xml:space="preserve">), come coloro che dispongono dei loro corpi viventi ed hanno esperienza grazie ad essi, come coloro che mettono in gioco le loro </w:t>
      </w:r>
      <w:proofErr w:type="spellStart"/>
      <w:r>
        <w:rPr>
          <w:rFonts w:ascii="Times New Roman" w:hAnsi="Times New Roman"/>
          <w:sz w:val="28"/>
          <w:szCs w:val="28"/>
        </w:rPr>
        <w:t>cinestesi</w:t>
      </w:r>
      <w:proofErr w:type="spellEnd"/>
      <w:r>
        <w:rPr>
          <w:rFonts w:ascii="Times New Roman" w:hAnsi="Times New Roman"/>
          <w:sz w:val="28"/>
          <w:szCs w:val="28"/>
        </w:rPr>
        <w:t xml:space="preserve"> nel modo dell’urto o della resistenza corporea all’urto ecc.; detto in breve, come coloro che esperiscono e intervengono, come coloro che perseguono scopi come me, il che ha però la sua struttura costitutiva nella costituzione di strati di connessione nella mia </w:t>
      </w:r>
      <w:proofErr w:type="spellStart"/>
      <w:r>
        <w:rPr>
          <w:rFonts w:ascii="Times New Roman" w:hAnsi="Times New Roman"/>
          <w:sz w:val="28"/>
          <w:szCs w:val="28"/>
        </w:rPr>
        <w:t>autoappercezione</w:t>
      </w:r>
      <w:proofErr w:type="spellEnd"/>
      <w:r>
        <w:rPr>
          <w:rFonts w:ascii="Times New Roman" w:hAnsi="Times New Roman"/>
          <w:sz w:val="28"/>
          <w:szCs w:val="28"/>
        </w:rPr>
        <w:t xml:space="preserve">: io, come colui che rappresenta, ha già l’essente e </w:t>
      </w:r>
      <w:r w:rsidRPr="00716D3E">
        <w:rPr>
          <w:rFonts w:ascii="Times New Roman" w:hAnsi="Times New Roman"/>
          <w:sz w:val="28"/>
          <w:szCs w:val="28"/>
        </w:rPr>
        <w:t>altrimenti desidera un non-essere o un non-esser-così</w:t>
      </w:r>
      <w:r>
        <w:rPr>
          <w:rFonts w:ascii="Times New Roman" w:hAnsi="Times New Roman"/>
          <w:sz w:val="28"/>
          <w:szCs w:val="28"/>
        </w:rPr>
        <w:t xml:space="preserve"> [/76] e trasforma praticamente; ‹come tale›, io sono già a partire dagli altri e sono determinato dalla loro comprensione. Poi però io ho altri esseri umani come già costituiti e me come essere umano, e altri nel loro essere “stesso” relativamente ad altri esseri umani che agiscono intervenendo eventualmente e possibilmente sul loro essere. Ogni agire, ogni proposito è preceduto da un essere, da un relativo essere-da-sé. Questo vale anche per il proposito che si rivolge ad altri e desidera il loro essere diversamente da come essi senz’altro sono, e così anche si rivolge a me stesso con tutta la mia vita passiva ed attiva, le mie facoltà ecc. ‹Tutto ciò› è per me oggetto di esperienza, conoscenza, di prassi e cioè è anche per me stesso come oggetto pratico proprio per me. Io vivo immerso nel mondo – il mondo esterno è come mio campo pratico. Naturalmente il mondo stesso precede ogni intervento o non intervento nel mondo. Detto più precisamente, intervenire nel mondo come nostro campo pratico significa: qualcosa di mondano, già valido come essente, è tematizzato come esistente. È colto nella certezza d’essere ed è al tempo stesso sostrato per un intento pratico. L’essere in sé del mondo con le singole realtà in sé essenti rimanda alla possibilità di tematizzare l’esperienza e la conoscenza. Ma su ciò non si fonda in primo luogo la distinzione del “da sé” e “non da sé” della mia potenzialità-di-intervento e di quella di ogni altro. Infatti il </w:t>
      </w:r>
      <w:r w:rsidRPr="00001DF8">
        <w:rPr>
          <w:rFonts w:ascii="Times New Roman" w:hAnsi="Times New Roman"/>
          <w:spacing w:val="20"/>
          <w:sz w:val="28"/>
          <w:szCs w:val="28"/>
        </w:rPr>
        <w:t>mondo essente</w:t>
      </w:r>
      <w:r>
        <w:rPr>
          <w:rFonts w:ascii="Times New Roman" w:hAnsi="Times New Roman"/>
          <w:sz w:val="28"/>
          <w:szCs w:val="28"/>
        </w:rPr>
        <w:t xml:space="preserve"> è senz’altro sempre </w:t>
      </w:r>
      <w:proofErr w:type="spellStart"/>
      <w:r>
        <w:rPr>
          <w:rFonts w:ascii="Times New Roman" w:hAnsi="Times New Roman"/>
          <w:sz w:val="28"/>
          <w:szCs w:val="28"/>
        </w:rPr>
        <w:t>pre</w:t>
      </w:r>
      <w:proofErr w:type="spellEnd"/>
      <w:r>
        <w:rPr>
          <w:rFonts w:ascii="Times New Roman" w:hAnsi="Times New Roman"/>
          <w:sz w:val="28"/>
          <w:szCs w:val="28"/>
        </w:rPr>
        <w:t xml:space="preserve">-dato; ma questo non significa che prima ci sia stato un mondo essente per sé e solo dopo sia subentrato un intervento. Il mondo, se in generale era già stato costituito, era già </w:t>
      </w:r>
      <w:r w:rsidRPr="00401BEF">
        <w:rPr>
          <w:rFonts w:ascii="Times New Roman" w:hAnsi="Times New Roman"/>
          <w:spacing w:val="20"/>
          <w:sz w:val="28"/>
          <w:szCs w:val="28"/>
        </w:rPr>
        <w:t>mondo a partire dalla prassi</w:t>
      </w:r>
      <w:r>
        <w:rPr>
          <w:rFonts w:ascii="Times New Roman" w:hAnsi="Times New Roman"/>
          <w:sz w:val="28"/>
          <w:szCs w:val="28"/>
        </w:rPr>
        <w:t>. Come si risolve il paradosso?</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lastRenderedPageBreak/>
        <w:t>Questo [è] ciò che normalmente precede.</w:t>
      </w:r>
      <w:r>
        <w:rPr>
          <w:rStyle w:val="Rimandonotaapidipagina"/>
          <w:rFonts w:ascii="Times New Roman" w:hAnsi="Times New Roman"/>
          <w:sz w:val="28"/>
          <w:szCs w:val="28"/>
        </w:rPr>
        <w:footnoteReference w:id="38"/>
      </w:r>
      <w:r>
        <w:rPr>
          <w:rFonts w:ascii="Times New Roman" w:hAnsi="Times New Roman"/>
          <w:sz w:val="28"/>
          <w:szCs w:val="28"/>
        </w:rPr>
        <w:t xml:space="preserve"> Nel mondo esterno [ci sono] anche altri sui quali voglio agire e agisco. Tuttavia posso anche rendere tematico me stesso come essente nel mondo, nella maniera [dell’]</w:t>
      </w:r>
      <w:r w:rsidRPr="00FD61F8">
        <w:rPr>
          <w:rFonts w:ascii="Times New Roman" w:hAnsi="Times New Roman"/>
          <w:spacing w:val="20"/>
          <w:sz w:val="28"/>
          <w:szCs w:val="28"/>
        </w:rPr>
        <w:t>esperire</w:t>
      </w:r>
      <w:r w:rsidRPr="00AD04DA">
        <w:rPr>
          <w:rFonts w:ascii="Times New Roman" w:hAnsi="Times New Roman"/>
          <w:spacing w:val="20"/>
          <w:sz w:val="28"/>
          <w:szCs w:val="28"/>
        </w:rPr>
        <w:t xml:space="preserve"> sé e agire su di sé</w:t>
      </w:r>
      <w:r>
        <w:rPr>
          <w:rFonts w:ascii="Times New Roman" w:hAnsi="Times New Roman"/>
          <w:sz w:val="28"/>
          <w:szCs w:val="28"/>
        </w:rPr>
        <w:t xml:space="preserve">. </w:t>
      </w:r>
      <w:r w:rsidRPr="00AD04DA">
        <w:rPr>
          <w:rFonts w:ascii="Times New Roman" w:hAnsi="Times New Roman"/>
          <w:spacing w:val="20"/>
          <w:sz w:val="28"/>
          <w:szCs w:val="28"/>
        </w:rPr>
        <w:t>Ogni fare che riguarda il mondo esterno è una modalità del mio essere che diviene come lo stesso Io</w:t>
      </w:r>
      <w:r>
        <w:rPr>
          <w:rFonts w:ascii="Times New Roman" w:hAnsi="Times New Roman"/>
          <w:sz w:val="28"/>
          <w:szCs w:val="28"/>
        </w:rPr>
        <w:t xml:space="preserve">. Quindi essendo mi modifico costantemente e divento altro per il fatto di fare volta a volta questo o quello, e ancora altro in un nuovo fare. Ma questo non è agire su di sé. Io non ho un intento che riguarda tematicamente me, l’Io essente nella concrezione come sostrato della sua vita [/77] e delle sue facoltà. Senza tale </w:t>
      </w:r>
      <w:proofErr w:type="spellStart"/>
      <w:r>
        <w:rPr>
          <w:rFonts w:ascii="Times New Roman" w:hAnsi="Times New Roman"/>
          <w:sz w:val="28"/>
          <w:szCs w:val="28"/>
        </w:rPr>
        <w:t>autotematizzazione</w:t>
      </w:r>
      <w:proofErr w:type="spellEnd"/>
      <w:r>
        <w:rPr>
          <w:rFonts w:ascii="Times New Roman" w:hAnsi="Times New Roman"/>
          <w:sz w:val="28"/>
          <w:szCs w:val="28"/>
        </w:rPr>
        <w:t xml:space="preserve"> pratica non sarei nel mio campo pratico, che senza di me sarebbe solo mondo esterno. Ma che senso ha ora l’intento riferito a me stesso di darmi un’altra forma, rispetto a come sono “da me stesso”? Ora, ad esempio, io voglio poter fare qualcosa, suonare il pianoforte, praticare uno sport, voglio acquisire una mia abilità attraverso l’esercizio.</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Autoguarigione – riferita alla malattia del corpo fisico, alla corporeità divenuta anomala. Guarigione dell’anima: normalità e divenire-anomalo dell’anima. Forgiarmi secondo un ideale.</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Il mondo delle cose, dei corpi e in genere delle cose mondane che è ora per tutti. Gli esseri umani nel loro disporre del proprio corpo e agire. – Ciascuno a partire dal suo “posto” interviene o può intervenire nel mondo che è orientato intorno a lui, mondo che è identico per ciascuno come lo stesso mondo, solo orientato in modo diverso a partire dal posto di ciascuno. Ogni intervento è intervento in ciò che è di tutti, in quanto il proposito di chicchessia può confliggere con quello degli altri – ciascuno a partire dalla ricerca del godimento, come godimento che rende impossibile in generale il corrispondente godimento dell’altro. Così nel caso degli istinti originari dei sensi e dei propositi che ne scaturiscono.</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 Al livello più basso: ogni agire immediato si realizza in me e nella mia sfera primordiale come in quel mondo che si presenta secondo la percezione ecc. e nel quale il mio corpo vivente primordiale deve modificarsi a partire dal dispor[ne] del tutto immediatamente, e a partire da esso</w:t>
      </w:r>
      <w:r w:rsidRPr="00780EF8">
        <w:rPr>
          <w:rFonts w:ascii="Times New Roman" w:hAnsi="Times New Roman"/>
          <w:sz w:val="28"/>
          <w:szCs w:val="28"/>
        </w:rPr>
        <w:t xml:space="preserve"> </w:t>
      </w:r>
      <w:r>
        <w:rPr>
          <w:rFonts w:ascii="Times New Roman" w:hAnsi="Times New Roman"/>
          <w:sz w:val="28"/>
          <w:szCs w:val="28"/>
        </w:rPr>
        <w:t xml:space="preserve">mediatamente [si trasformano] le altre cose. Grazie alla “coincidenza” di tutte le </w:t>
      </w:r>
      <w:proofErr w:type="spellStart"/>
      <w:r>
        <w:rPr>
          <w:rFonts w:ascii="Times New Roman" w:hAnsi="Times New Roman"/>
          <w:sz w:val="28"/>
          <w:szCs w:val="28"/>
        </w:rPr>
        <w:t>primordialità</w:t>
      </w:r>
      <w:proofErr w:type="spellEnd"/>
      <w:r>
        <w:rPr>
          <w:rFonts w:ascii="Times New Roman" w:hAnsi="Times New Roman"/>
          <w:sz w:val="28"/>
          <w:szCs w:val="28"/>
        </w:rPr>
        <w:t xml:space="preserve"> in connessione, il mio intervenire </w:t>
      </w:r>
      <w:proofErr w:type="spellStart"/>
      <w:r>
        <w:rPr>
          <w:rFonts w:ascii="Times New Roman" w:hAnsi="Times New Roman"/>
          <w:sz w:val="28"/>
          <w:szCs w:val="28"/>
        </w:rPr>
        <w:t>primoridiale</w:t>
      </w:r>
      <w:proofErr w:type="spellEnd"/>
      <w:r>
        <w:rPr>
          <w:rFonts w:ascii="Times New Roman" w:hAnsi="Times New Roman"/>
          <w:sz w:val="28"/>
          <w:szCs w:val="28"/>
        </w:rPr>
        <w:t xml:space="preserve"> è </w:t>
      </w:r>
      <w:proofErr w:type="spellStart"/>
      <w:r w:rsidRPr="00925289">
        <w:rPr>
          <w:rFonts w:ascii="Times New Roman" w:hAnsi="Times New Roman"/>
          <w:i/>
          <w:iCs/>
          <w:sz w:val="28"/>
          <w:szCs w:val="28"/>
        </w:rPr>
        <w:t>eo</w:t>
      </w:r>
      <w:proofErr w:type="spellEnd"/>
      <w:r w:rsidRPr="00925289">
        <w:rPr>
          <w:rFonts w:ascii="Times New Roman" w:hAnsi="Times New Roman"/>
          <w:i/>
          <w:iCs/>
          <w:sz w:val="28"/>
          <w:szCs w:val="28"/>
        </w:rPr>
        <w:t xml:space="preserve"> ipso</w:t>
      </w:r>
      <w:r>
        <w:rPr>
          <w:rFonts w:ascii="Times New Roman" w:hAnsi="Times New Roman"/>
          <w:sz w:val="28"/>
          <w:szCs w:val="28"/>
        </w:rPr>
        <w:t xml:space="preserve"> un intervenire-nel-mondo e, correlativamente, in ogni Ego e nella sua vita, intervenendo nella sue </w:t>
      </w:r>
      <w:proofErr w:type="spellStart"/>
      <w:r>
        <w:rPr>
          <w:rFonts w:ascii="Times New Roman" w:hAnsi="Times New Roman"/>
          <w:sz w:val="28"/>
          <w:szCs w:val="28"/>
        </w:rPr>
        <w:t>primordialità</w:t>
      </w:r>
      <w:proofErr w:type="spellEnd"/>
      <w:r>
        <w:rPr>
          <w:rFonts w:ascii="Times New Roman" w:hAnsi="Times New Roman"/>
          <w:sz w:val="28"/>
          <w:szCs w:val="28"/>
        </w:rPr>
        <w:t>. Questo comporta però costrizione e conflitto.</w:t>
      </w:r>
    </w:p>
    <w:p w:rsidR="00157069" w:rsidRDefault="00157069" w:rsidP="00157069">
      <w:pPr>
        <w:pStyle w:val="Testocommento"/>
        <w:spacing w:after="0"/>
        <w:ind w:firstLine="567"/>
        <w:jc w:val="both"/>
        <w:rPr>
          <w:rFonts w:ascii="Times New Roman" w:hAnsi="Times New Roman"/>
          <w:sz w:val="28"/>
          <w:szCs w:val="28"/>
        </w:rPr>
      </w:pPr>
      <w:r w:rsidRPr="006075AA">
        <w:rPr>
          <w:rFonts w:ascii="Times New Roman" w:hAnsi="Times New Roman"/>
          <w:spacing w:val="20"/>
          <w:sz w:val="28"/>
          <w:szCs w:val="28"/>
        </w:rPr>
        <w:t xml:space="preserve">Il presente – il passato e il futuro </w:t>
      </w:r>
      <w:r>
        <w:rPr>
          <w:rFonts w:ascii="Times New Roman" w:hAnsi="Times New Roman"/>
          <w:spacing w:val="20"/>
          <w:sz w:val="28"/>
          <w:szCs w:val="28"/>
        </w:rPr>
        <w:t>del mondo</w:t>
      </w:r>
      <w:r>
        <w:rPr>
          <w:rFonts w:ascii="Times New Roman" w:hAnsi="Times New Roman"/>
          <w:sz w:val="28"/>
          <w:szCs w:val="28"/>
        </w:rPr>
        <w:t xml:space="preserve">. Come si costituisce concretamente un tempo mondano in cui l’essente si costituisce – innanzitutto in modo primordiale – in un doppio gioco? 1) Lo stesso vale per i modi di manifestazione, che fluiscono con prevedibilità a seconda delle </w:t>
      </w:r>
      <w:proofErr w:type="spellStart"/>
      <w:r>
        <w:rPr>
          <w:rFonts w:ascii="Times New Roman" w:hAnsi="Times New Roman"/>
          <w:sz w:val="28"/>
          <w:szCs w:val="28"/>
        </w:rPr>
        <w:t>cinestesi</w:t>
      </w:r>
      <w:proofErr w:type="spellEnd"/>
      <w:r>
        <w:rPr>
          <w:rFonts w:ascii="Times New Roman" w:hAnsi="Times New Roman"/>
          <w:sz w:val="28"/>
          <w:szCs w:val="28"/>
        </w:rPr>
        <w:t xml:space="preserve"> </w:t>
      </w:r>
      <w:proofErr w:type="spellStart"/>
      <w:r>
        <w:rPr>
          <w:rFonts w:ascii="Times New Roman" w:hAnsi="Times New Roman"/>
          <w:sz w:val="28"/>
          <w:szCs w:val="28"/>
        </w:rPr>
        <w:t>egoiche</w:t>
      </w:r>
      <w:proofErr w:type="spellEnd"/>
      <w:r>
        <w:rPr>
          <w:rFonts w:ascii="Times New Roman" w:hAnsi="Times New Roman"/>
          <w:sz w:val="28"/>
          <w:szCs w:val="28"/>
        </w:rPr>
        <w:t xml:space="preserve"> e che sono predelineati dalla </w:t>
      </w:r>
      <w:proofErr w:type="spellStart"/>
      <w:r>
        <w:rPr>
          <w:rFonts w:ascii="Times New Roman" w:hAnsi="Times New Roman"/>
          <w:sz w:val="28"/>
          <w:szCs w:val="28"/>
        </w:rPr>
        <w:t>cinestesi</w:t>
      </w:r>
      <w:proofErr w:type="spellEnd"/>
      <w:r>
        <w:rPr>
          <w:rFonts w:ascii="Times New Roman" w:hAnsi="Times New Roman"/>
          <w:sz w:val="28"/>
          <w:szCs w:val="28"/>
        </w:rPr>
        <w:t xml:space="preserve"> di volta in volta complessiva “nella quale mi trovo” nella forma: “un qualche io-muovo già iniziato (K) realizzerebbe (E). Posto che io muti K in K’, allora E deve trapassare in E’ ecc.”</w:t>
      </w:r>
      <w:r>
        <w:rPr>
          <w:rStyle w:val="Rimandonotaapidipagina"/>
          <w:rFonts w:ascii="Times New Roman" w:hAnsi="Times New Roman"/>
          <w:sz w:val="28"/>
          <w:szCs w:val="28"/>
        </w:rPr>
        <w:footnoteReference w:id="39"/>
      </w:r>
      <w:r>
        <w:rPr>
          <w:rFonts w:ascii="Times New Roman" w:hAnsi="Times New Roman"/>
          <w:sz w:val="28"/>
          <w:szCs w:val="28"/>
        </w:rPr>
        <w:t xml:space="preserve"> [/78]</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lastRenderedPageBreak/>
        <w:t>2) Lo stesso [vale] nelle sue finalità effettive e possibili, lo stesso [vale] con un senso che proviene dalla prassi – nel qual caso, però, il senso pratico è certamente riferito a persone che si prefiggono scopi. Fin dal principio l’essente ‹è› sempre cosciente come potenziale (</w:t>
      </w:r>
      <w:proofErr w:type="spellStart"/>
      <w:r w:rsidRPr="00A2592B">
        <w:rPr>
          <w:rFonts w:ascii="Times New Roman" w:hAnsi="Times New Roman"/>
          <w:i/>
          <w:iCs/>
          <w:sz w:val="28"/>
          <w:szCs w:val="28"/>
        </w:rPr>
        <w:t>vermöglich</w:t>
      </w:r>
      <w:proofErr w:type="spellEnd"/>
      <w:r>
        <w:rPr>
          <w:rFonts w:ascii="Times New Roman" w:hAnsi="Times New Roman"/>
          <w:sz w:val="28"/>
          <w:szCs w:val="28"/>
        </w:rPr>
        <w:t>) nel suo essere e non essere, mutevole nel suo essere così ed essere altrimenti, mutevole secondo gli scopi. Perciò già a partire dalla prassi il mondo ha per me e per ciascuno predicati che hanno significato. La questione è come possano diventare oggettivi in generale i “predicati di significato” che sono da intendere come ciò che vale.</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Il </w:t>
      </w:r>
      <w:r w:rsidRPr="00B90C01">
        <w:rPr>
          <w:rFonts w:ascii="Times New Roman" w:hAnsi="Times New Roman"/>
          <w:spacing w:val="20"/>
          <w:sz w:val="28"/>
          <w:szCs w:val="28"/>
        </w:rPr>
        <w:t>mondo circostante finito</w:t>
      </w:r>
      <w:r>
        <w:rPr>
          <w:rFonts w:ascii="Times New Roman" w:hAnsi="Times New Roman"/>
          <w:sz w:val="28"/>
          <w:szCs w:val="28"/>
        </w:rPr>
        <w:t xml:space="preserve"> – quello della stirpe, del popolo, il mondo dei beni e del male come questo mondo finito. Il </w:t>
      </w:r>
      <w:r w:rsidRPr="00156672">
        <w:rPr>
          <w:rFonts w:ascii="Times New Roman" w:hAnsi="Times New Roman"/>
          <w:spacing w:val="20"/>
          <w:sz w:val="28"/>
          <w:szCs w:val="28"/>
        </w:rPr>
        <w:t>mondo oggettivo</w:t>
      </w:r>
      <w:r>
        <w:rPr>
          <w:rFonts w:ascii="Times New Roman" w:hAnsi="Times New Roman"/>
          <w:sz w:val="28"/>
          <w:szCs w:val="28"/>
        </w:rPr>
        <w:t xml:space="preserve"> – l’universo “natura”. La “</w:t>
      </w:r>
      <w:r w:rsidRPr="00156672">
        <w:rPr>
          <w:rFonts w:ascii="Times New Roman" w:hAnsi="Times New Roman"/>
          <w:spacing w:val="20"/>
          <w:sz w:val="28"/>
          <w:szCs w:val="28"/>
        </w:rPr>
        <w:t>verità pratica</w:t>
      </w:r>
      <w:r>
        <w:rPr>
          <w:rFonts w:ascii="Times New Roman" w:hAnsi="Times New Roman"/>
          <w:sz w:val="28"/>
          <w:szCs w:val="28"/>
        </w:rPr>
        <w:t>” e la “</w:t>
      </w:r>
      <w:r w:rsidRPr="00156672">
        <w:rPr>
          <w:rFonts w:ascii="Times New Roman" w:hAnsi="Times New Roman"/>
          <w:spacing w:val="20"/>
          <w:sz w:val="28"/>
          <w:szCs w:val="28"/>
        </w:rPr>
        <w:t>verità dell’essere</w:t>
      </w:r>
      <w:r>
        <w:rPr>
          <w:rFonts w:ascii="Times New Roman" w:hAnsi="Times New Roman"/>
          <w:sz w:val="28"/>
          <w:szCs w:val="28"/>
        </w:rPr>
        <w:t>” per “ciascuno”. Ha un senso questo parallelismo? Un senso intersoggettivo? L’essere dell’utile, di ciò che vale, della verifica. Comprendere un proposito come tale che ciascuno lo accoglierebbe se si trovasse in quella situazione, sia pure occasionalmente, e allora ne “vedrebbe” l’utilità. Così vale per lui e per ciascuno. Ma questa è una vera analogia rispetto alla rappresentazione della natura?</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Beni, valori – per ognuno nella sua tradizionale sfera del popolo. In che misura può darsi un universale incondizionato per ciascuno in generale?</w:t>
      </w:r>
      <w:r>
        <w:rPr>
          <w:rStyle w:val="Rimandonotaapidipagina"/>
          <w:rFonts w:ascii="Times New Roman" w:hAnsi="Times New Roman"/>
          <w:sz w:val="28"/>
          <w:szCs w:val="28"/>
        </w:rPr>
        <w:footnoteReference w:id="40"/>
      </w:r>
      <w:r>
        <w:rPr>
          <w:rFonts w:ascii="Times New Roman" w:hAnsi="Times New Roman"/>
          <w:sz w:val="28"/>
          <w:szCs w:val="28"/>
        </w:rPr>
        <w:t xml:space="preserve"> </w:t>
      </w:r>
    </w:p>
    <w:p w:rsidR="00157069" w:rsidRDefault="00157069" w:rsidP="00157069">
      <w:pPr>
        <w:pStyle w:val="Testocommento"/>
        <w:spacing w:after="0"/>
        <w:jc w:val="both"/>
        <w:rPr>
          <w:rFonts w:ascii="Times New Roman" w:hAnsi="Times New Roman"/>
          <w:sz w:val="28"/>
          <w:szCs w:val="28"/>
        </w:rPr>
      </w:pPr>
    </w:p>
    <w:p w:rsidR="00157069" w:rsidRDefault="00157069" w:rsidP="00157069">
      <w:pPr>
        <w:pStyle w:val="Testocommento"/>
        <w:spacing w:after="0"/>
        <w:jc w:val="both"/>
        <w:rPr>
          <w:rFonts w:ascii="Times New Roman" w:hAnsi="Times New Roman"/>
          <w:sz w:val="28"/>
          <w:szCs w:val="28"/>
        </w:rPr>
      </w:pPr>
    </w:p>
    <w:p w:rsidR="00157069" w:rsidRPr="00A2592B" w:rsidRDefault="00157069" w:rsidP="00157069">
      <w:pPr>
        <w:pStyle w:val="Testocommento"/>
        <w:spacing w:after="0"/>
        <w:jc w:val="center"/>
        <w:rPr>
          <w:rFonts w:ascii="Times New Roman" w:hAnsi="Times New Roman"/>
          <w:sz w:val="32"/>
          <w:szCs w:val="32"/>
        </w:rPr>
      </w:pPr>
      <w:r w:rsidRPr="00A2592B">
        <w:rPr>
          <w:rFonts w:ascii="Times New Roman" w:hAnsi="Times New Roman"/>
          <w:sz w:val="32"/>
          <w:szCs w:val="32"/>
        </w:rPr>
        <w:t>‹§ 4. Nascita e morte come eventi nel mondo costituito›</w:t>
      </w:r>
    </w:p>
    <w:p w:rsidR="00157069" w:rsidRDefault="00157069" w:rsidP="00157069">
      <w:pPr>
        <w:pStyle w:val="Testocommento"/>
        <w:spacing w:after="0"/>
        <w:ind w:firstLine="567"/>
        <w:jc w:val="both"/>
        <w:rPr>
          <w:rFonts w:ascii="Times New Roman" w:hAnsi="Times New Roman"/>
          <w:sz w:val="28"/>
          <w:szCs w:val="28"/>
        </w:rPr>
      </w:pP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Ognuno nella sua finitezza. Mutamento delle finitezze, possibilità umane di vita in generale. Io sono – trascendentalmente, ma io sono questo essere umano. Io sono apoditticamente. </w:t>
      </w:r>
      <w:r w:rsidRPr="006F616F">
        <w:rPr>
          <w:rFonts w:ascii="Times New Roman" w:hAnsi="Times New Roman"/>
          <w:spacing w:val="20"/>
          <w:sz w:val="28"/>
          <w:szCs w:val="28"/>
        </w:rPr>
        <w:t xml:space="preserve">La morte non è alcun accadimento che </w:t>
      </w:r>
      <w:r>
        <w:rPr>
          <w:rFonts w:ascii="Times New Roman" w:hAnsi="Times New Roman"/>
          <w:spacing w:val="20"/>
          <w:sz w:val="28"/>
          <w:szCs w:val="28"/>
        </w:rPr>
        <w:t>sia</w:t>
      </w:r>
      <w:r w:rsidRPr="006F616F">
        <w:rPr>
          <w:rFonts w:ascii="Times New Roman" w:hAnsi="Times New Roman"/>
          <w:spacing w:val="20"/>
          <w:sz w:val="28"/>
          <w:szCs w:val="28"/>
        </w:rPr>
        <w:t xml:space="preserve"> nell’“Io sono” dell’Ego trascendentale, bensì un evento nel mondo dell’essere uman</w:t>
      </w:r>
      <w:r>
        <w:rPr>
          <w:rFonts w:ascii="Times New Roman" w:hAnsi="Times New Roman"/>
          <w:spacing w:val="20"/>
          <w:sz w:val="28"/>
          <w:szCs w:val="28"/>
        </w:rPr>
        <w:t>o</w:t>
      </w:r>
      <w:r>
        <w:rPr>
          <w:rFonts w:ascii="Times New Roman" w:hAnsi="Times New Roman"/>
          <w:sz w:val="28"/>
          <w:szCs w:val="28"/>
        </w:rPr>
        <w:t>, ‹nel› mondo costituito. Nel fluire ho possibilità davanti a me; in questo le mie possibilità umane sono trascendentalmente [/79] delimitate. Quindi anche la mia morte nel mondo, il mio abbandonare l’intersoggettività fungente – il decadimento del mio corpo vivente. Ma questo, tuttavia, ha senso solo a partire dal mio corpo vivente essente, fungente, attraverso il quale io esperisco in maniera primordiale altri corpi viventi come corpi e, motivato all’</w:t>
      </w:r>
      <w:proofErr w:type="spellStart"/>
      <w:r>
        <w:rPr>
          <w:rFonts w:ascii="Times New Roman" w:hAnsi="Times New Roman"/>
          <w:sz w:val="28"/>
          <w:szCs w:val="28"/>
        </w:rPr>
        <w:t>entropatia</w:t>
      </w:r>
      <w:proofErr w:type="spellEnd"/>
      <w:r>
        <w:rPr>
          <w:rFonts w:ascii="Times New Roman" w:hAnsi="Times New Roman"/>
          <w:sz w:val="28"/>
          <w:szCs w:val="28"/>
        </w:rPr>
        <w:t xml:space="preserve">, raggiungo così la validità d’essere “dello stesso corpo vivente” dell’altro come a lui dato nella sua </w:t>
      </w:r>
      <w:proofErr w:type="spellStart"/>
      <w:r>
        <w:rPr>
          <w:rFonts w:ascii="Times New Roman" w:hAnsi="Times New Roman"/>
          <w:sz w:val="28"/>
          <w:szCs w:val="28"/>
        </w:rPr>
        <w:t>primordialità</w:t>
      </w:r>
      <w:proofErr w:type="spellEnd"/>
      <w:r>
        <w:rPr>
          <w:rFonts w:ascii="Times New Roman" w:hAnsi="Times New Roman"/>
          <w:sz w:val="28"/>
          <w:szCs w:val="28"/>
        </w:rPr>
        <w:t xml:space="preserve"> e a me nella mia. E a partire da qui ho natura ed esseri umani, ho nascita e morte di esseri umani fuori di me, decadere e non-fungere-più di corpi viventi, e poi di riflesso: il mio corpo vivente ora adulto, un tempo nato da altri esseri umani e in decadimento dopo un certo tempo (periodo del tempo mondano oggettivo), con il che il mio essere-Io come persona è alla fine della vita mondana personale (scompare); ‹io› non ‹</w:t>
      </w:r>
      <w:proofErr w:type="spellStart"/>
      <w:r>
        <w:rPr>
          <w:rFonts w:ascii="Times New Roman" w:hAnsi="Times New Roman"/>
          <w:sz w:val="28"/>
          <w:szCs w:val="28"/>
        </w:rPr>
        <w:t>sono›</w:t>
      </w:r>
      <w:proofErr w:type="spellEnd"/>
      <w:r>
        <w:rPr>
          <w:rFonts w:ascii="Times New Roman" w:hAnsi="Times New Roman"/>
          <w:sz w:val="28"/>
          <w:szCs w:val="28"/>
        </w:rPr>
        <w:t xml:space="preserve"> più una persona che compare nel mondo e non perdura più nel tempo. L’Ego trascendentale nella sua </w:t>
      </w:r>
      <w:proofErr w:type="spellStart"/>
      <w:r>
        <w:rPr>
          <w:rFonts w:ascii="Times New Roman" w:hAnsi="Times New Roman"/>
          <w:sz w:val="28"/>
          <w:szCs w:val="28"/>
        </w:rPr>
        <w:t>primordialità</w:t>
      </w:r>
      <w:proofErr w:type="spellEnd"/>
      <w:r>
        <w:rPr>
          <w:rFonts w:ascii="Times New Roman" w:hAnsi="Times New Roman"/>
          <w:sz w:val="28"/>
          <w:szCs w:val="28"/>
        </w:rPr>
        <w:t xml:space="preserve"> e nella sua struttura primordiale ‹è› un’origine di validità </w:t>
      </w:r>
      <w:proofErr w:type="spellStart"/>
      <w:r>
        <w:rPr>
          <w:rFonts w:ascii="Times New Roman" w:hAnsi="Times New Roman"/>
          <w:sz w:val="28"/>
          <w:szCs w:val="28"/>
        </w:rPr>
        <w:t>egologiche</w:t>
      </w:r>
      <w:proofErr w:type="spellEnd"/>
      <w:r>
        <w:rPr>
          <w:rFonts w:ascii="Times New Roman" w:hAnsi="Times New Roman"/>
          <w:sz w:val="28"/>
          <w:szCs w:val="28"/>
        </w:rPr>
        <w:t xml:space="preserve"> d’essere. A partire da questa sfera, fondate validità di </w:t>
      </w:r>
      <w:proofErr w:type="spellStart"/>
      <w:r>
        <w:rPr>
          <w:rFonts w:ascii="Times New Roman" w:hAnsi="Times New Roman"/>
          <w:sz w:val="28"/>
          <w:szCs w:val="28"/>
        </w:rPr>
        <w:lastRenderedPageBreak/>
        <w:t>entropatia</w:t>
      </w:r>
      <w:proofErr w:type="spellEnd"/>
      <w:r>
        <w:rPr>
          <w:rFonts w:ascii="Times New Roman" w:hAnsi="Times New Roman"/>
          <w:sz w:val="28"/>
          <w:szCs w:val="28"/>
        </w:rPr>
        <w:t xml:space="preserve"> ecc. Qui vale in fin dei conti l’altro come vivente e morto. Se seguo il trascendentale, ho la mia sfera primordiale trascendentale con le sue unità che appartengono all’Ego, le sue configurazioni. Poi però la trascendentalità in questo fondata degli </w:t>
      </w:r>
      <w:r w:rsidRPr="002E1AAC">
        <w:rPr>
          <w:rFonts w:ascii="Times New Roman" w:hAnsi="Times New Roman"/>
          <w:i/>
          <w:iCs/>
          <w:sz w:val="28"/>
          <w:szCs w:val="28"/>
        </w:rPr>
        <w:t>alteri</w:t>
      </w:r>
      <w:r>
        <w:rPr>
          <w:rFonts w:ascii="Times New Roman" w:hAnsi="Times New Roman"/>
          <w:sz w:val="28"/>
          <w:szCs w:val="28"/>
        </w:rPr>
        <w:t xml:space="preserve"> con i loro corpi viventi primordiali e la connessione trascendentale nella quale io – sulla base del considerar-li-validi come uguali a me e sulla base del legame corrispondente delle sfere primordiali attraverso l’identità dei corpi viventi dati di volta in volta e dei mondi circostanti corporei, attraverso l’identità delle sfere originali primordiali come appartenenti ai corpi viventi dati di volta in volta ecc. – ho il mondo come universo di queste unità identitarie costituite, come le stesse per tutti. Nel mondo io ‹</w:t>
      </w:r>
      <w:proofErr w:type="spellStart"/>
      <w:r>
        <w:rPr>
          <w:rFonts w:ascii="Times New Roman" w:hAnsi="Times New Roman"/>
          <w:sz w:val="28"/>
          <w:szCs w:val="28"/>
        </w:rPr>
        <w:t>sono›</w:t>
      </w:r>
      <w:proofErr w:type="spellEnd"/>
      <w:r>
        <w:rPr>
          <w:rFonts w:ascii="Times New Roman" w:hAnsi="Times New Roman"/>
          <w:sz w:val="28"/>
          <w:szCs w:val="28"/>
        </w:rPr>
        <w:t xml:space="preserve"> oggettivato mondanamente come persona umana e l’altro come altra persona, che ha essa stessa come persona-Io nel [suo] campo</w:t>
      </w:r>
      <w:r w:rsidRPr="004377CC">
        <w:rPr>
          <w:rFonts w:ascii="Times New Roman" w:hAnsi="Times New Roman"/>
          <w:sz w:val="28"/>
          <w:szCs w:val="28"/>
        </w:rPr>
        <w:t xml:space="preserve"> </w:t>
      </w:r>
      <w:r>
        <w:rPr>
          <w:rFonts w:ascii="Times New Roman" w:hAnsi="Times New Roman"/>
          <w:sz w:val="28"/>
          <w:szCs w:val="28"/>
        </w:rPr>
        <w:t xml:space="preserve">me come persona-Tu. ‹In tal modo› giungo anche alla consapevolezza mondana degli accadimenti </w:t>
      </w:r>
      <w:r w:rsidRPr="00952DFD">
        <w:rPr>
          <w:rFonts w:ascii="Times New Roman" w:hAnsi="Times New Roman"/>
          <w:spacing w:val="20"/>
          <w:sz w:val="28"/>
          <w:szCs w:val="28"/>
        </w:rPr>
        <w:t>nascita</w:t>
      </w:r>
      <w:r>
        <w:rPr>
          <w:rFonts w:ascii="Times New Roman" w:hAnsi="Times New Roman"/>
          <w:sz w:val="28"/>
          <w:szCs w:val="28"/>
        </w:rPr>
        <w:t xml:space="preserve"> e </w:t>
      </w:r>
      <w:r w:rsidRPr="00952DFD">
        <w:rPr>
          <w:rFonts w:ascii="Times New Roman" w:hAnsi="Times New Roman"/>
          <w:spacing w:val="20"/>
          <w:sz w:val="28"/>
          <w:szCs w:val="28"/>
        </w:rPr>
        <w:t>morte</w:t>
      </w:r>
      <w:r>
        <w:rPr>
          <w:rFonts w:ascii="Times New Roman" w:hAnsi="Times New Roman"/>
          <w:sz w:val="28"/>
          <w:szCs w:val="28"/>
        </w:rPr>
        <w:t xml:space="preserve"> (così come veglia e sonno).</w:t>
      </w:r>
    </w:p>
    <w:p w:rsidR="00157069" w:rsidRDefault="00157069" w:rsidP="00157069">
      <w:pPr>
        <w:pStyle w:val="Testocommento"/>
        <w:spacing w:after="0"/>
        <w:ind w:firstLine="567"/>
        <w:jc w:val="both"/>
        <w:rPr>
          <w:rFonts w:ascii="Times New Roman" w:hAnsi="Times New Roman"/>
          <w:sz w:val="28"/>
          <w:szCs w:val="28"/>
        </w:rPr>
      </w:pPr>
      <w:r w:rsidRPr="002E4F8C">
        <w:rPr>
          <w:rFonts w:ascii="Times New Roman" w:hAnsi="Times New Roman"/>
          <w:spacing w:val="20"/>
          <w:sz w:val="28"/>
          <w:szCs w:val="28"/>
        </w:rPr>
        <w:t>Tutto nel mondo</w:t>
      </w:r>
      <w:r>
        <w:rPr>
          <w:rFonts w:ascii="Times New Roman" w:hAnsi="Times New Roman"/>
          <w:sz w:val="28"/>
          <w:szCs w:val="28"/>
        </w:rPr>
        <w:t xml:space="preserve">, che è mondo di tutti noi, </w:t>
      </w:r>
      <w:r w:rsidRPr="002E4F8C">
        <w:rPr>
          <w:rFonts w:ascii="Times New Roman" w:hAnsi="Times New Roman"/>
          <w:spacing w:val="20"/>
          <w:sz w:val="28"/>
          <w:szCs w:val="28"/>
        </w:rPr>
        <w:t>è in fondo natura, corporeità fisica</w:t>
      </w:r>
      <w:r>
        <w:rPr>
          <w:rFonts w:ascii="Times New Roman" w:hAnsi="Times New Roman"/>
          <w:sz w:val="28"/>
          <w:szCs w:val="28"/>
        </w:rPr>
        <w:t xml:space="preserve">. – Generazione come avvenimento fisico, crescita nella tipica “animale”, “essere umano”, venir meno di questa tipica, passaggio ad un’altra tipica fisica, </w:t>
      </w:r>
      <w:r w:rsidRPr="00534D37">
        <w:rPr>
          <w:rFonts w:ascii="Times New Roman" w:hAnsi="Times New Roman"/>
          <w:spacing w:val="20"/>
          <w:sz w:val="28"/>
          <w:szCs w:val="28"/>
        </w:rPr>
        <w:t>disgregazione</w:t>
      </w:r>
      <w:r>
        <w:rPr>
          <w:rFonts w:ascii="Times New Roman" w:hAnsi="Times New Roman"/>
          <w:sz w:val="28"/>
          <w:szCs w:val="28"/>
        </w:rPr>
        <w:t xml:space="preserve"> in elementi fisici ecc. Questo riguarda certamente tutti i corpi umani, anche il mio! [/80]</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La natura è però natura costituita, il mio corpo vivente fisico è corpo vivente costituito; la costituzione ‹è› costante avvenimento trascendentale nel mio Ego e a partire da esso e in esso costituzione ‹degli› altri Ego. La totalità delle monadi nella comunità totale delle </w:t>
      </w:r>
      <w:proofErr w:type="spellStart"/>
      <w:r>
        <w:rPr>
          <w:rFonts w:ascii="Times New Roman" w:hAnsi="Times New Roman"/>
          <w:sz w:val="28"/>
          <w:szCs w:val="28"/>
        </w:rPr>
        <w:t>primordialità</w:t>
      </w:r>
      <w:proofErr w:type="spellEnd"/>
      <w:r>
        <w:rPr>
          <w:rFonts w:ascii="Times New Roman" w:hAnsi="Times New Roman"/>
          <w:sz w:val="28"/>
          <w:szCs w:val="28"/>
        </w:rPr>
        <w:t xml:space="preserve">, delle costituzioni primordiali nell’intreccio, nel produrre-reciproco, nel motivare-reciprocamente; in questo intreccio: la totalità della temporalità trascendentalmente immanente con la mondanità costituita in modo trascendentale immanente. La totalità del presente monadico, nella quale mi trovo, io per essa come valida per me in modo fondativo nella mia vita trascendentale passiva e attiva. – Ma il futuro monadico, nel modo in cui il tempo monadico è costituito, [è] ‹un› futuro temporale, nel quale non compare il mio corpo vivente, la mia “anima”, la mia oggettività mondana come costituita con esseri umani presenti. Il mio corpo vivente si disgregherà, io invecchio ulteriormente, presto morirò. Che cosa può significare? La mia vita umana ha trascendentalmente “dietro di sé” la mia vita </w:t>
      </w:r>
      <w:proofErr w:type="spellStart"/>
      <w:r>
        <w:rPr>
          <w:rFonts w:ascii="Times New Roman" w:hAnsi="Times New Roman"/>
          <w:sz w:val="28"/>
          <w:szCs w:val="28"/>
        </w:rPr>
        <w:t>egologica</w:t>
      </w:r>
      <w:proofErr w:type="spellEnd"/>
      <w:r>
        <w:rPr>
          <w:rFonts w:ascii="Times New Roman" w:hAnsi="Times New Roman"/>
          <w:sz w:val="28"/>
          <w:szCs w:val="28"/>
        </w:rPr>
        <w:t xml:space="preserve"> trascendentale, che è fungente in modo costituente, la </w:t>
      </w:r>
      <w:r w:rsidRPr="00E30461">
        <w:rPr>
          <w:rFonts w:ascii="Times New Roman" w:hAnsi="Times New Roman"/>
          <w:spacing w:val="20"/>
          <w:sz w:val="28"/>
          <w:szCs w:val="28"/>
        </w:rPr>
        <w:t>vita della coscienza</w:t>
      </w:r>
      <w:r>
        <w:rPr>
          <w:rFonts w:ascii="Times New Roman" w:hAnsi="Times New Roman"/>
          <w:sz w:val="28"/>
          <w:szCs w:val="28"/>
        </w:rPr>
        <w:t xml:space="preserve">. E “fin quando” questa vita della coscienza “dura”, si estende nel fluire e nell’essere così attivo, la mia vita è primordialmente costituita e continua nella sua modalità costituente e, a partire da ciò, è portatrice di una natura primordiale e di un essere-insieme con gli altri nello stesso presente, con i loro corpi viventi ecc. e così con il mondo come presente, che predelinea ‹un› futuro come quello per me valido. Ma qui, sulla strada che condivido con gli altri che valgono come altri esseri umani nel mondo, entra in gioco appunto </w:t>
      </w:r>
      <w:r w:rsidRPr="00983EF8">
        <w:rPr>
          <w:rFonts w:ascii="Times New Roman" w:hAnsi="Times New Roman"/>
          <w:spacing w:val="20"/>
          <w:sz w:val="28"/>
          <w:szCs w:val="28"/>
        </w:rPr>
        <w:t>la mia morte</w:t>
      </w:r>
      <w:r>
        <w:rPr>
          <w:rFonts w:ascii="Times New Roman" w:hAnsi="Times New Roman"/>
          <w:sz w:val="28"/>
          <w:szCs w:val="28"/>
        </w:rPr>
        <w:t xml:space="preserve"> – come accadimento nel tempo mondano, prossimamente, forse domani, forse tra qualche anno. Ma per quanto tempo ancora?! Tutto questo ha il suo decorso temporale oggettivo all’interno del quale si trova, sebbene mai determinato. Nel decorso temporale trascendentale della mia </w:t>
      </w:r>
      <w:proofErr w:type="spellStart"/>
      <w:r>
        <w:rPr>
          <w:rFonts w:ascii="Times New Roman" w:hAnsi="Times New Roman"/>
          <w:sz w:val="28"/>
          <w:szCs w:val="28"/>
        </w:rPr>
        <w:t>primordialità</w:t>
      </w:r>
      <w:proofErr w:type="spellEnd"/>
      <w:r>
        <w:rPr>
          <w:rFonts w:ascii="Times New Roman" w:hAnsi="Times New Roman"/>
          <w:sz w:val="28"/>
          <w:szCs w:val="28"/>
        </w:rPr>
        <w:t xml:space="preserve">, l’ora che fluisce, che continua a fluire; ma ha una fine. Che tipo di fine? Termina questo stile di vita, con questo stile di atti e di potenzialità. Il mio </w:t>
      </w:r>
      <w:r>
        <w:rPr>
          <w:rFonts w:ascii="Times New Roman" w:hAnsi="Times New Roman"/>
          <w:sz w:val="28"/>
          <w:szCs w:val="28"/>
        </w:rPr>
        <w:lastRenderedPageBreak/>
        <w:t xml:space="preserve">avere coscienza, “il mio corpo vivente” ha una fine. E non può essere che possa incominciare </w:t>
      </w:r>
      <w:r w:rsidRPr="00F95B64">
        <w:rPr>
          <w:rFonts w:ascii="Times New Roman" w:hAnsi="Times New Roman"/>
          <w:spacing w:val="20"/>
          <w:sz w:val="28"/>
          <w:szCs w:val="28"/>
        </w:rPr>
        <w:t>per me</w:t>
      </w:r>
      <w:r>
        <w:rPr>
          <w:rFonts w:ascii="Times New Roman" w:hAnsi="Times New Roman"/>
          <w:sz w:val="28"/>
          <w:szCs w:val="28"/>
        </w:rPr>
        <w:t xml:space="preserve"> il disgregarsi del mio corpo vivente? Le mie membra si intorpidiscono man mano, io comprendo questo deperire – fin quando in ultimo perdo l’intera coscienza del corpo vivente e con ciò l’intera coscienza di ciò che è fondato per mezzo della continua costituzione del corpo vivente.</w:t>
      </w:r>
      <w:r>
        <w:rPr>
          <w:rStyle w:val="Rimandonotaapidipagina"/>
          <w:rFonts w:ascii="Times New Roman" w:hAnsi="Times New Roman"/>
          <w:sz w:val="28"/>
          <w:szCs w:val="28"/>
        </w:rPr>
        <w:footnoteReference w:id="41"/>
      </w:r>
      <w:r>
        <w:rPr>
          <w:rFonts w:ascii="Times New Roman" w:hAnsi="Times New Roman"/>
          <w:sz w:val="28"/>
          <w:szCs w:val="28"/>
        </w:rPr>
        <w:t xml:space="preserve"> Ma le altre [/81] monadi ci sono. Sono implicato in esse soltanto come monade passata e soltanto [come] passato ricostruibile nel mio essere vivente finito a partire da indizi mondani?</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E d’altra parte </w:t>
      </w:r>
      <w:r w:rsidRPr="003B748A">
        <w:rPr>
          <w:rFonts w:ascii="Times New Roman" w:hAnsi="Times New Roman"/>
          <w:spacing w:val="20"/>
          <w:sz w:val="28"/>
          <w:szCs w:val="28"/>
        </w:rPr>
        <w:t>la nascita</w:t>
      </w:r>
      <w:r>
        <w:rPr>
          <w:rFonts w:ascii="Times New Roman" w:hAnsi="Times New Roman"/>
          <w:sz w:val="28"/>
          <w:szCs w:val="28"/>
        </w:rPr>
        <w:t xml:space="preserve">. Compaiono appunto nuove monadi secondo indicazioni che ci sono familiari, sviluppandosi fino a monadi mature, oggettivate intersoggettivamente come bambini, come persone adulte, esseri umani. Tutto qui? </w:t>
      </w:r>
      <w:r w:rsidRPr="00161FF9">
        <w:rPr>
          <w:rFonts w:ascii="Times New Roman" w:hAnsi="Times New Roman"/>
          <w:spacing w:val="20"/>
          <w:sz w:val="28"/>
          <w:szCs w:val="28"/>
        </w:rPr>
        <w:t>Gli accadimenti mondani “nascita” e “morte” sono indizi trascendentali per un modo d’essere non mondano, soprannaturale delle monadi, per un passaggio ad uno stile d’essere che è in linea di principio inaccessibile con i metodi della conoscenza mondana</w:t>
      </w:r>
      <w:r>
        <w:rPr>
          <w:rFonts w:ascii="Times New Roman" w:hAnsi="Times New Roman"/>
          <w:sz w:val="28"/>
          <w:szCs w:val="28"/>
        </w:rPr>
        <w:t xml:space="preserve">? Stile d’essere, questo si riferisce certamente ad una possibile conoscenza di tipo completamente nuovo. Ma quale conoscenza di altro tipo è ancora possibile? La conoscenza trascendentale è fin dal principio una conoscenza di altro tipo rispetto a quella naturalmente mondana di chi si sa come essere umano e si pone come essere umano. Ma la trascendentalità della domanda a ritroso a partire dal mondo essente sembra non condurre alla meta. Essa conduce solo alla morte e alla nascita come </w:t>
      </w:r>
      <w:r w:rsidRPr="00695D49">
        <w:rPr>
          <w:rFonts w:ascii="Times New Roman" w:hAnsi="Times New Roman"/>
          <w:spacing w:val="20"/>
          <w:sz w:val="28"/>
          <w:szCs w:val="28"/>
        </w:rPr>
        <w:t>enigmi trascendentali</w:t>
      </w:r>
      <w:r>
        <w:rPr>
          <w:rFonts w:ascii="Times New Roman" w:hAnsi="Times New Roman"/>
          <w:sz w:val="28"/>
          <w:szCs w:val="28"/>
        </w:rPr>
        <w:t>. Che cosa resta dopo tutto? A partire dal fenomeno mondano quali altre domande conducono a enigmi del genere? – Come trascendiamo il mondo?</w:t>
      </w:r>
    </w:p>
    <w:p w:rsidR="00157069"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Il mondo essente, la prassi umana nel mondo essente. L’essere umano come soggetto, che deve dirigersi verso l’assoluto. L’umanità, che è perduta oppure diretta verso l’assoluto. Dobbiamo qui dire: l’umanità nei suoi bisogni religiosi, presentimenti ecc. [è] connessa, legata agli enigmi nascita, morte, destino?</w:t>
      </w:r>
    </w:p>
    <w:p w:rsidR="00157069" w:rsidRPr="00A2274F" w:rsidRDefault="00157069" w:rsidP="00157069">
      <w:pPr>
        <w:pStyle w:val="Testocommento"/>
        <w:spacing w:after="0"/>
        <w:ind w:firstLine="567"/>
        <w:jc w:val="both"/>
        <w:rPr>
          <w:rFonts w:ascii="Times New Roman" w:hAnsi="Times New Roman"/>
          <w:sz w:val="28"/>
          <w:szCs w:val="28"/>
        </w:rPr>
      </w:pPr>
      <w:r>
        <w:rPr>
          <w:rFonts w:ascii="Times New Roman" w:hAnsi="Times New Roman"/>
          <w:sz w:val="28"/>
          <w:szCs w:val="28"/>
        </w:rPr>
        <w:t xml:space="preserve"> </w:t>
      </w:r>
    </w:p>
    <w:p w:rsidR="00ED22D9" w:rsidRDefault="00ED22D9" w:rsidP="00ED22D9">
      <w:pPr>
        <w:pStyle w:val="Testocommento"/>
        <w:spacing w:after="0"/>
        <w:jc w:val="both"/>
        <w:rPr>
          <w:rFonts w:ascii="Times New Roman" w:hAnsi="Times New Roman" w:cs="Times New Roman"/>
          <w:sz w:val="28"/>
          <w:szCs w:val="28"/>
        </w:rPr>
      </w:pPr>
    </w:p>
    <w:sectPr w:rsidR="00ED22D9" w:rsidSect="00ED20AD">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556B1" w:rsidRDefault="00D556B1" w:rsidP="00CE4BF4">
      <w:r>
        <w:separator/>
      </w:r>
    </w:p>
  </w:endnote>
  <w:endnote w:type="continuationSeparator" w:id="0">
    <w:p w:rsidR="00D556B1" w:rsidRDefault="00D556B1" w:rsidP="00CE4B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Ten-Roman">
    <w:altName w:val="Times New Roman"/>
    <w:charset w:val="00"/>
    <w:family w:val="auto"/>
    <w:pitch w:val="default"/>
  </w:font>
  <w:font w:name="TimesTen-RomanSC">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556B1" w:rsidRDefault="00D556B1" w:rsidP="00CE4BF4">
      <w:r>
        <w:separator/>
      </w:r>
    </w:p>
  </w:footnote>
  <w:footnote w:type="continuationSeparator" w:id="0">
    <w:p w:rsidR="00D556B1" w:rsidRDefault="00D556B1" w:rsidP="00CE4BF4">
      <w:r>
        <w:continuationSeparator/>
      </w:r>
    </w:p>
  </w:footnote>
  <w:footnote w:id="1">
    <w:p w:rsidR="006A1F14" w:rsidRPr="0040032B" w:rsidRDefault="006A1F14" w:rsidP="00526770">
      <w:pPr>
        <w:pStyle w:val="Testonotaapidipagina"/>
        <w:jc w:val="both"/>
        <w:rPr>
          <w:sz w:val="24"/>
          <w:szCs w:val="24"/>
        </w:rPr>
      </w:pPr>
      <w:r w:rsidRPr="0040032B">
        <w:rPr>
          <w:rStyle w:val="Rimandonotaapidipagina"/>
          <w:sz w:val="24"/>
          <w:szCs w:val="24"/>
        </w:rPr>
        <w:footnoteRef/>
      </w:r>
      <w:r w:rsidRPr="0040032B">
        <w:rPr>
          <w:sz w:val="24"/>
          <w:szCs w:val="24"/>
        </w:rPr>
        <w:t xml:space="preserve"> Verosimilmente giugno 1930. – Nota dei curatori.</w:t>
      </w:r>
    </w:p>
  </w:footnote>
  <w:footnote w:id="2">
    <w:p w:rsidR="006A1F14" w:rsidRPr="0040032B" w:rsidRDefault="006A1F14" w:rsidP="00526770">
      <w:pPr>
        <w:pStyle w:val="Testonotaapidipagina"/>
        <w:jc w:val="both"/>
        <w:rPr>
          <w:sz w:val="24"/>
          <w:szCs w:val="24"/>
        </w:rPr>
      </w:pPr>
      <w:r w:rsidRPr="0040032B">
        <w:rPr>
          <w:rStyle w:val="Rimandonotaapidipagina"/>
          <w:sz w:val="24"/>
          <w:szCs w:val="24"/>
        </w:rPr>
        <w:footnoteRef/>
      </w:r>
      <w:r w:rsidRPr="0040032B">
        <w:rPr>
          <w:sz w:val="24"/>
          <w:szCs w:val="24"/>
        </w:rPr>
        <w:t xml:space="preserve"> Nascita, interpretata trascendentalmente.</w:t>
      </w:r>
    </w:p>
  </w:footnote>
  <w:footnote w:id="3">
    <w:p w:rsidR="006A1F14" w:rsidRPr="0040032B" w:rsidRDefault="006A1F14" w:rsidP="00526770">
      <w:pPr>
        <w:pStyle w:val="Testonotaapidipagina"/>
        <w:jc w:val="both"/>
        <w:rPr>
          <w:sz w:val="24"/>
          <w:szCs w:val="24"/>
        </w:rPr>
      </w:pPr>
      <w:r w:rsidRPr="0040032B">
        <w:rPr>
          <w:rStyle w:val="Rimandonotaapidipagina"/>
          <w:sz w:val="24"/>
          <w:szCs w:val="24"/>
        </w:rPr>
        <w:footnoteRef/>
      </w:r>
      <w:r w:rsidRPr="0040032B">
        <w:rPr>
          <w:sz w:val="24"/>
          <w:szCs w:val="24"/>
        </w:rPr>
        <w:t xml:space="preserve"> Doppio: secondo l’inizio del bambino mondano costituito e secondo l’inizio della costituzione di questo bambino.</w:t>
      </w:r>
    </w:p>
  </w:footnote>
  <w:footnote w:id="4">
    <w:p w:rsidR="006A1F14" w:rsidRPr="0040032B" w:rsidRDefault="006A1F14" w:rsidP="00526770">
      <w:pPr>
        <w:pStyle w:val="Testonotaapidipagina"/>
        <w:jc w:val="both"/>
        <w:rPr>
          <w:sz w:val="24"/>
          <w:szCs w:val="24"/>
        </w:rPr>
      </w:pPr>
      <w:r w:rsidRPr="0040032B">
        <w:rPr>
          <w:rStyle w:val="Rimandonotaapidipagina"/>
          <w:sz w:val="24"/>
          <w:szCs w:val="24"/>
        </w:rPr>
        <w:footnoteRef/>
      </w:r>
      <w:r w:rsidRPr="0040032B">
        <w:rPr>
          <w:sz w:val="24"/>
          <w:szCs w:val="24"/>
        </w:rPr>
        <w:t xml:space="preserve"> Forme-limite del contenuto temporale attraverso compensazione interna delle differenze.</w:t>
      </w:r>
    </w:p>
  </w:footnote>
  <w:footnote w:id="5">
    <w:p w:rsidR="006A1F14" w:rsidRPr="0040032B" w:rsidRDefault="006A1F14" w:rsidP="00526770">
      <w:pPr>
        <w:pStyle w:val="Testonotaapidipagina"/>
        <w:jc w:val="both"/>
        <w:rPr>
          <w:sz w:val="24"/>
          <w:szCs w:val="24"/>
        </w:rPr>
      </w:pPr>
      <w:r w:rsidRPr="0040032B">
        <w:rPr>
          <w:rStyle w:val="Rimandonotaapidipagina"/>
          <w:sz w:val="24"/>
          <w:szCs w:val="24"/>
        </w:rPr>
        <w:footnoteRef/>
      </w:r>
      <w:r w:rsidRPr="0040032B">
        <w:rPr>
          <w:sz w:val="24"/>
          <w:szCs w:val="24"/>
        </w:rPr>
        <w:t xml:space="preserve"> a) Indistinzione interna dell’essere continuo di tutti i momenti distinti b) completo livellamento interno. </w:t>
      </w:r>
    </w:p>
  </w:footnote>
  <w:footnote w:id="6">
    <w:p w:rsidR="006A1F14" w:rsidRPr="0040032B" w:rsidRDefault="006A1F14" w:rsidP="00526770">
      <w:pPr>
        <w:pStyle w:val="Testonotaapidipagina"/>
        <w:jc w:val="both"/>
        <w:rPr>
          <w:sz w:val="24"/>
          <w:szCs w:val="24"/>
        </w:rPr>
      </w:pPr>
      <w:r w:rsidRPr="0040032B">
        <w:rPr>
          <w:rStyle w:val="Rimandonotaapidipagina"/>
          <w:sz w:val="24"/>
          <w:szCs w:val="24"/>
        </w:rPr>
        <w:footnoteRef/>
      </w:r>
      <w:r w:rsidRPr="0040032B">
        <w:rPr>
          <w:sz w:val="24"/>
          <w:szCs w:val="24"/>
        </w:rPr>
        <w:t xml:space="preserve"> L’essere continuo è una fusione nel farsi simile privo di distanza. Il caso limite, che poi è ancora possibile, è una fusione nell’equiparazione priva di distanza. </w:t>
      </w:r>
    </w:p>
  </w:footnote>
  <w:footnote w:id="7">
    <w:p w:rsidR="006A1F14" w:rsidRPr="0040032B" w:rsidRDefault="006A1F14" w:rsidP="00526770">
      <w:pPr>
        <w:pStyle w:val="Testonotaapidipagina"/>
        <w:jc w:val="both"/>
        <w:rPr>
          <w:sz w:val="24"/>
          <w:szCs w:val="24"/>
        </w:rPr>
      </w:pPr>
      <w:r w:rsidRPr="0040032B">
        <w:rPr>
          <w:rStyle w:val="Rimandonotaapidipagina"/>
          <w:sz w:val="24"/>
          <w:szCs w:val="24"/>
        </w:rPr>
        <w:footnoteRef/>
      </w:r>
      <w:r>
        <w:rPr>
          <w:sz w:val="24"/>
          <w:szCs w:val="24"/>
        </w:rPr>
        <w:t xml:space="preserve"> Terzo limite: lo zero dell’</w:t>
      </w:r>
      <w:r w:rsidRPr="0040032B">
        <w:rPr>
          <w:sz w:val="24"/>
          <w:szCs w:val="24"/>
        </w:rPr>
        <w:t xml:space="preserve">“intensità”, come incremento di ciò che è internamente in equilibrio. </w:t>
      </w:r>
    </w:p>
  </w:footnote>
  <w:footnote w:id="8">
    <w:p w:rsidR="006A1F14" w:rsidRPr="0040032B" w:rsidRDefault="006A1F14" w:rsidP="0040032B">
      <w:pPr>
        <w:ind w:left="-43"/>
        <w:jc w:val="both"/>
      </w:pPr>
      <w:r w:rsidRPr="0040032B">
        <w:rPr>
          <w:rStyle w:val="Rimandonotaapidipagina"/>
        </w:rPr>
        <w:footnoteRef/>
      </w:r>
      <w:r w:rsidRPr="0040032B">
        <w:t xml:space="preserve"> La concentrazione ha un duplice senso ovvero una duplice variabilità:</w:t>
      </w:r>
      <w:r>
        <w:t xml:space="preserve"> </w:t>
      </w:r>
      <w:r w:rsidRPr="0040032B">
        <w:t xml:space="preserve">1) essere concentrato e concentrarsi nel senso: afferrare un tema, vivere dediti ad esso, essere impegnati con esso in modo particolare, rispetto a tutto ciò che, pure essendoci per l’io, permane non tematico; </w:t>
      </w:r>
      <w:r>
        <w:t>tutto ciò</w:t>
      </w:r>
      <w:r w:rsidRPr="0040032B">
        <w:t xml:space="preserve"> non è presente in modo tematico per l’io, l’io si è di volta in volta “concentrato” sul suo tema, o il suo interesse vi si è concentrato. Questo non è il senso abituale</w:t>
      </w:r>
      <w:r>
        <w:t xml:space="preserve"> della concentrazione</w:t>
      </w:r>
      <w:r w:rsidRPr="0040032B">
        <w:t>, piuttosto: 2) essere particolarmente interessato, essere interessato in modo concentrato, essere vivamente interessato e non essere presente con un interesse flebile (“privo di interesse”), invece che essere “del tutto” dedito, profondamente coinvolto ecc. Il concetto di concentrazione, per come è stato qui caratterizzato, ha ora anche bisogno che sia delineato ciò che qui debba significare “tema” ovvero “operare tematico”. A ogni operare appartiene in generale un “concentrarsi” nel primo senso, e qui bisogna distinguere: ogni essere diretto opera</w:t>
      </w:r>
      <w:r>
        <w:t>tivamente</w:t>
      </w:r>
      <w:r w:rsidRPr="0040032B">
        <w:t xml:space="preserve"> al proprio “tema”</w:t>
      </w:r>
      <w:r>
        <w:t xml:space="preserve"> –</w:t>
      </w:r>
      <w:r w:rsidRPr="0040032B">
        <w:t xml:space="preserve"> </w:t>
      </w:r>
      <w:r>
        <w:t>nel senso più ampio</w:t>
      </w:r>
      <w:r w:rsidRPr="0040032B">
        <w:t xml:space="preserve"> di ciò che appunto in ultima istanza vi si dirige</w:t>
      </w:r>
      <w:r>
        <w:t xml:space="preserve"> –</w:t>
      </w:r>
      <w:r w:rsidRPr="0040032B">
        <w:t xml:space="preserve"> comincia con una concentrazione in sé inarticolata e prende vita in una serie di singoli momenti di concentrazione, nella cui unità sintetica si realizza il tema (recettività). E qui abbiamo anche la gradualità dell’essere assorto, concentrato in modo più o meno profondo o superficiale. Ma abbiamo inoltre un concetto più pregnante dell’essere-tematico: vivere in un interesse tematico, in una “prassi”, avere i propri interessi di vita, avere i propri temi costanti, i propri scopi, fino alla vita professionale </w:t>
      </w:r>
      <w:r>
        <w:t>(</w:t>
      </w:r>
      <w:proofErr w:type="spellStart"/>
      <w:r w:rsidRPr="007039FD">
        <w:rPr>
          <w:i/>
          <w:iCs/>
        </w:rPr>
        <w:t>Berufsleben</w:t>
      </w:r>
      <w:proofErr w:type="spellEnd"/>
      <w:r>
        <w:t>)</w:t>
      </w:r>
      <w:r w:rsidRPr="0040032B">
        <w:t xml:space="preserve"> e all’essere umano che, vivendo nella </w:t>
      </w:r>
      <w:r>
        <w:t xml:space="preserve">prassi </w:t>
      </w:r>
      <w:r w:rsidRPr="0040032B">
        <w:t>social</w:t>
      </w:r>
      <w:r>
        <w:t>e</w:t>
      </w:r>
      <w:r w:rsidRPr="0040032B">
        <w:t xml:space="preserve">, ha una modalità esistenziale “chiusa” nell’unità dei suoi interessi abituali connessi in modo sistematico. L’essere umano vive così in </w:t>
      </w:r>
      <w:r>
        <w:t xml:space="preserve">diversi gradi di </w:t>
      </w:r>
      <w:r w:rsidRPr="0040032B">
        <w:t>concentrazione</w:t>
      </w:r>
      <w:r>
        <w:t>:</w:t>
      </w:r>
      <w:r w:rsidRPr="0040032B">
        <w:t xml:space="preserve"> nella sua prassi di vita e in</w:t>
      </w:r>
      <w:r>
        <w:t xml:space="preserve"> </w:t>
      </w:r>
      <w:r w:rsidRPr="0040032B">
        <w:t>f</w:t>
      </w:r>
      <w:r>
        <w:t>ondo</w:t>
      </w:r>
      <w:r w:rsidRPr="0040032B">
        <w:t xml:space="preserve"> come uomo che ha una </w:t>
      </w:r>
      <w:r>
        <w:t>vocazione professionale</w:t>
      </w:r>
      <w:r w:rsidRPr="0040032B">
        <w:t xml:space="preserve"> </w:t>
      </w:r>
      <w:r>
        <w:t>(</w:t>
      </w:r>
      <w:proofErr w:type="spellStart"/>
      <w:r w:rsidRPr="007039FD">
        <w:rPr>
          <w:i/>
          <w:iCs/>
        </w:rPr>
        <w:t>Berufsmensch</w:t>
      </w:r>
      <w:proofErr w:type="spellEnd"/>
      <w:r>
        <w:t>)</w:t>
      </w:r>
      <w:r w:rsidRPr="0040032B">
        <w:t>, nella ragione pratica in quanto uomo etico</w:t>
      </w:r>
      <w:r>
        <w:t>.</w:t>
      </w:r>
      <w:r w:rsidRPr="0040032B">
        <w:t xml:space="preserve"> </w:t>
      </w:r>
      <w:r>
        <w:t>G</w:t>
      </w:r>
      <w:r w:rsidRPr="0040032B">
        <w:t>li esseri umani si differenziano secondo la profondità dei loro interessi</w:t>
      </w:r>
      <w:r>
        <w:t>;</w:t>
      </w:r>
      <w:r w:rsidRPr="0040032B">
        <w:t xml:space="preserve"> la loro esistenza umana ha una differente dimensione di profondità, laddove la profondità indica uno stile abituale, o per l’intera vita pratica o per una sua parte, per la vocazione professionale </w:t>
      </w:r>
      <w:r>
        <w:t>(</w:t>
      </w:r>
      <w:proofErr w:type="spellStart"/>
      <w:r w:rsidRPr="007039FD">
        <w:rPr>
          <w:i/>
          <w:iCs/>
        </w:rPr>
        <w:t>Beruf</w:t>
      </w:r>
      <w:proofErr w:type="spellEnd"/>
      <w:r>
        <w:t>)</w:t>
      </w:r>
      <w:r w:rsidRPr="0040032B">
        <w:t>, una profondità che può essere mutevole a seconda dei periodi della vita</w:t>
      </w:r>
      <w:r>
        <w:t xml:space="preserve"> e</w:t>
      </w:r>
      <w:r w:rsidRPr="0040032B">
        <w:t xml:space="preserve"> si identifica in relazione alla profondità dell’</w:t>
      </w:r>
      <w:r>
        <w:t>effettiva</w:t>
      </w:r>
      <w:r w:rsidRPr="0040032B">
        <w:t xml:space="preserve"> partecipazione dell’io. La stessa cosa vale infine per comunità e nazioni.</w:t>
      </w:r>
    </w:p>
  </w:footnote>
  <w:footnote w:id="9">
    <w:p w:rsidR="006A1F14" w:rsidRPr="0040032B" w:rsidRDefault="006A1F14" w:rsidP="0040032B">
      <w:pPr>
        <w:pStyle w:val="Testonotaapidipagina"/>
        <w:jc w:val="both"/>
        <w:rPr>
          <w:sz w:val="24"/>
          <w:szCs w:val="24"/>
        </w:rPr>
      </w:pPr>
      <w:r w:rsidRPr="0040032B">
        <w:rPr>
          <w:rStyle w:val="Rimandonotaapidipagina"/>
          <w:sz w:val="24"/>
          <w:szCs w:val="24"/>
        </w:rPr>
        <w:footnoteRef/>
      </w:r>
      <w:r w:rsidRPr="0040032B">
        <w:rPr>
          <w:sz w:val="24"/>
          <w:szCs w:val="24"/>
        </w:rPr>
        <w:t xml:space="preserve"> Una prosecuzione di questo testo si trova in Husserliana XXXIX (Testo n. 37). Si veda al riguardo la descrizione del testo, </w:t>
      </w:r>
      <w:r>
        <w:rPr>
          <w:sz w:val="24"/>
          <w:szCs w:val="24"/>
        </w:rPr>
        <w:t xml:space="preserve">ivi, </w:t>
      </w:r>
      <w:r w:rsidRPr="0040032B">
        <w:rPr>
          <w:sz w:val="24"/>
          <w:szCs w:val="24"/>
        </w:rPr>
        <w:t>pp. 535 s.</w:t>
      </w:r>
      <w:r>
        <w:rPr>
          <w:sz w:val="24"/>
          <w:szCs w:val="24"/>
        </w:rPr>
        <w:t xml:space="preserve"> –</w:t>
      </w:r>
      <w:r w:rsidRPr="0040032B">
        <w:rPr>
          <w:sz w:val="24"/>
          <w:szCs w:val="24"/>
        </w:rPr>
        <w:t xml:space="preserve"> Nota de</w:t>
      </w:r>
      <w:r>
        <w:rPr>
          <w:sz w:val="24"/>
          <w:szCs w:val="24"/>
        </w:rPr>
        <w:t>i</w:t>
      </w:r>
      <w:r w:rsidRPr="0040032B">
        <w:rPr>
          <w:sz w:val="24"/>
          <w:szCs w:val="24"/>
        </w:rPr>
        <w:t xml:space="preserve"> curator</w:t>
      </w:r>
      <w:r>
        <w:rPr>
          <w:sz w:val="24"/>
          <w:szCs w:val="24"/>
        </w:rPr>
        <w:t>i</w:t>
      </w:r>
      <w:r w:rsidRPr="0040032B">
        <w:rPr>
          <w:sz w:val="24"/>
          <w:szCs w:val="24"/>
        </w:rPr>
        <w:t xml:space="preserve">. </w:t>
      </w:r>
    </w:p>
  </w:footnote>
  <w:footnote w:id="10">
    <w:p w:rsidR="006A1F14" w:rsidRPr="0040032B" w:rsidRDefault="006A1F14" w:rsidP="0040032B">
      <w:pPr>
        <w:pStyle w:val="Testonotaapidipagina"/>
        <w:jc w:val="both"/>
        <w:rPr>
          <w:sz w:val="24"/>
          <w:szCs w:val="24"/>
        </w:rPr>
      </w:pPr>
      <w:r w:rsidRPr="0040032B">
        <w:rPr>
          <w:rStyle w:val="Rimandonotaapidipagina"/>
          <w:sz w:val="24"/>
          <w:szCs w:val="24"/>
        </w:rPr>
        <w:footnoteRef/>
      </w:r>
      <w:r>
        <w:rPr>
          <w:sz w:val="24"/>
          <w:szCs w:val="24"/>
        </w:rPr>
        <w:t xml:space="preserve"> Verosimilmente</w:t>
      </w:r>
      <w:r w:rsidRPr="0040032B">
        <w:rPr>
          <w:sz w:val="24"/>
          <w:szCs w:val="24"/>
        </w:rPr>
        <w:t xml:space="preserve"> giugno 1930. – Nota de</w:t>
      </w:r>
      <w:r>
        <w:rPr>
          <w:sz w:val="24"/>
          <w:szCs w:val="24"/>
        </w:rPr>
        <w:t>i</w:t>
      </w:r>
      <w:r w:rsidRPr="0040032B">
        <w:rPr>
          <w:sz w:val="24"/>
          <w:szCs w:val="24"/>
        </w:rPr>
        <w:t xml:space="preserve"> curator</w:t>
      </w:r>
      <w:r>
        <w:rPr>
          <w:sz w:val="24"/>
          <w:szCs w:val="24"/>
        </w:rPr>
        <w:t>i</w:t>
      </w:r>
      <w:r w:rsidRPr="0040032B">
        <w:rPr>
          <w:sz w:val="24"/>
          <w:szCs w:val="24"/>
        </w:rPr>
        <w:t>.</w:t>
      </w:r>
    </w:p>
  </w:footnote>
  <w:footnote w:id="11">
    <w:p w:rsidR="006A1F14" w:rsidRPr="0040032B" w:rsidRDefault="006A1F14" w:rsidP="0040032B">
      <w:pPr>
        <w:pStyle w:val="Testonotaapidipagina"/>
        <w:jc w:val="both"/>
        <w:rPr>
          <w:sz w:val="24"/>
          <w:szCs w:val="24"/>
        </w:rPr>
      </w:pPr>
      <w:r w:rsidRPr="0040032B">
        <w:rPr>
          <w:rStyle w:val="Rimandonotaapidipagina"/>
          <w:sz w:val="24"/>
          <w:szCs w:val="24"/>
        </w:rPr>
        <w:footnoteRef/>
      </w:r>
      <w:r w:rsidRPr="0040032B">
        <w:rPr>
          <w:sz w:val="24"/>
          <w:szCs w:val="24"/>
        </w:rPr>
        <w:t xml:space="preserve"> Verosimilmente intorno al 1915. – Nota de</w:t>
      </w:r>
      <w:r>
        <w:rPr>
          <w:sz w:val="24"/>
          <w:szCs w:val="24"/>
        </w:rPr>
        <w:t>i</w:t>
      </w:r>
      <w:r w:rsidRPr="0040032B">
        <w:rPr>
          <w:sz w:val="24"/>
          <w:szCs w:val="24"/>
        </w:rPr>
        <w:t xml:space="preserve"> curator</w:t>
      </w:r>
      <w:r>
        <w:rPr>
          <w:sz w:val="24"/>
          <w:szCs w:val="24"/>
        </w:rPr>
        <w:t>i</w:t>
      </w:r>
      <w:r w:rsidRPr="0040032B">
        <w:rPr>
          <w:sz w:val="24"/>
          <w:szCs w:val="24"/>
        </w:rPr>
        <w:t>.</w:t>
      </w:r>
    </w:p>
  </w:footnote>
  <w:footnote w:id="12">
    <w:p w:rsidR="006A1F14" w:rsidRPr="0040032B" w:rsidRDefault="006A1F14" w:rsidP="0040032B">
      <w:pPr>
        <w:pStyle w:val="Testonotaapidipagina"/>
        <w:jc w:val="both"/>
        <w:rPr>
          <w:sz w:val="24"/>
          <w:szCs w:val="24"/>
        </w:rPr>
      </w:pPr>
      <w:r w:rsidRPr="0040032B">
        <w:rPr>
          <w:rStyle w:val="Rimandonotaapidipagina"/>
          <w:sz w:val="24"/>
          <w:szCs w:val="24"/>
        </w:rPr>
        <w:footnoteRef/>
      </w:r>
      <w:r w:rsidRPr="0040032B">
        <w:rPr>
          <w:sz w:val="24"/>
          <w:szCs w:val="24"/>
        </w:rPr>
        <w:t xml:space="preserve"> Verosimilmente 1916. – Nota de</w:t>
      </w:r>
      <w:r>
        <w:rPr>
          <w:sz w:val="24"/>
          <w:szCs w:val="24"/>
        </w:rPr>
        <w:t>i</w:t>
      </w:r>
      <w:r w:rsidRPr="0040032B">
        <w:rPr>
          <w:sz w:val="24"/>
          <w:szCs w:val="24"/>
        </w:rPr>
        <w:t xml:space="preserve"> curator</w:t>
      </w:r>
      <w:r>
        <w:rPr>
          <w:sz w:val="24"/>
          <w:szCs w:val="24"/>
        </w:rPr>
        <w:t>i</w:t>
      </w:r>
      <w:r w:rsidRPr="0040032B">
        <w:rPr>
          <w:sz w:val="24"/>
          <w:szCs w:val="24"/>
        </w:rPr>
        <w:t>.</w:t>
      </w:r>
    </w:p>
  </w:footnote>
  <w:footnote w:id="13">
    <w:p w:rsidR="006A1F14" w:rsidRPr="006717B2" w:rsidRDefault="006A1F14" w:rsidP="0040032B">
      <w:pPr>
        <w:pStyle w:val="Testonotaapidipagina"/>
        <w:jc w:val="both"/>
        <w:rPr>
          <w:sz w:val="24"/>
          <w:szCs w:val="24"/>
          <w:lang w:val="de-DE"/>
        </w:rPr>
      </w:pPr>
      <w:r w:rsidRPr="0040032B">
        <w:rPr>
          <w:rStyle w:val="Rimandonotaapidipagina"/>
          <w:sz w:val="24"/>
          <w:szCs w:val="24"/>
        </w:rPr>
        <w:footnoteRef/>
      </w:r>
      <w:r w:rsidRPr="0040032B">
        <w:rPr>
          <w:sz w:val="24"/>
          <w:szCs w:val="24"/>
        </w:rPr>
        <w:t xml:space="preserve"> 15.12.1931. ‹Husserl rimanda qui ad un testo che è pubblicato come testo n. 21 nel volume VIII dei </w:t>
      </w:r>
      <w:r w:rsidRPr="0040032B">
        <w:rPr>
          <w:i/>
          <w:sz w:val="24"/>
          <w:szCs w:val="24"/>
        </w:rPr>
        <w:t xml:space="preserve">Husserliana </w:t>
      </w:r>
      <w:proofErr w:type="spellStart"/>
      <w:r w:rsidRPr="0040032B">
        <w:rPr>
          <w:i/>
          <w:sz w:val="24"/>
          <w:szCs w:val="24"/>
        </w:rPr>
        <w:t>Materialien</w:t>
      </w:r>
      <w:proofErr w:type="spellEnd"/>
      <w:r w:rsidRPr="0040032B">
        <w:rPr>
          <w:sz w:val="24"/>
          <w:szCs w:val="24"/>
        </w:rPr>
        <w:t xml:space="preserve"> con il titolo “</w:t>
      </w:r>
      <w:proofErr w:type="spellStart"/>
      <w:r w:rsidRPr="0040032B">
        <w:rPr>
          <w:sz w:val="24"/>
          <w:szCs w:val="24"/>
        </w:rPr>
        <w:t>Vergangenheits</w:t>
      </w:r>
      <w:proofErr w:type="spellEnd"/>
      <w:r w:rsidRPr="0040032B">
        <w:rPr>
          <w:sz w:val="24"/>
          <w:szCs w:val="24"/>
        </w:rPr>
        <w:t xml:space="preserve">- und </w:t>
      </w:r>
      <w:proofErr w:type="spellStart"/>
      <w:r w:rsidRPr="0040032B">
        <w:rPr>
          <w:sz w:val="24"/>
          <w:szCs w:val="24"/>
        </w:rPr>
        <w:t>Zukunftshorizonte</w:t>
      </w:r>
      <w:proofErr w:type="spellEnd"/>
      <w:r w:rsidRPr="0040032B">
        <w:rPr>
          <w:sz w:val="24"/>
          <w:szCs w:val="24"/>
        </w:rPr>
        <w:t xml:space="preserve">. </w:t>
      </w:r>
      <w:r w:rsidRPr="0040032B">
        <w:rPr>
          <w:sz w:val="24"/>
          <w:szCs w:val="24"/>
          <w:lang w:val="de-DE"/>
        </w:rPr>
        <w:t xml:space="preserve">Schlaf und Erwachen. </w:t>
      </w:r>
      <w:r w:rsidRPr="006717B2">
        <w:rPr>
          <w:sz w:val="24"/>
          <w:szCs w:val="24"/>
          <w:lang w:val="de-DE"/>
        </w:rPr>
        <w:t xml:space="preserve">Die Unvorstellbarkeit des Todes des transzendentalen Ich; cfr. in proposito l’apparato critico, pp. 542 s. [di </w:t>
      </w:r>
      <w:r w:rsidRPr="006717B2">
        <w:rPr>
          <w:i/>
          <w:sz w:val="24"/>
          <w:szCs w:val="24"/>
          <w:lang w:val="de-DE"/>
        </w:rPr>
        <w:t>Hua</w:t>
      </w:r>
      <w:r w:rsidRPr="006717B2">
        <w:rPr>
          <w:sz w:val="24"/>
          <w:szCs w:val="24"/>
          <w:lang w:val="de-DE"/>
        </w:rPr>
        <w:t xml:space="preserve"> XLII] – Nota dei curatori›</w:t>
      </w:r>
    </w:p>
  </w:footnote>
  <w:footnote w:id="14">
    <w:p w:rsidR="006A1F14" w:rsidRPr="0040032B" w:rsidRDefault="006A1F14" w:rsidP="0040032B">
      <w:pPr>
        <w:pStyle w:val="Testonotaapidipagina"/>
        <w:jc w:val="both"/>
        <w:rPr>
          <w:sz w:val="24"/>
          <w:szCs w:val="24"/>
        </w:rPr>
      </w:pPr>
      <w:r w:rsidRPr="0040032B">
        <w:rPr>
          <w:rStyle w:val="Rimandonotaapidipagina"/>
          <w:sz w:val="24"/>
          <w:szCs w:val="24"/>
        </w:rPr>
        <w:footnoteRef/>
      </w:r>
      <w:r w:rsidRPr="0040032B">
        <w:rPr>
          <w:sz w:val="24"/>
          <w:szCs w:val="24"/>
        </w:rPr>
        <w:t xml:space="preserve"> Verosimilmente degli anni tra il 1931 e il 1933. – Nota de</w:t>
      </w:r>
      <w:r>
        <w:rPr>
          <w:sz w:val="24"/>
          <w:szCs w:val="24"/>
        </w:rPr>
        <w:t>i</w:t>
      </w:r>
      <w:r w:rsidRPr="0040032B">
        <w:rPr>
          <w:sz w:val="24"/>
          <w:szCs w:val="24"/>
        </w:rPr>
        <w:t xml:space="preserve"> curator</w:t>
      </w:r>
      <w:r>
        <w:rPr>
          <w:sz w:val="24"/>
          <w:szCs w:val="24"/>
        </w:rPr>
        <w:t>i</w:t>
      </w:r>
      <w:r w:rsidRPr="0040032B">
        <w:rPr>
          <w:sz w:val="24"/>
          <w:szCs w:val="24"/>
        </w:rPr>
        <w:t>.</w:t>
      </w:r>
    </w:p>
  </w:footnote>
  <w:footnote w:id="15">
    <w:p w:rsidR="006A1F14" w:rsidRPr="0040032B" w:rsidRDefault="006A1F14" w:rsidP="0040032B">
      <w:pPr>
        <w:pStyle w:val="Testonotaapidipagina"/>
        <w:jc w:val="both"/>
        <w:rPr>
          <w:sz w:val="24"/>
          <w:szCs w:val="24"/>
        </w:rPr>
      </w:pPr>
      <w:r w:rsidRPr="0040032B">
        <w:rPr>
          <w:rStyle w:val="Rimandonotaapidipagina"/>
          <w:sz w:val="24"/>
          <w:szCs w:val="24"/>
        </w:rPr>
        <w:footnoteRef/>
      </w:r>
      <w:r w:rsidRPr="0040032B">
        <w:rPr>
          <w:sz w:val="24"/>
          <w:szCs w:val="24"/>
        </w:rPr>
        <w:t xml:space="preserve"> 1933 oppure ‹19›34.</w:t>
      </w:r>
    </w:p>
  </w:footnote>
  <w:footnote w:id="16">
    <w:p w:rsidR="006A1F14" w:rsidRPr="0040032B" w:rsidRDefault="006A1F14" w:rsidP="0040032B">
      <w:pPr>
        <w:pStyle w:val="Testonotaapidipagina"/>
        <w:jc w:val="both"/>
        <w:rPr>
          <w:sz w:val="24"/>
          <w:szCs w:val="24"/>
        </w:rPr>
      </w:pPr>
      <w:r w:rsidRPr="0040032B">
        <w:rPr>
          <w:rStyle w:val="Rimandonotaapidipagina"/>
          <w:sz w:val="24"/>
          <w:szCs w:val="24"/>
        </w:rPr>
        <w:footnoteRef/>
      </w:r>
      <w:r w:rsidRPr="0040032B">
        <w:rPr>
          <w:sz w:val="24"/>
          <w:szCs w:val="24"/>
        </w:rPr>
        <w:t xml:space="preserve"> Finitezza e infinità del mondo monadico. </w:t>
      </w:r>
    </w:p>
  </w:footnote>
  <w:footnote w:id="17">
    <w:p w:rsidR="006A1F14" w:rsidRPr="0040032B" w:rsidRDefault="006A1F14" w:rsidP="0040032B">
      <w:pPr>
        <w:pStyle w:val="Testonotaapidipagina"/>
        <w:jc w:val="both"/>
        <w:rPr>
          <w:sz w:val="24"/>
          <w:szCs w:val="24"/>
        </w:rPr>
      </w:pPr>
      <w:r w:rsidRPr="0040032B">
        <w:rPr>
          <w:rStyle w:val="Rimandonotaapidipagina"/>
          <w:sz w:val="24"/>
          <w:szCs w:val="24"/>
        </w:rPr>
        <w:footnoteRef/>
      </w:r>
      <w:r w:rsidRPr="0040032B">
        <w:rPr>
          <w:sz w:val="24"/>
          <w:szCs w:val="24"/>
        </w:rPr>
        <w:t xml:space="preserve"> Anonimità dell’istinto originario. </w:t>
      </w:r>
    </w:p>
  </w:footnote>
  <w:footnote w:id="18">
    <w:p w:rsidR="006A1F14" w:rsidRPr="0040032B" w:rsidRDefault="006A1F14" w:rsidP="0040032B">
      <w:pPr>
        <w:pStyle w:val="Testonotaapidipagina"/>
        <w:jc w:val="both"/>
        <w:rPr>
          <w:sz w:val="24"/>
          <w:szCs w:val="24"/>
        </w:rPr>
      </w:pPr>
      <w:r w:rsidRPr="0040032B">
        <w:rPr>
          <w:rStyle w:val="Rimandonotaapidipagina"/>
          <w:sz w:val="24"/>
          <w:szCs w:val="24"/>
        </w:rPr>
        <w:footnoteRef/>
      </w:r>
      <w:r w:rsidRPr="0040032B">
        <w:rPr>
          <w:sz w:val="24"/>
          <w:szCs w:val="24"/>
        </w:rPr>
        <w:t xml:space="preserve"> 11-14 giugno 1932. – Nota dei curatori.</w:t>
      </w:r>
    </w:p>
  </w:footnote>
  <w:footnote w:id="19">
    <w:p w:rsidR="006A1F14" w:rsidRPr="0040032B" w:rsidRDefault="006A1F14" w:rsidP="0040032B">
      <w:pPr>
        <w:pStyle w:val="Testonotaapidipagina"/>
        <w:jc w:val="both"/>
        <w:rPr>
          <w:sz w:val="24"/>
          <w:szCs w:val="24"/>
        </w:rPr>
      </w:pPr>
      <w:r w:rsidRPr="0040032B">
        <w:rPr>
          <w:rStyle w:val="Rimandonotaapidipagina"/>
          <w:sz w:val="24"/>
          <w:szCs w:val="24"/>
        </w:rPr>
        <w:footnoteRef/>
      </w:r>
      <w:r w:rsidRPr="0040032B">
        <w:rPr>
          <w:sz w:val="24"/>
          <w:szCs w:val="24"/>
        </w:rPr>
        <w:t xml:space="preserve"> Excursus: il bambino nella ma</w:t>
      </w:r>
      <w:r>
        <w:rPr>
          <w:sz w:val="24"/>
          <w:szCs w:val="24"/>
        </w:rPr>
        <w:t>dre. Non abbiamo forse qui una reciproca</w:t>
      </w:r>
      <w:r w:rsidRPr="0040032B">
        <w:rPr>
          <w:sz w:val="24"/>
          <w:szCs w:val="24"/>
        </w:rPr>
        <w:t xml:space="preserve"> inclusione </w:t>
      </w:r>
      <w:r w:rsidR="00BF4634">
        <w:rPr>
          <w:sz w:val="24"/>
          <w:szCs w:val="24"/>
        </w:rPr>
        <w:t>(</w:t>
      </w:r>
      <w:proofErr w:type="spellStart"/>
      <w:r w:rsidRPr="00BF4634">
        <w:rPr>
          <w:i/>
          <w:iCs/>
          <w:sz w:val="24"/>
          <w:szCs w:val="24"/>
        </w:rPr>
        <w:t>Ineinander</w:t>
      </w:r>
      <w:proofErr w:type="spellEnd"/>
      <w:r w:rsidR="00BF4634">
        <w:rPr>
          <w:sz w:val="24"/>
          <w:szCs w:val="24"/>
        </w:rPr>
        <w:t>)</w:t>
      </w:r>
      <w:r w:rsidRPr="0040032B">
        <w:rPr>
          <w:sz w:val="24"/>
          <w:szCs w:val="24"/>
        </w:rPr>
        <w:t xml:space="preserve"> delle </w:t>
      </w:r>
      <w:proofErr w:type="spellStart"/>
      <w:r w:rsidRPr="0040032B">
        <w:rPr>
          <w:sz w:val="24"/>
          <w:szCs w:val="24"/>
        </w:rPr>
        <w:t>primordialità</w:t>
      </w:r>
      <w:proofErr w:type="spellEnd"/>
      <w:r w:rsidRPr="0040032B">
        <w:rPr>
          <w:sz w:val="24"/>
          <w:szCs w:val="24"/>
        </w:rPr>
        <w:t xml:space="preserve"> che non si basa sull’</w:t>
      </w:r>
      <w:proofErr w:type="spellStart"/>
      <w:r w:rsidRPr="0040032B">
        <w:rPr>
          <w:sz w:val="24"/>
          <w:szCs w:val="24"/>
        </w:rPr>
        <w:t>entropatia</w:t>
      </w:r>
      <w:proofErr w:type="spellEnd"/>
      <w:r w:rsidRPr="0040032B">
        <w:rPr>
          <w:sz w:val="24"/>
          <w:szCs w:val="24"/>
        </w:rPr>
        <w:t xml:space="preserve">? La madre – che non ha esperito alcuna configurazione oggettivante </w:t>
      </w:r>
      <w:r>
        <w:rPr>
          <w:sz w:val="24"/>
          <w:szCs w:val="24"/>
        </w:rPr>
        <w:t>in virtù</w:t>
      </w:r>
      <w:r w:rsidRPr="0040032B">
        <w:rPr>
          <w:sz w:val="24"/>
          <w:szCs w:val="24"/>
        </w:rPr>
        <w:t xml:space="preserve"> della sua fluida mutabilità – ha forse, tra i propri campi sensoriali interni, anche quelli del bambino, le sue sensazioni di movimento, le sue </w:t>
      </w:r>
      <w:proofErr w:type="spellStart"/>
      <w:r w:rsidRPr="0040032B">
        <w:rPr>
          <w:sz w:val="24"/>
          <w:szCs w:val="24"/>
        </w:rPr>
        <w:t>cinestesi</w:t>
      </w:r>
      <w:proofErr w:type="spellEnd"/>
      <w:r w:rsidRPr="0040032B">
        <w:rPr>
          <w:sz w:val="24"/>
          <w:szCs w:val="24"/>
        </w:rPr>
        <w:t xml:space="preserve">? Altrimenti, che tipo di comunanza è? Come soffre la madre quando il bambino non si sente bene? </w:t>
      </w:r>
    </w:p>
  </w:footnote>
  <w:footnote w:id="20">
    <w:p w:rsidR="006A1F14" w:rsidRPr="0040032B" w:rsidRDefault="006A1F14" w:rsidP="0040032B">
      <w:pPr>
        <w:pStyle w:val="Testonotaapidipagina"/>
        <w:jc w:val="both"/>
        <w:rPr>
          <w:sz w:val="24"/>
          <w:szCs w:val="24"/>
        </w:rPr>
      </w:pPr>
      <w:r w:rsidRPr="0040032B">
        <w:rPr>
          <w:rStyle w:val="Rimandonotaapidipagina"/>
          <w:sz w:val="24"/>
          <w:szCs w:val="24"/>
        </w:rPr>
        <w:footnoteRef/>
      </w:r>
      <w:r w:rsidRPr="0040032B">
        <w:rPr>
          <w:sz w:val="24"/>
          <w:szCs w:val="24"/>
        </w:rPr>
        <w:t xml:space="preserve"> Che cosa significa qui “rivolgersi”?</w:t>
      </w:r>
    </w:p>
  </w:footnote>
  <w:footnote w:id="21">
    <w:p w:rsidR="006A1F14" w:rsidRPr="0040032B" w:rsidRDefault="006A1F14" w:rsidP="0040032B">
      <w:pPr>
        <w:pStyle w:val="Standard"/>
        <w:autoSpaceDE w:val="0"/>
        <w:jc w:val="both"/>
        <w:rPr>
          <w:rFonts w:eastAsia="TimesTen-Roman" w:cs="TimesTen-Roman"/>
        </w:rPr>
      </w:pPr>
      <w:r w:rsidRPr="0040032B">
        <w:rPr>
          <w:rStyle w:val="Rimandonotaapidipagina"/>
        </w:rPr>
        <w:footnoteRef/>
      </w:r>
      <w:r w:rsidRPr="0040032B">
        <w:rPr>
          <w:rFonts w:eastAsia="TimesTen-Roman" w:cs="TimesTen-Roman"/>
        </w:rPr>
        <w:t xml:space="preserve"> Ridestamento </w:t>
      </w:r>
      <w:r>
        <w:rPr>
          <w:rFonts w:eastAsia="TimesTen-Roman" w:cs="TimesTen-Roman"/>
        </w:rPr>
        <w:t>(</w:t>
      </w:r>
      <w:proofErr w:type="spellStart"/>
      <w:r w:rsidRPr="00B310F0">
        <w:rPr>
          <w:rFonts w:eastAsia="TimesTen-Roman" w:cs="TimesTen-Roman"/>
          <w:i/>
          <w:iCs/>
        </w:rPr>
        <w:t>Aufweckung</w:t>
      </w:r>
      <w:proofErr w:type="spellEnd"/>
      <w:r>
        <w:rPr>
          <w:rFonts w:eastAsia="TimesTen-Roman" w:cs="TimesTen-Roman"/>
        </w:rPr>
        <w:t>)</w:t>
      </w:r>
      <w:r w:rsidRPr="0040032B">
        <w:rPr>
          <w:rFonts w:eastAsia="TimesTen-Roman" w:cs="TimesTen-Roman"/>
        </w:rPr>
        <w:t xml:space="preserve"> dal sonno e risveglio </w:t>
      </w:r>
      <w:r>
        <w:rPr>
          <w:rFonts w:eastAsia="TimesTen-Roman" w:cs="TimesTen-Roman"/>
        </w:rPr>
        <w:t>(</w:t>
      </w:r>
      <w:proofErr w:type="spellStart"/>
      <w:r w:rsidRPr="00B310F0">
        <w:rPr>
          <w:rFonts w:eastAsia="TimesTen-Roman" w:cs="TimesTen-Roman"/>
          <w:i/>
          <w:iCs/>
        </w:rPr>
        <w:t>Weckung</w:t>
      </w:r>
      <w:proofErr w:type="spellEnd"/>
      <w:r>
        <w:rPr>
          <w:rFonts w:eastAsia="TimesTen-Roman" w:cs="TimesTen-Roman"/>
        </w:rPr>
        <w:t>)</w:t>
      </w:r>
      <w:r w:rsidRPr="0040032B">
        <w:rPr>
          <w:rFonts w:eastAsia="TimesTen-Roman" w:cs="TimesTen-Roman"/>
        </w:rPr>
        <w:t xml:space="preserve"> nell’ambito della veglia </w:t>
      </w:r>
      <w:r>
        <w:rPr>
          <w:rFonts w:eastAsia="TimesTen-Roman" w:cs="TimesTen-Roman"/>
        </w:rPr>
        <w:t>(</w:t>
      </w:r>
      <w:proofErr w:type="spellStart"/>
      <w:r w:rsidRPr="00B310F0">
        <w:rPr>
          <w:rFonts w:eastAsia="TimesTen-Roman" w:cs="TimesTen-Roman"/>
          <w:i/>
          <w:iCs/>
        </w:rPr>
        <w:t>Wachheit</w:t>
      </w:r>
      <w:proofErr w:type="spellEnd"/>
      <w:r>
        <w:rPr>
          <w:rFonts w:eastAsia="TimesTen-Roman" w:cs="TimesTen-Roman"/>
        </w:rPr>
        <w:t>)</w:t>
      </w:r>
      <w:r w:rsidRPr="0040032B">
        <w:rPr>
          <w:rFonts w:eastAsia="TimesTen-Roman" w:cs="TimesTen-Roman"/>
        </w:rPr>
        <w:t>. Inconscio e sedimentazione.</w:t>
      </w:r>
    </w:p>
  </w:footnote>
  <w:footnote w:id="22">
    <w:p w:rsidR="006A1F14" w:rsidRPr="0040032B" w:rsidRDefault="006A1F14" w:rsidP="0040032B">
      <w:pPr>
        <w:pStyle w:val="Standard"/>
        <w:autoSpaceDE w:val="0"/>
        <w:jc w:val="both"/>
        <w:rPr>
          <w:rFonts w:eastAsia="TimesTen-Roman" w:cs="TimesTen-Roman"/>
        </w:rPr>
      </w:pPr>
      <w:r w:rsidRPr="0040032B">
        <w:rPr>
          <w:rStyle w:val="Rimandonotaapidipagina"/>
        </w:rPr>
        <w:footnoteRef/>
      </w:r>
      <w:r w:rsidRPr="0040032B">
        <w:rPr>
          <w:rFonts w:eastAsia="TimesTen-Roman" w:cs="TimesTen-Roman"/>
        </w:rPr>
        <w:t xml:space="preserve"> L’associazione appaiante </w:t>
      </w:r>
      <w:r>
        <w:rPr>
          <w:rFonts w:eastAsia="TimesTen-Roman" w:cs="TimesTen-Roman"/>
        </w:rPr>
        <w:t>può</w:t>
      </w:r>
      <w:r w:rsidRPr="0040032B">
        <w:rPr>
          <w:rFonts w:eastAsia="TimesTen-Roman" w:cs="TimesTen-Roman"/>
        </w:rPr>
        <w:t xml:space="preserve"> essere vista come risveglio </w:t>
      </w:r>
      <w:r>
        <w:rPr>
          <w:rFonts w:eastAsia="TimesTen-Roman" w:cs="TimesTen-Roman"/>
        </w:rPr>
        <w:t>(</w:t>
      </w:r>
      <w:proofErr w:type="spellStart"/>
      <w:r w:rsidRPr="00B310F0">
        <w:rPr>
          <w:rFonts w:eastAsia="TimesTen-Roman" w:cs="TimesTen-Roman"/>
          <w:i/>
          <w:iCs/>
        </w:rPr>
        <w:t>Weckung</w:t>
      </w:r>
      <w:proofErr w:type="spellEnd"/>
      <w:r>
        <w:rPr>
          <w:rFonts w:eastAsia="TimesTen-Roman" w:cs="TimesTen-Roman"/>
        </w:rPr>
        <w:t>)</w:t>
      </w:r>
      <w:r w:rsidRPr="0040032B">
        <w:rPr>
          <w:rFonts w:eastAsia="TimesTen-Roman" w:cs="TimesTen-Roman"/>
        </w:rPr>
        <w:t xml:space="preserve">: quindi sotto il titolo “risveglio” bisogna considerare da un lato il ricordarsi di qualcosa già nell’ambito della sfera percettiva, e in generale nell’ambito vero e proprio della veglia, dall’altro lato bisogna considerare la rimemorazione </w:t>
      </w:r>
      <w:r>
        <w:rPr>
          <w:rFonts w:eastAsia="TimesTen-Roman" w:cs="TimesTen-Roman"/>
        </w:rPr>
        <w:t>(</w:t>
      </w:r>
      <w:proofErr w:type="spellStart"/>
      <w:r w:rsidRPr="00B310F0">
        <w:rPr>
          <w:rFonts w:eastAsia="TimesTen-Roman" w:cs="TimesTen-Roman"/>
          <w:i/>
          <w:iCs/>
        </w:rPr>
        <w:t>Wiedererinnerung</w:t>
      </w:r>
      <w:proofErr w:type="spellEnd"/>
      <w:r>
        <w:rPr>
          <w:rFonts w:eastAsia="TimesTen-Roman" w:cs="TimesTen-Roman"/>
        </w:rPr>
        <w:t>)</w:t>
      </w:r>
      <w:r w:rsidRPr="0040032B">
        <w:rPr>
          <w:rFonts w:eastAsia="TimesTen-Roman" w:cs="TimesTen-Roman"/>
        </w:rPr>
        <w:t>.</w:t>
      </w:r>
    </w:p>
  </w:footnote>
  <w:footnote w:id="23">
    <w:p w:rsidR="006A1F14" w:rsidRPr="00ED22D9" w:rsidRDefault="006A1F14" w:rsidP="00C83EE7">
      <w:pPr>
        <w:pStyle w:val="Testonotaapidipagina"/>
        <w:jc w:val="both"/>
        <w:rPr>
          <w:sz w:val="24"/>
          <w:szCs w:val="24"/>
        </w:rPr>
      </w:pPr>
      <w:r w:rsidRPr="00C83EE7">
        <w:rPr>
          <w:rStyle w:val="Rimandonotaapidipagina"/>
          <w:sz w:val="24"/>
          <w:szCs w:val="24"/>
        </w:rPr>
        <w:footnoteRef/>
      </w:r>
      <w:r w:rsidRPr="00C83EE7">
        <w:rPr>
          <w:sz w:val="24"/>
          <w:szCs w:val="24"/>
        </w:rPr>
        <w:t xml:space="preserve"> Il problema della sedimentazione viene ripreso nuovamente a</w:t>
      </w:r>
      <w:r>
        <w:rPr>
          <w:sz w:val="24"/>
          <w:szCs w:val="24"/>
        </w:rPr>
        <w:t>lle</w:t>
      </w:r>
      <w:r w:rsidRPr="00C83EE7">
        <w:rPr>
          <w:sz w:val="24"/>
          <w:szCs w:val="24"/>
        </w:rPr>
        <w:t xml:space="preserve"> p</w:t>
      </w:r>
      <w:r>
        <w:rPr>
          <w:sz w:val="24"/>
          <w:szCs w:val="24"/>
        </w:rPr>
        <w:t>p</w:t>
      </w:r>
      <w:r w:rsidRPr="00C83EE7">
        <w:rPr>
          <w:sz w:val="24"/>
          <w:szCs w:val="24"/>
        </w:rPr>
        <w:t xml:space="preserve">. </w:t>
      </w:r>
      <w:r w:rsidRPr="00ED22D9">
        <w:rPr>
          <w:sz w:val="24"/>
          <w:szCs w:val="24"/>
        </w:rPr>
        <w:t xml:space="preserve">IX ss. ‹in </w:t>
      </w:r>
      <w:proofErr w:type="spellStart"/>
      <w:r w:rsidRPr="00ED22D9">
        <w:rPr>
          <w:sz w:val="24"/>
          <w:szCs w:val="24"/>
        </w:rPr>
        <w:t>Hua</w:t>
      </w:r>
      <w:proofErr w:type="spellEnd"/>
      <w:r w:rsidRPr="00ED22D9">
        <w:rPr>
          <w:sz w:val="24"/>
          <w:szCs w:val="24"/>
        </w:rPr>
        <w:t xml:space="preserve"> XLII pp. 43, 14-47,5› [</w:t>
      </w:r>
      <w:r w:rsidRPr="00ED22D9">
        <w:rPr>
          <w:sz w:val="24"/>
          <w:szCs w:val="24"/>
          <w:highlight w:val="yellow"/>
        </w:rPr>
        <w:t>cfr. infra pp. …</w:t>
      </w:r>
      <w:r w:rsidRPr="00ED22D9">
        <w:rPr>
          <w:sz w:val="24"/>
          <w:szCs w:val="24"/>
        </w:rPr>
        <w:t>].</w:t>
      </w:r>
    </w:p>
  </w:footnote>
  <w:footnote w:id="24">
    <w:p w:rsidR="006A1F14" w:rsidRPr="00C83EE7" w:rsidRDefault="006A1F14" w:rsidP="00C83EE7">
      <w:pPr>
        <w:pStyle w:val="Testonotaapidipagina"/>
        <w:jc w:val="both"/>
        <w:rPr>
          <w:sz w:val="24"/>
          <w:szCs w:val="24"/>
        </w:rPr>
      </w:pPr>
      <w:r w:rsidRPr="00C83EE7">
        <w:rPr>
          <w:rStyle w:val="Rimandonotaapidipagina"/>
          <w:sz w:val="24"/>
          <w:szCs w:val="24"/>
        </w:rPr>
        <w:footnoteRef/>
      </w:r>
      <w:r w:rsidRPr="00C83EE7">
        <w:rPr>
          <w:sz w:val="24"/>
          <w:szCs w:val="24"/>
        </w:rPr>
        <w:t xml:space="preserve"> La </w:t>
      </w:r>
      <w:r w:rsidRPr="00C83EE7">
        <w:rPr>
          <w:spacing w:val="20"/>
          <w:sz w:val="24"/>
          <w:szCs w:val="24"/>
        </w:rPr>
        <w:t>forza d’attrazione di una affezione</w:t>
      </w:r>
      <w:r w:rsidRPr="00C83EE7">
        <w:rPr>
          <w:sz w:val="24"/>
          <w:szCs w:val="24"/>
        </w:rPr>
        <w:t xml:space="preserve"> – è qualcosa di diverso da una forza che deriva dall’irradiarsi dell’interesse? Una forza, derivata dall’interesse attivo per qualcosa, è forse un alcunché di uguale o di simile che mi co-involge mentre sono presso questo qualcosa? Nella misura in cui sono presso qualcosa, sono secondariamente presso tutto ciò che è ad esso affratellato; </w:t>
      </w:r>
      <w:r w:rsidRPr="00C83EE7">
        <w:rPr>
          <w:spacing w:val="20"/>
          <w:sz w:val="24"/>
          <w:szCs w:val="24"/>
        </w:rPr>
        <w:t>quanto più intenso è il mio interesse</w:t>
      </w:r>
      <w:r w:rsidRPr="00C83EE7">
        <w:rPr>
          <w:sz w:val="24"/>
          <w:szCs w:val="24"/>
        </w:rPr>
        <w:t xml:space="preserve">, quanto più attraente è ciò che mi interessa, </w:t>
      </w:r>
      <w:r w:rsidRPr="00C83EE7">
        <w:rPr>
          <w:spacing w:val="20"/>
          <w:sz w:val="24"/>
          <w:szCs w:val="24"/>
        </w:rPr>
        <w:t>tanto più co-attraente è ciò che vi è affratellato</w:t>
      </w:r>
      <w:r w:rsidRPr="00C83EE7">
        <w:rPr>
          <w:sz w:val="24"/>
          <w:szCs w:val="24"/>
        </w:rPr>
        <w:t xml:space="preserve">, ciò che vi è associato nella coincidenza a distanza. Con ciò esso ha appunto una forza d’attrazione che, attraverso una crescita della forza dall’altra parte, può </w:t>
      </w:r>
      <w:r>
        <w:rPr>
          <w:sz w:val="24"/>
          <w:szCs w:val="24"/>
        </w:rPr>
        <w:t xml:space="preserve">già </w:t>
      </w:r>
      <w:r w:rsidRPr="00C83EE7">
        <w:rPr>
          <w:sz w:val="24"/>
          <w:szCs w:val="24"/>
        </w:rPr>
        <w:t>condurre a un volgersi dell’attenzione per via di un mutamento cinestetico.</w:t>
      </w:r>
    </w:p>
  </w:footnote>
  <w:footnote w:id="25">
    <w:p w:rsidR="006A1F14" w:rsidRPr="000B31DA" w:rsidRDefault="006A1F14" w:rsidP="000B31DA">
      <w:pPr>
        <w:pStyle w:val="Testonotaapidipagina"/>
        <w:jc w:val="both"/>
        <w:rPr>
          <w:sz w:val="24"/>
          <w:szCs w:val="24"/>
        </w:rPr>
      </w:pPr>
      <w:r w:rsidRPr="000B31DA">
        <w:rPr>
          <w:rStyle w:val="Rimandonotaapidipagina"/>
          <w:sz w:val="24"/>
          <w:szCs w:val="24"/>
        </w:rPr>
        <w:footnoteRef/>
      </w:r>
      <w:r w:rsidRPr="000B31DA">
        <w:rPr>
          <w:sz w:val="24"/>
          <w:szCs w:val="24"/>
        </w:rPr>
        <w:t xml:space="preserve"> Tutto questo è giusto, ma non fa che confermare la mia interpretazione. Il sonno è appunto un esser senza forza dei rilievi. Se si risveglia uno dei rilievi, se guadagna forza, si deve appunto dare un momento immanente in cui ciò che può risvegliare non sveglia ancora, </w:t>
      </w:r>
      <w:r>
        <w:rPr>
          <w:sz w:val="24"/>
          <w:szCs w:val="24"/>
        </w:rPr>
        <w:t>[</w:t>
      </w:r>
      <w:r w:rsidRPr="000B31DA">
        <w:rPr>
          <w:sz w:val="24"/>
          <w:szCs w:val="24"/>
        </w:rPr>
        <w:t>ma</w:t>
      </w:r>
      <w:r>
        <w:rPr>
          <w:sz w:val="24"/>
          <w:szCs w:val="24"/>
        </w:rPr>
        <w:t>]</w:t>
      </w:r>
      <w:r w:rsidRPr="000B31DA">
        <w:rPr>
          <w:sz w:val="24"/>
          <w:szCs w:val="24"/>
        </w:rPr>
        <w:t xml:space="preserve"> dapprima entra in scena con una forma di rilievo molto favorevole e solo allora, sia pure “immediatamente dopo”, </w:t>
      </w:r>
      <w:r>
        <w:rPr>
          <w:sz w:val="24"/>
          <w:szCs w:val="24"/>
        </w:rPr>
        <w:t>[</w:t>
      </w:r>
      <w:r w:rsidRPr="000B31DA">
        <w:rPr>
          <w:sz w:val="24"/>
          <w:szCs w:val="24"/>
        </w:rPr>
        <w:t>mi</w:t>
      </w:r>
      <w:r>
        <w:rPr>
          <w:sz w:val="24"/>
          <w:szCs w:val="24"/>
        </w:rPr>
        <w:t>]</w:t>
      </w:r>
      <w:r w:rsidRPr="000B31DA">
        <w:rPr>
          <w:sz w:val="24"/>
          <w:szCs w:val="24"/>
        </w:rPr>
        <w:t xml:space="preserve"> sveglia. L’esercitare l’affezione la prima volta e il volgersi </w:t>
      </w:r>
      <w:r>
        <w:rPr>
          <w:sz w:val="24"/>
          <w:szCs w:val="24"/>
        </w:rPr>
        <w:t>[</w:t>
      </w:r>
      <w:r w:rsidRPr="000B31DA">
        <w:rPr>
          <w:sz w:val="24"/>
          <w:szCs w:val="24"/>
        </w:rPr>
        <w:t>dell’io</w:t>
      </w:r>
      <w:r>
        <w:rPr>
          <w:sz w:val="24"/>
          <w:szCs w:val="24"/>
        </w:rPr>
        <w:t>]</w:t>
      </w:r>
      <w:r w:rsidRPr="000B31DA">
        <w:rPr>
          <w:sz w:val="24"/>
          <w:szCs w:val="24"/>
        </w:rPr>
        <w:t xml:space="preserve"> mantengono però la propria unicità rispetto a tutte le affezioni successive che hanno sempre una forza derivata.</w:t>
      </w:r>
    </w:p>
  </w:footnote>
  <w:footnote w:id="26">
    <w:p w:rsidR="006A1F14" w:rsidRPr="00861774" w:rsidRDefault="006A1F14" w:rsidP="00861774">
      <w:pPr>
        <w:pStyle w:val="NormaleWeb"/>
        <w:spacing w:before="0" w:beforeAutospacing="0" w:after="0" w:afterAutospacing="0"/>
        <w:rPr>
          <w:lang w:val="it-IT"/>
        </w:rPr>
      </w:pPr>
      <w:r w:rsidRPr="00861774">
        <w:rPr>
          <w:rStyle w:val="Rimandonotaapidipagina"/>
        </w:rPr>
        <w:footnoteRef/>
      </w:r>
      <w:r w:rsidRPr="00861774">
        <w:rPr>
          <w:lang w:val="it-IT"/>
        </w:rPr>
        <w:t xml:space="preserve"> 14.6.1932.</w:t>
      </w:r>
    </w:p>
  </w:footnote>
  <w:footnote w:id="27">
    <w:p w:rsidR="006A1F14" w:rsidRPr="00252C3B" w:rsidRDefault="006A1F14" w:rsidP="00252C3B">
      <w:pPr>
        <w:pStyle w:val="Testonotaapidipagina"/>
        <w:jc w:val="both"/>
        <w:rPr>
          <w:sz w:val="24"/>
          <w:szCs w:val="24"/>
        </w:rPr>
      </w:pPr>
      <w:r w:rsidRPr="00252C3B">
        <w:rPr>
          <w:rStyle w:val="Rimandonotaapidipagina"/>
          <w:sz w:val="24"/>
          <w:szCs w:val="24"/>
        </w:rPr>
        <w:footnoteRef/>
      </w:r>
      <w:r w:rsidRPr="00252C3B">
        <w:rPr>
          <w:sz w:val="24"/>
          <w:szCs w:val="24"/>
        </w:rPr>
        <w:t xml:space="preserve"> L</w:t>
      </w:r>
      <w:r>
        <w:rPr>
          <w:sz w:val="24"/>
          <w:szCs w:val="24"/>
        </w:rPr>
        <w:t>’“</w:t>
      </w:r>
      <w:r w:rsidRPr="00252C3B">
        <w:rPr>
          <w:sz w:val="24"/>
          <w:szCs w:val="24"/>
        </w:rPr>
        <w:t xml:space="preserve">interesse” come rivolgersi attivo è riempito nel costante essere esso stesso presso </w:t>
      </w:r>
      <w:r>
        <w:rPr>
          <w:sz w:val="24"/>
          <w:szCs w:val="24"/>
        </w:rPr>
        <w:t>[</w:t>
      </w:r>
      <w:r w:rsidRPr="00252C3B">
        <w:rPr>
          <w:sz w:val="24"/>
          <w:szCs w:val="24"/>
        </w:rPr>
        <w:t>la cosa</w:t>
      </w:r>
      <w:r>
        <w:rPr>
          <w:sz w:val="24"/>
          <w:szCs w:val="24"/>
        </w:rPr>
        <w:t>]</w:t>
      </w:r>
      <w:r w:rsidRPr="00252C3B">
        <w:rPr>
          <w:sz w:val="24"/>
          <w:szCs w:val="24"/>
        </w:rPr>
        <w:t xml:space="preserve">, nell’occuparsi del sé originale – nello svanire per via del “cessare” </w:t>
      </w:r>
      <w:r>
        <w:rPr>
          <w:sz w:val="24"/>
          <w:szCs w:val="24"/>
        </w:rPr>
        <w:t>compare</w:t>
      </w:r>
      <w:r w:rsidRPr="00252C3B">
        <w:rPr>
          <w:sz w:val="24"/>
          <w:szCs w:val="24"/>
        </w:rPr>
        <w:t xml:space="preserve"> </w:t>
      </w:r>
      <w:r>
        <w:rPr>
          <w:sz w:val="24"/>
          <w:szCs w:val="24"/>
        </w:rPr>
        <w:t>un</w:t>
      </w:r>
      <w:r w:rsidRPr="00252C3B">
        <w:rPr>
          <w:sz w:val="24"/>
          <w:szCs w:val="24"/>
        </w:rPr>
        <w:t xml:space="preserve"> senso di mancanza. Si tratta quindi della modificazione della soddisfazione in insoddisfazione, quest’ultima costantemente in crescita. Caso contrario: l’attendere (sperare)</w:t>
      </w:r>
      <w:r>
        <w:rPr>
          <w:sz w:val="24"/>
          <w:szCs w:val="24"/>
        </w:rPr>
        <w:t>,</w:t>
      </w:r>
      <w:r w:rsidRPr="00252C3B">
        <w:rPr>
          <w:sz w:val="24"/>
          <w:szCs w:val="24"/>
        </w:rPr>
        <w:t xml:space="preserve"> il riempimento dell’aspettativa nella soddisfazione. Un altro lato, una dimensione dell’interesse (come modo del “volere”)</w:t>
      </w:r>
      <w:r>
        <w:rPr>
          <w:sz w:val="24"/>
          <w:szCs w:val="24"/>
        </w:rPr>
        <w:t>,</w:t>
      </w:r>
      <w:r w:rsidRPr="00252C3B">
        <w:rPr>
          <w:sz w:val="24"/>
          <w:szCs w:val="24"/>
        </w:rPr>
        <w:t xml:space="preserve"> </w:t>
      </w:r>
      <w:r>
        <w:rPr>
          <w:sz w:val="24"/>
          <w:szCs w:val="24"/>
        </w:rPr>
        <w:t>‹</w:t>
      </w:r>
      <w:r w:rsidRPr="00252C3B">
        <w:rPr>
          <w:sz w:val="24"/>
          <w:szCs w:val="24"/>
        </w:rPr>
        <w:t>è</w:t>
      </w:r>
      <w:r>
        <w:rPr>
          <w:sz w:val="24"/>
          <w:szCs w:val="24"/>
        </w:rPr>
        <w:t>›</w:t>
      </w:r>
      <w:r w:rsidRPr="00252C3B">
        <w:rPr>
          <w:sz w:val="24"/>
          <w:szCs w:val="24"/>
        </w:rPr>
        <w:t xml:space="preserve"> la forza dell’interesse, il crescere e decrescere di questa forza, la forza dell’affezione che si irradia da essa e quindi la sua ampiezza.</w:t>
      </w:r>
    </w:p>
  </w:footnote>
  <w:footnote w:id="28">
    <w:p w:rsidR="006A1F14" w:rsidRPr="000E5F8B" w:rsidRDefault="006A1F14" w:rsidP="000E5F8B">
      <w:pPr>
        <w:pStyle w:val="Testonotaapidipagina"/>
        <w:jc w:val="both"/>
        <w:rPr>
          <w:sz w:val="24"/>
          <w:szCs w:val="24"/>
        </w:rPr>
      </w:pPr>
      <w:r w:rsidRPr="000E5F8B">
        <w:rPr>
          <w:rStyle w:val="Rimandonotaapidipagina"/>
          <w:sz w:val="24"/>
          <w:szCs w:val="24"/>
        </w:rPr>
        <w:footnoteRef/>
      </w:r>
      <w:r w:rsidRPr="000E5F8B">
        <w:rPr>
          <w:sz w:val="24"/>
          <w:szCs w:val="24"/>
        </w:rPr>
        <w:t xml:space="preserve"> Sono </w:t>
      </w:r>
      <w:r>
        <w:rPr>
          <w:sz w:val="24"/>
          <w:szCs w:val="24"/>
        </w:rPr>
        <w:t>“</w:t>
      </w:r>
      <w:r w:rsidRPr="000E5F8B">
        <w:rPr>
          <w:sz w:val="24"/>
          <w:szCs w:val="24"/>
        </w:rPr>
        <w:t>determinato</w:t>
      </w:r>
      <w:r>
        <w:rPr>
          <w:sz w:val="24"/>
          <w:szCs w:val="24"/>
        </w:rPr>
        <w:t>”</w:t>
      </w:r>
      <w:r w:rsidRPr="000E5F8B">
        <w:rPr>
          <w:sz w:val="24"/>
          <w:szCs w:val="24"/>
        </w:rPr>
        <w:t xml:space="preserve">. = </w:t>
      </w:r>
      <w:r>
        <w:rPr>
          <w:sz w:val="24"/>
          <w:szCs w:val="24"/>
        </w:rPr>
        <w:t>S</w:t>
      </w:r>
      <w:r w:rsidRPr="000E5F8B">
        <w:rPr>
          <w:sz w:val="24"/>
          <w:szCs w:val="24"/>
        </w:rPr>
        <w:t xml:space="preserve">ono “motivato” (in un senso). = </w:t>
      </w:r>
      <w:r>
        <w:rPr>
          <w:sz w:val="24"/>
          <w:szCs w:val="24"/>
        </w:rPr>
        <w:t>S</w:t>
      </w:r>
      <w:r w:rsidRPr="000E5F8B">
        <w:rPr>
          <w:sz w:val="24"/>
          <w:szCs w:val="24"/>
        </w:rPr>
        <w:t>ono affetto.</w:t>
      </w:r>
    </w:p>
  </w:footnote>
  <w:footnote w:id="29">
    <w:p w:rsidR="006A1F14" w:rsidRPr="000E5F8B" w:rsidRDefault="006A1F14" w:rsidP="00187C28">
      <w:pPr>
        <w:pStyle w:val="Testonotaapidipagina"/>
        <w:jc w:val="both"/>
        <w:rPr>
          <w:sz w:val="24"/>
          <w:szCs w:val="24"/>
        </w:rPr>
      </w:pPr>
      <w:r w:rsidRPr="000E5F8B">
        <w:rPr>
          <w:rStyle w:val="Rimandonotaapidipagina"/>
          <w:sz w:val="24"/>
          <w:szCs w:val="24"/>
        </w:rPr>
        <w:footnoteRef/>
      </w:r>
      <w:r w:rsidRPr="000E5F8B">
        <w:rPr>
          <w:sz w:val="24"/>
          <w:szCs w:val="24"/>
        </w:rPr>
        <w:t xml:space="preserve"> </w:t>
      </w:r>
      <w:r>
        <w:rPr>
          <w:sz w:val="24"/>
          <w:szCs w:val="24"/>
        </w:rPr>
        <w:t>‹Si deve allora distinguere›:</w:t>
      </w:r>
      <w:r w:rsidRPr="000E5F8B">
        <w:rPr>
          <w:sz w:val="24"/>
          <w:szCs w:val="24"/>
        </w:rPr>
        <w:t xml:space="preserve"> 1) </w:t>
      </w:r>
      <w:r>
        <w:rPr>
          <w:sz w:val="24"/>
          <w:szCs w:val="24"/>
        </w:rPr>
        <w:t>i</w:t>
      </w:r>
      <w:r w:rsidRPr="000E5F8B">
        <w:rPr>
          <w:sz w:val="24"/>
          <w:szCs w:val="24"/>
        </w:rPr>
        <w:t>ntensità dell’interesse, del volere che si tende nella modalità del volgersi; 2) il volere, ossia la facoltà diretta verso il tendersi dell’energia del volere, ovvero verso l’ampliare in maniera mediata l’estensione dell’affezione (di ciò che è rilevante</w:t>
      </w:r>
      <w:r>
        <w:rPr>
          <w:sz w:val="24"/>
          <w:szCs w:val="24"/>
        </w:rPr>
        <w:t xml:space="preserve"> </w:t>
      </w:r>
      <w:r w:rsidRPr="000E5F8B">
        <w:rPr>
          <w:sz w:val="24"/>
          <w:szCs w:val="24"/>
        </w:rPr>
        <w:t>qui).</w:t>
      </w:r>
    </w:p>
  </w:footnote>
  <w:footnote w:id="30">
    <w:p w:rsidR="006A1F14" w:rsidRPr="0040032B" w:rsidRDefault="006A1F14" w:rsidP="00187C28">
      <w:pPr>
        <w:pStyle w:val="Testonotaapidipagina"/>
        <w:jc w:val="both"/>
        <w:rPr>
          <w:sz w:val="24"/>
          <w:szCs w:val="24"/>
        </w:rPr>
      </w:pPr>
      <w:r w:rsidRPr="0040032B">
        <w:rPr>
          <w:rStyle w:val="Rimandonotaapidipagina"/>
          <w:sz w:val="24"/>
          <w:szCs w:val="24"/>
        </w:rPr>
        <w:footnoteRef/>
      </w:r>
      <w:r w:rsidRPr="0040032B">
        <w:rPr>
          <w:sz w:val="24"/>
          <w:szCs w:val="24"/>
        </w:rPr>
        <w:t xml:space="preserve"> </w:t>
      </w:r>
      <w:r>
        <w:rPr>
          <w:sz w:val="24"/>
          <w:szCs w:val="24"/>
        </w:rPr>
        <w:t>Verosimilmente</w:t>
      </w:r>
      <w:r w:rsidRPr="0040032B">
        <w:rPr>
          <w:sz w:val="24"/>
          <w:szCs w:val="24"/>
        </w:rPr>
        <w:t xml:space="preserve"> 1931 o 1932 – Nota de</w:t>
      </w:r>
      <w:r>
        <w:rPr>
          <w:sz w:val="24"/>
          <w:szCs w:val="24"/>
        </w:rPr>
        <w:t>i curatori</w:t>
      </w:r>
      <w:r w:rsidRPr="0040032B">
        <w:rPr>
          <w:sz w:val="24"/>
          <w:szCs w:val="24"/>
        </w:rPr>
        <w:t>.</w:t>
      </w:r>
    </w:p>
  </w:footnote>
  <w:footnote w:id="31">
    <w:p w:rsidR="006A1F14" w:rsidRPr="0040032B" w:rsidRDefault="006A1F14" w:rsidP="00187C28">
      <w:pPr>
        <w:pStyle w:val="Testonotaapidipagina"/>
        <w:jc w:val="both"/>
        <w:rPr>
          <w:sz w:val="24"/>
          <w:szCs w:val="24"/>
        </w:rPr>
      </w:pPr>
      <w:r w:rsidRPr="0040032B">
        <w:rPr>
          <w:rStyle w:val="Rimandonotaapidipagina"/>
          <w:sz w:val="24"/>
          <w:szCs w:val="24"/>
        </w:rPr>
        <w:footnoteRef/>
      </w:r>
      <w:r w:rsidRPr="0040032B">
        <w:rPr>
          <w:sz w:val="24"/>
          <w:szCs w:val="24"/>
        </w:rPr>
        <w:t xml:space="preserve"> Foglio di calendario maggio 1934. – Appunto veloce. </w:t>
      </w:r>
    </w:p>
  </w:footnote>
  <w:footnote w:id="32">
    <w:p w:rsidR="006A1F14" w:rsidRPr="0040032B" w:rsidRDefault="006A1F14" w:rsidP="00187C28">
      <w:pPr>
        <w:pStyle w:val="Testonotaapidipagina"/>
        <w:jc w:val="both"/>
        <w:rPr>
          <w:sz w:val="24"/>
          <w:szCs w:val="24"/>
        </w:rPr>
      </w:pPr>
      <w:r w:rsidRPr="0040032B">
        <w:rPr>
          <w:rStyle w:val="Rimandonotaapidipagina"/>
          <w:sz w:val="24"/>
          <w:szCs w:val="24"/>
        </w:rPr>
        <w:footnoteRef/>
      </w:r>
      <w:r w:rsidRPr="0040032B">
        <w:rPr>
          <w:sz w:val="24"/>
          <w:szCs w:val="24"/>
        </w:rPr>
        <w:t xml:space="preserve"> Muovendo da qui dovrebbero poi essere prese in considerazione anche le questioni del vivere e del morire, ovvero della vita desta, del sonno e della morte. Nascita, inizio del divenire della persona, </w:t>
      </w:r>
      <w:r>
        <w:rPr>
          <w:sz w:val="24"/>
          <w:szCs w:val="24"/>
        </w:rPr>
        <w:t>morte come morte della persona.</w:t>
      </w:r>
    </w:p>
  </w:footnote>
  <w:footnote w:id="33">
    <w:p w:rsidR="006A1F14" w:rsidRDefault="006A1F14" w:rsidP="00157069">
      <w:pPr>
        <w:pStyle w:val="Testonotaapidipagina"/>
      </w:pPr>
      <w:r>
        <w:rPr>
          <w:rStyle w:val="Rimandonotaapidipagina"/>
        </w:rPr>
        <w:footnoteRef/>
      </w:r>
      <w:r>
        <w:t xml:space="preserve"> 1933 </w:t>
      </w:r>
      <w:proofErr w:type="spellStart"/>
      <w:r>
        <w:t>Schluchsee</w:t>
      </w:r>
      <w:proofErr w:type="spellEnd"/>
      <w:r>
        <w:t>.</w:t>
      </w:r>
    </w:p>
  </w:footnote>
  <w:footnote w:id="34">
    <w:p w:rsidR="006A1F14" w:rsidRDefault="006A1F14" w:rsidP="00157069">
      <w:pPr>
        <w:pStyle w:val="Testonotaapidipagina"/>
        <w:jc w:val="both"/>
      </w:pPr>
      <w:r>
        <w:rPr>
          <w:rStyle w:val="Rimandonotaapidipagina"/>
        </w:rPr>
        <w:footnoteRef/>
      </w:r>
      <w:r>
        <w:t xml:space="preserve"> Si </w:t>
      </w:r>
      <w:r w:rsidRPr="00BA767A">
        <w:rPr>
          <w:spacing w:val="20"/>
        </w:rPr>
        <w:t>porrà</w:t>
      </w:r>
      <w:r>
        <w:t xml:space="preserve"> la questione se questo ritrarsi-dal-presente, questo </w:t>
      </w:r>
      <w:proofErr w:type="spellStart"/>
      <w:r>
        <w:t>lasciar-sprofondare-l’interesse</w:t>
      </w:r>
      <w:proofErr w:type="spellEnd"/>
      <w:r>
        <w:t xml:space="preserve">, non abbia una sua gradualità e ‹se› il puro essere sprofondato che è in questione non ‹sia› un limite. </w:t>
      </w:r>
    </w:p>
  </w:footnote>
  <w:footnote w:id="35">
    <w:p w:rsidR="006A1F14" w:rsidRDefault="006A1F14" w:rsidP="00157069">
      <w:pPr>
        <w:pStyle w:val="Testonotaapidipagina"/>
        <w:jc w:val="both"/>
      </w:pPr>
      <w:r>
        <w:rPr>
          <w:rStyle w:val="Rimandonotaapidipagina"/>
        </w:rPr>
        <w:footnoteRef/>
      </w:r>
      <w:r>
        <w:t xml:space="preserve"> 1933 </w:t>
      </w:r>
      <w:proofErr w:type="spellStart"/>
      <w:r>
        <w:t>Schluchsee</w:t>
      </w:r>
      <w:proofErr w:type="spellEnd"/>
      <w:r>
        <w:t xml:space="preserve">. ‹Husserl collega questa appendice all’ultima pagina del manoscritto originale del testo n. 3 (qui pp. </w:t>
      </w:r>
      <w:r w:rsidRPr="00EE7114">
        <w:rPr>
          <w:highlight w:val="yellow"/>
        </w:rPr>
        <w:t>…</w:t>
      </w:r>
      <w:r>
        <w:t>)›.</w:t>
      </w:r>
    </w:p>
  </w:footnote>
  <w:footnote w:id="36">
    <w:p w:rsidR="006A1F14" w:rsidRDefault="006A1F14" w:rsidP="00157069">
      <w:pPr>
        <w:pStyle w:val="Testonotaapidipagina"/>
      </w:pPr>
      <w:r>
        <w:rPr>
          <w:rStyle w:val="Rimandonotaapidipagina"/>
        </w:rPr>
        <w:footnoteRef/>
      </w:r>
      <w:r>
        <w:t xml:space="preserve"> Fine 1931.</w:t>
      </w:r>
    </w:p>
  </w:footnote>
  <w:footnote w:id="37">
    <w:p w:rsidR="006A1F14" w:rsidRDefault="006A1F14" w:rsidP="00157069">
      <w:pPr>
        <w:pStyle w:val="Testonotaapidipagina"/>
      </w:pPr>
      <w:r>
        <w:rPr>
          <w:rStyle w:val="Rimandonotaapidipagina"/>
        </w:rPr>
        <w:footnoteRef/>
      </w:r>
      <w:r>
        <w:t xml:space="preserve"> Meditazione in parole chiave. 18/XI/‹19›34.</w:t>
      </w:r>
    </w:p>
  </w:footnote>
  <w:footnote w:id="38">
    <w:p w:rsidR="006A1F14" w:rsidRDefault="006A1F14" w:rsidP="00157069">
      <w:pPr>
        <w:pStyle w:val="Testonotaapidipagina"/>
      </w:pPr>
      <w:r>
        <w:rPr>
          <w:rStyle w:val="Rimandonotaapidipagina"/>
        </w:rPr>
        <w:footnoteRef/>
      </w:r>
      <w:r>
        <w:t xml:space="preserve"> Al margine della pagina che inizia con questa frase Husserl ha annotato: “Tutto questo non ha molto valore”. – Nota dei curatori.</w:t>
      </w:r>
    </w:p>
  </w:footnote>
  <w:footnote w:id="39">
    <w:p w:rsidR="006A1F14" w:rsidRDefault="006A1F14" w:rsidP="00157069">
      <w:pPr>
        <w:pStyle w:val="Testonotaapidipagina"/>
        <w:jc w:val="both"/>
      </w:pPr>
      <w:r>
        <w:rPr>
          <w:rStyle w:val="Rimandonotaapidipagina"/>
        </w:rPr>
        <w:footnoteRef/>
      </w:r>
      <w:r>
        <w:t xml:space="preserve"> Sistema delle </w:t>
      </w:r>
      <w:proofErr w:type="spellStart"/>
      <w:r>
        <w:t>cinestesi</w:t>
      </w:r>
      <w:proofErr w:type="spellEnd"/>
      <w:r>
        <w:t xml:space="preserve"> potenziali (</w:t>
      </w:r>
      <w:proofErr w:type="spellStart"/>
      <w:r w:rsidRPr="00A2592B">
        <w:rPr>
          <w:i/>
          <w:iCs/>
        </w:rPr>
        <w:t>vermöglichen</w:t>
      </w:r>
      <w:proofErr w:type="spellEnd"/>
      <w:r>
        <w:t>) (pensato come non inibito), correlativamente: sistema delle manifestazioni corrispondenti.</w:t>
      </w:r>
    </w:p>
  </w:footnote>
  <w:footnote w:id="40">
    <w:p w:rsidR="006A1F14" w:rsidRDefault="006A1F14" w:rsidP="00157069">
      <w:pPr>
        <w:pStyle w:val="Testonotaapidipagina"/>
        <w:jc w:val="both"/>
      </w:pPr>
      <w:r>
        <w:rPr>
          <w:rStyle w:val="Rimandonotaapidipagina"/>
        </w:rPr>
        <w:footnoteRef/>
      </w:r>
      <w:r>
        <w:t xml:space="preserve"> Interrotto. ‹Ai margini del testo che segue (fino alla fine di p. </w:t>
      </w:r>
      <w:r w:rsidRPr="00A2592B">
        <w:rPr>
          <w:highlight w:val="yellow"/>
        </w:rPr>
        <w:t>79</w:t>
      </w:r>
      <w:r>
        <w:t xml:space="preserve"> circa) Husserl ha scritto più volte zero come segno della sua insoddisfazione.›</w:t>
      </w:r>
    </w:p>
  </w:footnote>
  <w:footnote w:id="41">
    <w:p w:rsidR="006A1F14" w:rsidRDefault="006A1F14" w:rsidP="00157069">
      <w:pPr>
        <w:pStyle w:val="Testonotaapidipagina"/>
        <w:jc w:val="both"/>
      </w:pPr>
      <w:r>
        <w:rPr>
          <w:rStyle w:val="Rimandonotaapidipagina"/>
        </w:rPr>
        <w:footnoteRef/>
      </w:r>
      <w:r>
        <w:t xml:space="preserve"> Non si tratterebbe solo di un essere paralizzati, bensì anche dello scomparire delle </w:t>
      </w:r>
      <w:proofErr w:type="spellStart"/>
      <w:r>
        <w:t>cinestesi</w:t>
      </w:r>
      <w:proofErr w:type="spellEnd"/>
      <w:r>
        <w:t xml:space="preserve">, dello scomparire dei dati </w:t>
      </w:r>
      <w:proofErr w:type="spellStart"/>
      <w:r>
        <w:t>hyletici</w:t>
      </w:r>
      <w:proofErr w:type="spellEnd"/>
      <w:r>
        <w:t>, dunque anche dello scomparire dei ricordi, della vita degli atti (</w:t>
      </w:r>
      <w:proofErr w:type="spellStart"/>
      <w:r w:rsidRPr="00AD1737">
        <w:rPr>
          <w:i/>
          <w:iCs/>
        </w:rPr>
        <w:t>Aktleben</w:t>
      </w:r>
      <w:proofErr w:type="spellEnd"/>
      <w:r>
        <w:t xml:space="preserve">). Dapprima ho ancora ricordi e su questa base lo scomparire e ‹l’›anticipazione nella coscienza del limite nulla, nessuna coscienza.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DC3003"/>
    <w:multiLevelType w:val="hybridMultilevel"/>
    <w:tmpl w:val="2EE45360"/>
    <w:lvl w:ilvl="0" w:tplc="FF8C33D8">
      <w:start w:val="1"/>
      <w:numFmt w:val="decimal"/>
      <w:lvlText w:val="%1)"/>
      <w:lvlJc w:val="left"/>
      <w:pPr>
        <w:ind w:left="435" w:hanging="360"/>
      </w:pPr>
      <w:rPr>
        <w:rFonts w:hint="default"/>
      </w:rPr>
    </w:lvl>
    <w:lvl w:ilvl="1" w:tplc="04100019" w:tentative="1">
      <w:start w:val="1"/>
      <w:numFmt w:val="lowerLetter"/>
      <w:lvlText w:val="%2."/>
      <w:lvlJc w:val="left"/>
      <w:pPr>
        <w:ind w:left="1155" w:hanging="360"/>
      </w:pPr>
    </w:lvl>
    <w:lvl w:ilvl="2" w:tplc="0410001B" w:tentative="1">
      <w:start w:val="1"/>
      <w:numFmt w:val="lowerRoman"/>
      <w:lvlText w:val="%3."/>
      <w:lvlJc w:val="right"/>
      <w:pPr>
        <w:ind w:left="1875" w:hanging="180"/>
      </w:pPr>
    </w:lvl>
    <w:lvl w:ilvl="3" w:tplc="0410000F" w:tentative="1">
      <w:start w:val="1"/>
      <w:numFmt w:val="decimal"/>
      <w:lvlText w:val="%4."/>
      <w:lvlJc w:val="left"/>
      <w:pPr>
        <w:ind w:left="2595" w:hanging="360"/>
      </w:pPr>
    </w:lvl>
    <w:lvl w:ilvl="4" w:tplc="04100019" w:tentative="1">
      <w:start w:val="1"/>
      <w:numFmt w:val="lowerLetter"/>
      <w:lvlText w:val="%5."/>
      <w:lvlJc w:val="left"/>
      <w:pPr>
        <w:ind w:left="3315" w:hanging="360"/>
      </w:pPr>
    </w:lvl>
    <w:lvl w:ilvl="5" w:tplc="0410001B" w:tentative="1">
      <w:start w:val="1"/>
      <w:numFmt w:val="lowerRoman"/>
      <w:lvlText w:val="%6."/>
      <w:lvlJc w:val="right"/>
      <w:pPr>
        <w:ind w:left="4035" w:hanging="180"/>
      </w:pPr>
    </w:lvl>
    <w:lvl w:ilvl="6" w:tplc="0410000F" w:tentative="1">
      <w:start w:val="1"/>
      <w:numFmt w:val="decimal"/>
      <w:lvlText w:val="%7."/>
      <w:lvlJc w:val="left"/>
      <w:pPr>
        <w:ind w:left="4755" w:hanging="360"/>
      </w:pPr>
    </w:lvl>
    <w:lvl w:ilvl="7" w:tplc="04100019" w:tentative="1">
      <w:start w:val="1"/>
      <w:numFmt w:val="lowerLetter"/>
      <w:lvlText w:val="%8."/>
      <w:lvlJc w:val="left"/>
      <w:pPr>
        <w:ind w:left="5475" w:hanging="360"/>
      </w:pPr>
    </w:lvl>
    <w:lvl w:ilvl="8" w:tplc="0410001B" w:tentative="1">
      <w:start w:val="1"/>
      <w:numFmt w:val="lowerRoman"/>
      <w:lvlText w:val="%9."/>
      <w:lvlJc w:val="right"/>
      <w:pPr>
        <w:ind w:left="6195" w:hanging="180"/>
      </w:pPr>
    </w:lvl>
  </w:abstractNum>
  <w:abstractNum w:abstractNumId="1" w15:restartNumberingAfterBreak="0">
    <w:nsid w:val="2B0229AE"/>
    <w:multiLevelType w:val="hybridMultilevel"/>
    <w:tmpl w:val="B3F2BEC4"/>
    <w:lvl w:ilvl="0" w:tplc="60E0E08A">
      <w:start w:val="1"/>
      <w:numFmt w:val="decimal"/>
      <w:lvlText w:val="%1)"/>
      <w:lvlJc w:val="left"/>
      <w:pPr>
        <w:ind w:left="927" w:hanging="36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2" w15:restartNumberingAfterBreak="0">
    <w:nsid w:val="43BF2DA7"/>
    <w:multiLevelType w:val="hybridMultilevel"/>
    <w:tmpl w:val="48741D4C"/>
    <w:lvl w:ilvl="0" w:tplc="F47CC6EE">
      <w:start w:val="1"/>
      <w:numFmt w:val="decimal"/>
      <w:lvlText w:val="%1)"/>
      <w:lvlJc w:val="left"/>
      <w:pPr>
        <w:ind w:left="1494" w:hanging="360"/>
      </w:pPr>
      <w:rPr>
        <w:rFonts w:cs="Times New Roman" w:hint="default"/>
      </w:rPr>
    </w:lvl>
    <w:lvl w:ilvl="1" w:tplc="04100019" w:tentative="1">
      <w:start w:val="1"/>
      <w:numFmt w:val="lowerLetter"/>
      <w:lvlText w:val="%2."/>
      <w:lvlJc w:val="left"/>
      <w:pPr>
        <w:ind w:left="2214" w:hanging="360"/>
      </w:pPr>
      <w:rPr>
        <w:rFonts w:cs="Times New Roman"/>
      </w:rPr>
    </w:lvl>
    <w:lvl w:ilvl="2" w:tplc="0410001B" w:tentative="1">
      <w:start w:val="1"/>
      <w:numFmt w:val="lowerRoman"/>
      <w:lvlText w:val="%3."/>
      <w:lvlJc w:val="right"/>
      <w:pPr>
        <w:ind w:left="2934" w:hanging="180"/>
      </w:pPr>
      <w:rPr>
        <w:rFonts w:cs="Times New Roman"/>
      </w:rPr>
    </w:lvl>
    <w:lvl w:ilvl="3" w:tplc="0410000F" w:tentative="1">
      <w:start w:val="1"/>
      <w:numFmt w:val="decimal"/>
      <w:lvlText w:val="%4."/>
      <w:lvlJc w:val="left"/>
      <w:pPr>
        <w:ind w:left="3654" w:hanging="360"/>
      </w:pPr>
      <w:rPr>
        <w:rFonts w:cs="Times New Roman"/>
      </w:rPr>
    </w:lvl>
    <w:lvl w:ilvl="4" w:tplc="04100019" w:tentative="1">
      <w:start w:val="1"/>
      <w:numFmt w:val="lowerLetter"/>
      <w:lvlText w:val="%5."/>
      <w:lvlJc w:val="left"/>
      <w:pPr>
        <w:ind w:left="4374" w:hanging="360"/>
      </w:pPr>
      <w:rPr>
        <w:rFonts w:cs="Times New Roman"/>
      </w:rPr>
    </w:lvl>
    <w:lvl w:ilvl="5" w:tplc="0410001B" w:tentative="1">
      <w:start w:val="1"/>
      <w:numFmt w:val="lowerRoman"/>
      <w:lvlText w:val="%6."/>
      <w:lvlJc w:val="right"/>
      <w:pPr>
        <w:ind w:left="5094" w:hanging="180"/>
      </w:pPr>
      <w:rPr>
        <w:rFonts w:cs="Times New Roman"/>
      </w:rPr>
    </w:lvl>
    <w:lvl w:ilvl="6" w:tplc="0410000F" w:tentative="1">
      <w:start w:val="1"/>
      <w:numFmt w:val="decimal"/>
      <w:lvlText w:val="%7."/>
      <w:lvlJc w:val="left"/>
      <w:pPr>
        <w:ind w:left="5814" w:hanging="360"/>
      </w:pPr>
      <w:rPr>
        <w:rFonts w:cs="Times New Roman"/>
      </w:rPr>
    </w:lvl>
    <w:lvl w:ilvl="7" w:tplc="04100019" w:tentative="1">
      <w:start w:val="1"/>
      <w:numFmt w:val="lowerLetter"/>
      <w:lvlText w:val="%8."/>
      <w:lvlJc w:val="left"/>
      <w:pPr>
        <w:ind w:left="6534" w:hanging="360"/>
      </w:pPr>
      <w:rPr>
        <w:rFonts w:cs="Times New Roman"/>
      </w:rPr>
    </w:lvl>
    <w:lvl w:ilvl="8" w:tplc="0410001B" w:tentative="1">
      <w:start w:val="1"/>
      <w:numFmt w:val="lowerRoman"/>
      <w:lvlText w:val="%9."/>
      <w:lvlJc w:val="right"/>
      <w:pPr>
        <w:ind w:left="7254" w:hanging="180"/>
      </w:pPr>
      <w:rPr>
        <w:rFonts w:cs="Times New Roman"/>
      </w:rPr>
    </w:lvl>
  </w:abstractNum>
  <w:abstractNum w:abstractNumId="3" w15:restartNumberingAfterBreak="0">
    <w:nsid w:val="4CFA4620"/>
    <w:multiLevelType w:val="hybridMultilevel"/>
    <w:tmpl w:val="0CA8D6CA"/>
    <w:lvl w:ilvl="0" w:tplc="2BD297F4">
      <w:start w:val="1"/>
      <w:numFmt w:val="decimal"/>
      <w:lvlText w:val="%1)"/>
      <w:lvlJc w:val="left"/>
      <w:pPr>
        <w:ind w:left="1494" w:hanging="360"/>
      </w:pPr>
      <w:rPr>
        <w:rFonts w:cs="Times New Roman" w:hint="default"/>
      </w:rPr>
    </w:lvl>
    <w:lvl w:ilvl="1" w:tplc="04100019" w:tentative="1">
      <w:start w:val="1"/>
      <w:numFmt w:val="lowerLetter"/>
      <w:lvlText w:val="%2."/>
      <w:lvlJc w:val="left"/>
      <w:pPr>
        <w:ind w:left="2214" w:hanging="360"/>
      </w:pPr>
      <w:rPr>
        <w:rFonts w:cs="Times New Roman"/>
      </w:rPr>
    </w:lvl>
    <w:lvl w:ilvl="2" w:tplc="0410001B" w:tentative="1">
      <w:start w:val="1"/>
      <w:numFmt w:val="lowerRoman"/>
      <w:lvlText w:val="%3."/>
      <w:lvlJc w:val="right"/>
      <w:pPr>
        <w:ind w:left="2934" w:hanging="180"/>
      </w:pPr>
      <w:rPr>
        <w:rFonts w:cs="Times New Roman"/>
      </w:rPr>
    </w:lvl>
    <w:lvl w:ilvl="3" w:tplc="0410000F" w:tentative="1">
      <w:start w:val="1"/>
      <w:numFmt w:val="decimal"/>
      <w:lvlText w:val="%4."/>
      <w:lvlJc w:val="left"/>
      <w:pPr>
        <w:ind w:left="3654" w:hanging="360"/>
      </w:pPr>
      <w:rPr>
        <w:rFonts w:cs="Times New Roman"/>
      </w:rPr>
    </w:lvl>
    <w:lvl w:ilvl="4" w:tplc="04100019" w:tentative="1">
      <w:start w:val="1"/>
      <w:numFmt w:val="lowerLetter"/>
      <w:lvlText w:val="%5."/>
      <w:lvlJc w:val="left"/>
      <w:pPr>
        <w:ind w:left="4374" w:hanging="360"/>
      </w:pPr>
      <w:rPr>
        <w:rFonts w:cs="Times New Roman"/>
      </w:rPr>
    </w:lvl>
    <w:lvl w:ilvl="5" w:tplc="0410001B" w:tentative="1">
      <w:start w:val="1"/>
      <w:numFmt w:val="lowerRoman"/>
      <w:lvlText w:val="%6."/>
      <w:lvlJc w:val="right"/>
      <w:pPr>
        <w:ind w:left="5094" w:hanging="180"/>
      </w:pPr>
      <w:rPr>
        <w:rFonts w:cs="Times New Roman"/>
      </w:rPr>
    </w:lvl>
    <w:lvl w:ilvl="6" w:tplc="0410000F" w:tentative="1">
      <w:start w:val="1"/>
      <w:numFmt w:val="decimal"/>
      <w:lvlText w:val="%7."/>
      <w:lvlJc w:val="left"/>
      <w:pPr>
        <w:ind w:left="5814" w:hanging="360"/>
      </w:pPr>
      <w:rPr>
        <w:rFonts w:cs="Times New Roman"/>
      </w:rPr>
    </w:lvl>
    <w:lvl w:ilvl="7" w:tplc="04100019" w:tentative="1">
      <w:start w:val="1"/>
      <w:numFmt w:val="lowerLetter"/>
      <w:lvlText w:val="%8."/>
      <w:lvlJc w:val="left"/>
      <w:pPr>
        <w:ind w:left="6534" w:hanging="360"/>
      </w:pPr>
      <w:rPr>
        <w:rFonts w:cs="Times New Roman"/>
      </w:rPr>
    </w:lvl>
    <w:lvl w:ilvl="8" w:tplc="0410001B" w:tentative="1">
      <w:start w:val="1"/>
      <w:numFmt w:val="lowerRoman"/>
      <w:lvlText w:val="%9."/>
      <w:lvlJc w:val="right"/>
      <w:pPr>
        <w:ind w:left="7254" w:hanging="180"/>
      </w:pPr>
      <w:rPr>
        <w:rFonts w:cs="Times New Roman"/>
      </w:rPr>
    </w:lvl>
  </w:abstractNum>
  <w:abstractNum w:abstractNumId="4" w15:restartNumberingAfterBreak="0">
    <w:nsid w:val="64F97DC6"/>
    <w:multiLevelType w:val="hybridMultilevel"/>
    <w:tmpl w:val="C142AEA6"/>
    <w:lvl w:ilvl="0" w:tplc="04100001">
      <w:start w:val="1"/>
      <w:numFmt w:val="bullet"/>
      <w:lvlText w:val=""/>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5" w15:restartNumberingAfterBreak="0">
    <w:nsid w:val="688343F1"/>
    <w:multiLevelType w:val="hybridMultilevel"/>
    <w:tmpl w:val="0812EF9E"/>
    <w:lvl w:ilvl="0" w:tplc="5BA4F7AC">
      <w:start w:val="1"/>
      <w:numFmt w:val="decimal"/>
      <w:lvlText w:val="%1)"/>
      <w:lvlJc w:val="left"/>
      <w:pPr>
        <w:ind w:left="1494" w:hanging="360"/>
      </w:pPr>
      <w:rPr>
        <w:rFonts w:cs="Times New Roman" w:hint="default"/>
      </w:rPr>
    </w:lvl>
    <w:lvl w:ilvl="1" w:tplc="04100019" w:tentative="1">
      <w:start w:val="1"/>
      <w:numFmt w:val="lowerLetter"/>
      <w:lvlText w:val="%2."/>
      <w:lvlJc w:val="left"/>
      <w:pPr>
        <w:ind w:left="2214" w:hanging="360"/>
      </w:pPr>
      <w:rPr>
        <w:rFonts w:cs="Times New Roman"/>
      </w:rPr>
    </w:lvl>
    <w:lvl w:ilvl="2" w:tplc="0410001B" w:tentative="1">
      <w:start w:val="1"/>
      <w:numFmt w:val="lowerRoman"/>
      <w:lvlText w:val="%3."/>
      <w:lvlJc w:val="right"/>
      <w:pPr>
        <w:ind w:left="2934" w:hanging="180"/>
      </w:pPr>
      <w:rPr>
        <w:rFonts w:cs="Times New Roman"/>
      </w:rPr>
    </w:lvl>
    <w:lvl w:ilvl="3" w:tplc="0410000F" w:tentative="1">
      <w:start w:val="1"/>
      <w:numFmt w:val="decimal"/>
      <w:lvlText w:val="%4."/>
      <w:lvlJc w:val="left"/>
      <w:pPr>
        <w:ind w:left="3654" w:hanging="360"/>
      </w:pPr>
      <w:rPr>
        <w:rFonts w:cs="Times New Roman"/>
      </w:rPr>
    </w:lvl>
    <w:lvl w:ilvl="4" w:tplc="04100019" w:tentative="1">
      <w:start w:val="1"/>
      <w:numFmt w:val="lowerLetter"/>
      <w:lvlText w:val="%5."/>
      <w:lvlJc w:val="left"/>
      <w:pPr>
        <w:ind w:left="4374" w:hanging="360"/>
      </w:pPr>
      <w:rPr>
        <w:rFonts w:cs="Times New Roman"/>
      </w:rPr>
    </w:lvl>
    <w:lvl w:ilvl="5" w:tplc="0410001B" w:tentative="1">
      <w:start w:val="1"/>
      <w:numFmt w:val="lowerRoman"/>
      <w:lvlText w:val="%6."/>
      <w:lvlJc w:val="right"/>
      <w:pPr>
        <w:ind w:left="5094" w:hanging="180"/>
      </w:pPr>
      <w:rPr>
        <w:rFonts w:cs="Times New Roman"/>
      </w:rPr>
    </w:lvl>
    <w:lvl w:ilvl="6" w:tplc="0410000F" w:tentative="1">
      <w:start w:val="1"/>
      <w:numFmt w:val="decimal"/>
      <w:lvlText w:val="%7."/>
      <w:lvlJc w:val="left"/>
      <w:pPr>
        <w:ind w:left="5814" w:hanging="360"/>
      </w:pPr>
      <w:rPr>
        <w:rFonts w:cs="Times New Roman"/>
      </w:rPr>
    </w:lvl>
    <w:lvl w:ilvl="7" w:tplc="04100019" w:tentative="1">
      <w:start w:val="1"/>
      <w:numFmt w:val="lowerLetter"/>
      <w:lvlText w:val="%8."/>
      <w:lvlJc w:val="left"/>
      <w:pPr>
        <w:ind w:left="6534" w:hanging="360"/>
      </w:pPr>
      <w:rPr>
        <w:rFonts w:cs="Times New Roman"/>
      </w:rPr>
    </w:lvl>
    <w:lvl w:ilvl="8" w:tplc="0410001B" w:tentative="1">
      <w:start w:val="1"/>
      <w:numFmt w:val="lowerRoman"/>
      <w:lvlText w:val="%9."/>
      <w:lvlJc w:val="right"/>
      <w:pPr>
        <w:ind w:left="7254" w:hanging="180"/>
      </w:pPr>
      <w:rPr>
        <w:rFonts w:cs="Times New Roman"/>
      </w:rPr>
    </w:lvl>
  </w:abstractNum>
  <w:num w:numId="1">
    <w:abstractNumId w:val="0"/>
  </w:num>
  <w:num w:numId="2">
    <w:abstractNumId w:val="1"/>
  </w:num>
  <w:num w:numId="3">
    <w:abstractNumId w:val="4"/>
  </w:num>
  <w:num w:numId="4">
    <w:abstractNumId w:val="3"/>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E4BF4"/>
    <w:rsid w:val="00010D85"/>
    <w:rsid w:val="000138F1"/>
    <w:rsid w:val="000520E2"/>
    <w:rsid w:val="00054398"/>
    <w:rsid w:val="00055251"/>
    <w:rsid w:val="00071364"/>
    <w:rsid w:val="0007268C"/>
    <w:rsid w:val="000756BF"/>
    <w:rsid w:val="000762DC"/>
    <w:rsid w:val="00082D1E"/>
    <w:rsid w:val="000B31DA"/>
    <w:rsid w:val="000B3453"/>
    <w:rsid w:val="000D18C2"/>
    <w:rsid w:val="000E5F8B"/>
    <w:rsid w:val="00103174"/>
    <w:rsid w:val="00107127"/>
    <w:rsid w:val="00137381"/>
    <w:rsid w:val="00141559"/>
    <w:rsid w:val="00144799"/>
    <w:rsid w:val="00157069"/>
    <w:rsid w:val="00162A94"/>
    <w:rsid w:val="00163991"/>
    <w:rsid w:val="00166AE9"/>
    <w:rsid w:val="00171F79"/>
    <w:rsid w:val="00180172"/>
    <w:rsid w:val="00187C28"/>
    <w:rsid w:val="00190F72"/>
    <w:rsid w:val="001933AC"/>
    <w:rsid w:val="001A0820"/>
    <w:rsid w:val="001D0173"/>
    <w:rsid w:val="001D0387"/>
    <w:rsid w:val="001D6B7C"/>
    <w:rsid w:val="001F226B"/>
    <w:rsid w:val="00207C23"/>
    <w:rsid w:val="002333E3"/>
    <w:rsid w:val="00246CCA"/>
    <w:rsid w:val="00251249"/>
    <w:rsid w:val="00252C3B"/>
    <w:rsid w:val="00260E05"/>
    <w:rsid w:val="0028034A"/>
    <w:rsid w:val="00284BD2"/>
    <w:rsid w:val="00297E45"/>
    <w:rsid w:val="002A025C"/>
    <w:rsid w:val="002A2CC6"/>
    <w:rsid w:val="002D08C5"/>
    <w:rsid w:val="002D74B3"/>
    <w:rsid w:val="003035AB"/>
    <w:rsid w:val="003067E4"/>
    <w:rsid w:val="003246B0"/>
    <w:rsid w:val="003274AB"/>
    <w:rsid w:val="00342436"/>
    <w:rsid w:val="00343BB4"/>
    <w:rsid w:val="00343C54"/>
    <w:rsid w:val="00355224"/>
    <w:rsid w:val="00371508"/>
    <w:rsid w:val="00374CF4"/>
    <w:rsid w:val="0037534D"/>
    <w:rsid w:val="00375498"/>
    <w:rsid w:val="00380D0E"/>
    <w:rsid w:val="00393ACB"/>
    <w:rsid w:val="003A3A44"/>
    <w:rsid w:val="003B634B"/>
    <w:rsid w:val="003D1ED2"/>
    <w:rsid w:val="003D44C5"/>
    <w:rsid w:val="003F47F1"/>
    <w:rsid w:val="0040032B"/>
    <w:rsid w:val="00430F8A"/>
    <w:rsid w:val="00432487"/>
    <w:rsid w:val="00442C52"/>
    <w:rsid w:val="00467024"/>
    <w:rsid w:val="00471D16"/>
    <w:rsid w:val="00471F65"/>
    <w:rsid w:val="00484656"/>
    <w:rsid w:val="00492762"/>
    <w:rsid w:val="004962CF"/>
    <w:rsid w:val="004A3AFA"/>
    <w:rsid w:val="004B27F5"/>
    <w:rsid w:val="004C720F"/>
    <w:rsid w:val="004D2A2D"/>
    <w:rsid w:val="004E0CCB"/>
    <w:rsid w:val="004E1957"/>
    <w:rsid w:val="004F2B70"/>
    <w:rsid w:val="004F6040"/>
    <w:rsid w:val="00517009"/>
    <w:rsid w:val="005263A8"/>
    <w:rsid w:val="00526770"/>
    <w:rsid w:val="0052781A"/>
    <w:rsid w:val="005546DF"/>
    <w:rsid w:val="00563E56"/>
    <w:rsid w:val="00583FED"/>
    <w:rsid w:val="00587174"/>
    <w:rsid w:val="0059408C"/>
    <w:rsid w:val="005A7A9F"/>
    <w:rsid w:val="005B21E1"/>
    <w:rsid w:val="005B3CD5"/>
    <w:rsid w:val="005E7C38"/>
    <w:rsid w:val="005F2283"/>
    <w:rsid w:val="005F7F65"/>
    <w:rsid w:val="00601BCA"/>
    <w:rsid w:val="00606B91"/>
    <w:rsid w:val="006077F9"/>
    <w:rsid w:val="006105FE"/>
    <w:rsid w:val="006133A8"/>
    <w:rsid w:val="006201A9"/>
    <w:rsid w:val="00627FCC"/>
    <w:rsid w:val="006458CD"/>
    <w:rsid w:val="00667FF7"/>
    <w:rsid w:val="006708B2"/>
    <w:rsid w:val="006717B2"/>
    <w:rsid w:val="006748D3"/>
    <w:rsid w:val="00675EC1"/>
    <w:rsid w:val="00682300"/>
    <w:rsid w:val="0068773E"/>
    <w:rsid w:val="00696251"/>
    <w:rsid w:val="006A1F14"/>
    <w:rsid w:val="006B2DAE"/>
    <w:rsid w:val="006B4BE8"/>
    <w:rsid w:val="006B6F48"/>
    <w:rsid w:val="006B7C6D"/>
    <w:rsid w:val="006C78B2"/>
    <w:rsid w:val="006D36D2"/>
    <w:rsid w:val="006F0470"/>
    <w:rsid w:val="0070123A"/>
    <w:rsid w:val="00701A2B"/>
    <w:rsid w:val="007039FD"/>
    <w:rsid w:val="00730CB3"/>
    <w:rsid w:val="00741E59"/>
    <w:rsid w:val="0077045C"/>
    <w:rsid w:val="0078753E"/>
    <w:rsid w:val="00790C9C"/>
    <w:rsid w:val="007A4217"/>
    <w:rsid w:val="007B04D1"/>
    <w:rsid w:val="007B7162"/>
    <w:rsid w:val="007C6F73"/>
    <w:rsid w:val="007E03BA"/>
    <w:rsid w:val="007F4C2F"/>
    <w:rsid w:val="007F6105"/>
    <w:rsid w:val="00803DE7"/>
    <w:rsid w:val="00804FBA"/>
    <w:rsid w:val="008074E1"/>
    <w:rsid w:val="0081041F"/>
    <w:rsid w:val="00812E4B"/>
    <w:rsid w:val="00830D04"/>
    <w:rsid w:val="00831579"/>
    <w:rsid w:val="0083715D"/>
    <w:rsid w:val="00841FC6"/>
    <w:rsid w:val="0084360D"/>
    <w:rsid w:val="008501EB"/>
    <w:rsid w:val="00851D00"/>
    <w:rsid w:val="008545C2"/>
    <w:rsid w:val="00854DE1"/>
    <w:rsid w:val="00861774"/>
    <w:rsid w:val="00861923"/>
    <w:rsid w:val="00873211"/>
    <w:rsid w:val="0087511A"/>
    <w:rsid w:val="008A452D"/>
    <w:rsid w:val="008A7CFC"/>
    <w:rsid w:val="008C5F27"/>
    <w:rsid w:val="008E2AA4"/>
    <w:rsid w:val="008E3A20"/>
    <w:rsid w:val="008E582E"/>
    <w:rsid w:val="008E6F2B"/>
    <w:rsid w:val="008E7123"/>
    <w:rsid w:val="008F0653"/>
    <w:rsid w:val="008F7139"/>
    <w:rsid w:val="00906CCE"/>
    <w:rsid w:val="00907B67"/>
    <w:rsid w:val="0092269A"/>
    <w:rsid w:val="0092741B"/>
    <w:rsid w:val="009417F1"/>
    <w:rsid w:val="009430CB"/>
    <w:rsid w:val="0097451A"/>
    <w:rsid w:val="00986362"/>
    <w:rsid w:val="009A2DC1"/>
    <w:rsid w:val="009A2EFD"/>
    <w:rsid w:val="009A5191"/>
    <w:rsid w:val="009A6A90"/>
    <w:rsid w:val="009B39AF"/>
    <w:rsid w:val="009B659D"/>
    <w:rsid w:val="009D6C7F"/>
    <w:rsid w:val="009F193B"/>
    <w:rsid w:val="00A16E7E"/>
    <w:rsid w:val="00A16EE4"/>
    <w:rsid w:val="00A178DA"/>
    <w:rsid w:val="00A20A43"/>
    <w:rsid w:val="00A2592B"/>
    <w:rsid w:val="00A3323C"/>
    <w:rsid w:val="00A559FE"/>
    <w:rsid w:val="00A566A3"/>
    <w:rsid w:val="00A65A3E"/>
    <w:rsid w:val="00A76AA7"/>
    <w:rsid w:val="00A92512"/>
    <w:rsid w:val="00AB3899"/>
    <w:rsid w:val="00AB62EC"/>
    <w:rsid w:val="00AD0673"/>
    <w:rsid w:val="00AD6F4D"/>
    <w:rsid w:val="00B02E77"/>
    <w:rsid w:val="00B04B8D"/>
    <w:rsid w:val="00B101D8"/>
    <w:rsid w:val="00B1472C"/>
    <w:rsid w:val="00B1559C"/>
    <w:rsid w:val="00B155C5"/>
    <w:rsid w:val="00B23825"/>
    <w:rsid w:val="00B24CEC"/>
    <w:rsid w:val="00B310F0"/>
    <w:rsid w:val="00B37695"/>
    <w:rsid w:val="00B43BD8"/>
    <w:rsid w:val="00B44A66"/>
    <w:rsid w:val="00B56D95"/>
    <w:rsid w:val="00B75CEB"/>
    <w:rsid w:val="00B80092"/>
    <w:rsid w:val="00BA1922"/>
    <w:rsid w:val="00BA5B20"/>
    <w:rsid w:val="00BB0342"/>
    <w:rsid w:val="00BC30E8"/>
    <w:rsid w:val="00BC7DED"/>
    <w:rsid w:val="00BD38C1"/>
    <w:rsid w:val="00BD47ED"/>
    <w:rsid w:val="00BE40A5"/>
    <w:rsid w:val="00BF17ED"/>
    <w:rsid w:val="00BF4634"/>
    <w:rsid w:val="00BF7B6F"/>
    <w:rsid w:val="00C073FB"/>
    <w:rsid w:val="00C113DF"/>
    <w:rsid w:val="00C14FEA"/>
    <w:rsid w:val="00C16052"/>
    <w:rsid w:val="00C51E26"/>
    <w:rsid w:val="00C60C5D"/>
    <w:rsid w:val="00C83EE7"/>
    <w:rsid w:val="00C85DB9"/>
    <w:rsid w:val="00CA179E"/>
    <w:rsid w:val="00CC4395"/>
    <w:rsid w:val="00CE4BF4"/>
    <w:rsid w:val="00D252F7"/>
    <w:rsid w:val="00D556B1"/>
    <w:rsid w:val="00D55956"/>
    <w:rsid w:val="00D60E5E"/>
    <w:rsid w:val="00D61718"/>
    <w:rsid w:val="00D92504"/>
    <w:rsid w:val="00DA0480"/>
    <w:rsid w:val="00DA1D62"/>
    <w:rsid w:val="00DA3FF7"/>
    <w:rsid w:val="00DB392B"/>
    <w:rsid w:val="00DD4AA0"/>
    <w:rsid w:val="00DD6736"/>
    <w:rsid w:val="00DE2E3E"/>
    <w:rsid w:val="00DE5566"/>
    <w:rsid w:val="00DF3FB5"/>
    <w:rsid w:val="00E017EE"/>
    <w:rsid w:val="00E142DD"/>
    <w:rsid w:val="00E30583"/>
    <w:rsid w:val="00E31BD7"/>
    <w:rsid w:val="00E421D3"/>
    <w:rsid w:val="00E517B2"/>
    <w:rsid w:val="00E707A8"/>
    <w:rsid w:val="00E7141B"/>
    <w:rsid w:val="00E74685"/>
    <w:rsid w:val="00E76CB8"/>
    <w:rsid w:val="00E801A2"/>
    <w:rsid w:val="00E8323E"/>
    <w:rsid w:val="00E848F2"/>
    <w:rsid w:val="00E8602E"/>
    <w:rsid w:val="00E861B3"/>
    <w:rsid w:val="00E86388"/>
    <w:rsid w:val="00E86F33"/>
    <w:rsid w:val="00E91ED7"/>
    <w:rsid w:val="00EC7125"/>
    <w:rsid w:val="00ED20AD"/>
    <w:rsid w:val="00ED22D9"/>
    <w:rsid w:val="00ED39FC"/>
    <w:rsid w:val="00EE0F94"/>
    <w:rsid w:val="00EE4847"/>
    <w:rsid w:val="00EE50AB"/>
    <w:rsid w:val="00EE55BF"/>
    <w:rsid w:val="00EE5F97"/>
    <w:rsid w:val="00EF589B"/>
    <w:rsid w:val="00F04520"/>
    <w:rsid w:val="00F23001"/>
    <w:rsid w:val="00F31933"/>
    <w:rsid w:val="00F37372"/>
    <w:rsid w:val="00F5487D"/>
    <w:rsid w:val="00F555C3"/>
    <w:rsid w:val="00F56EC5"/>
    <w:rsid w:val="00F57912"/>
    <w:rsid w:val="00F712A5"/>
    <w:rsid w:val="00F75DDE"/>
    <w:rsid w:val="00F861B7"/>
    <w:rsid w:val="00F8695B"/>
    <w:rsid w:val="00F91024"/>
    <w:rsid w:val="00F95B21"/>
    <w:rsid w:val="00FA1A0A"/>
    <w:rsid w:val="00FA3CD0"/>
    <w:rsid w:val="00FD01FD"/>
    <w:rsid w:val="00FD1991"/>
    <w:rsid w:val="00FD457A"/>
    <w:rsid w:val="00FD530B"/>
    <w:rsid w:val="00FE1440"/>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23D621"/>
  <w15:docId w15:val="{9FDCD8D4-2CAA-4E8E-9271-E21A92B146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E4BF4"/>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qFormat/>
    <w:rsid w:val="00CE4BF4"/>
    <w:rPr>
      <w:sz w:val="20"/>
      <w:szCs w:val="20"/>
    </w:rPr>
  </w:style>
  <w:style w:type="character" w:customStyle="1" w:styleId="TestonotaapidipaginaCarattere">
    <w:name w:val="Testo nota a piè di pagina Carattere"/>
    <w:basedOn w:val="Carpredefinitoparagrafo"/>
    <w:link w:val="Testonotaapidipagina"/>
    <w:uiPriority w:val="99"/>
    <w:qFormat/>
    <w:rsid w:val="00CE4BF4"/>
    <w:rPr>
      <w:rFonts w:ascii="Times New Roman" w:eastAsia="Times New Roman" w:hAnsi="Times New Roman" w:cs="Times New Roman"/>
      <w:sz w:val="20"/>
      <w:szCs w:val="20"/>
      <w:lang w:eastAsia="it-IT"/>
    </w:rPr>
  </w:style>
  <w:style w:type="character" w:styleId="Rimandonotaapidipagina">
    <w:name w:val="footnote reference"/>
    <w:uiPriority w:val="99"/>
    <w:qFormat/>
    <w:rsid w:val="00CE4BF4"/>
    <w:rPr>
      <w:vertAlign w:val="superscript"/>
    </w:rPr>
  </w:style>
  <w:style w:type="paragraph" w:styleId="Nessunaspaziatura">
    <w:name w:val="No Spacing"/>
    <w:uiPriority w:val="1"/>
    <w:qFormat/>
    <w:rsid w:val="00CE4BF4"/>
    <w:pPr>
      <w:spacing w:after="0" w:line="240" w:lineRule="auto"/>
    </w:pPr>
    <w:rPr>
      <w:rFonts w:ascii="Calibri" w:eastAsia="Calibri" w:hAnsi="Calibri" w:cs="Times New Roman"/>
    </w:rPr>
  </w:style>
  <w:style w:type="paragraph" w:customStyle="1" w:styleId="Elencoacolori-Colore11">
    <w:name w:val="Elenco a colori - Colore 11"/>
    <w:basedOn w:val="Normale"/>
    <w:uiPriority w:val="34"/>
    <w:qFormat/>
    <w:rsid w:val="00260E05"/>
    <w:pPr>
      <w:ind w:left="720"/>
      <w:contextualSpacing/>
    </w:pPr>
    <w:rPr>
      <w:rFonts w:ascii="Calibri" w:eastAsia="Calibri" w:hAnsi="Calibri"/>
      <w:lang w:eastAsia="en-US"/>
    </w:rPr>
  </w:style>
  <w:style w:type="paragraph" w:styleId="Paragrafoelenco">
    <w:name w:val="List Paragraph"/>
    <w:basedOn w:val="Normale"/>
    <w:uiPriority w:val="34"/>
    <w:qFormat/>
    <w:rsid w:val="00260E05"/>
    <w:pPr>
      <w:ind w:left="720"/>
      <w:contextualSpacing/>
    </w:pPr>
  </w:style>
  <w:style w:type="paragraph" w:customStyle="1" w:styleId="p1">
    <w:name w:val="p1"/>
    <w:basedOn w:val="Normale"/>
    <w:rsid w:val="00260E05"/>
    <w:rPr>
      <w:rFonts w:ascii="Helvetica" w:eastAsiaTheme="minorHAnsi" w:hAnsi="Helvetica"/>
      <w:sz w:val="18"/>
      <w:szCs w:val="18"/>
    </w:rPr>
  </w:style>
  <w:style w:type="character" w:styleId="Rimandocommento">
    <w:name w:val="annotation reference"/>
    <w:uiPriority w:val="99"/>
    <w:rsid w:val="00342436"/>
    <w:rPr>
      <w:sz w:val="16"/>
      <w:szCs w:val="16"/>
    </w:rPr>
  </w:style>
  <w:style w:type="paragraph" w:customStyle="1" w:styleId="Standard">
    <w:name w:val="Standard"/>
    <w:rsid w:val="00E801A2"/>
    <w:pPr>
      <w:suppressAutoHyphens/>
      <w:autoSpaceDN w:val="0"/>
      <w:spacing w:after="0" w:line="240" w:lineRule="auto"/>
      <w:textAlignment w:val="baseline"/>
    </w:pPr>
    <w:rPr>
      <w:rFonts w:ascii="Times New Roman" w:eastAsia="Times New Roman" w:hAnsi="Times New Roman" w:cs="Times New Roman"/>
      <w:kern w:val="3"/>
      <w:sz w:val="24"/>
      <w:szCs w:val="24"/>
      <w:lang w:eastAsia="it-IT"/>
    </w:rPr>
  </w:style>
  <w:style w:type="paragraph" w:customStyle="1" w:styleId="Footnote">
    <w:name w:val="Footnote"/>
    <w:basedOn w:val="Standard"/>
    <w:rsid w:val="00E801A2"/>
    <w:pPr>
      <w:suppressLineNumbers/>
      <w:ind w:left="283" w:hanging="283"/>
    </w:pPr>
    <w:rPr>
      <w:sz w:val="20"/>
      <w:szCs w:val="20"/>
    </w:rPr>
  </w:style>
  <w:style w:type="paragraph" w:styleId="Testocommento">
    <w:name w:val="annotation text"/>
    <w:basedOn w:val="Normale"/>
    <w:link w:val="TestocommentoCarattere"/>
    <w:uiPriority w:val="99"/>
    <w:unhideWhenUsed/>
    <w:rsid w:val="00246CCA"/>
    <w:pPr>
      <w:spacing w:after="200"/>
    </w:pPr>
    <w:rPr>
      <w:rFonts w:asciiTheme="minorHAnsi" w:eastAsiaTheme="minorHAnsi" w:hAnsiTheme="minorHAnsi" w:cstheme="minorBidi"/>
      <w:sz w:val="20"/>
      <w:szCs w:val="20"/>
      <w:lang w:eastAsia="en-US"/>
    </w:rPr>
  </w:style>
  <w:style w:type="character" w:customStyle="1" w:styleId="TestocommentoCarattere">
    <w:name w:val="Testo commento Carattere"/>
    <w:basedOn w:val="Carpredefinitoparagrafo"/>
    <w:link w:val="Testocommento"/>
    <w:uiPriority w:val="99"/>
    <w:rsid w:val="00246CCA"/>
    <w:rPr>
      <w:sz w:val="20"/>
      <w:szCs w:val="20"/>
    </w:rPr>
  </w:style>
  <w:style w:type="paragraph" w:styleId="Testofumetto">
    <w:name w:val="Balloon Text"/>
    <w:basedOn w:val="Normale"/>
    <w:link w:val="TestofumettoCarattere"/>
    <w:uiPriority w:val="99"/>
    <w:semiHidden/>
    <w:unhideWhenUsed/>
    <w:rsid w:val="00246CCA"/>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246CCA"/>
    <w:rPr>
      <w:rFonts w:ascii="Segoe UI" w:eastAsia="Times New Roman" w:hAnsi="Segoe UI" w:cs="Segoe UI"/>
      <w:sz w:val="18"/>
      <w:szCs w:val="18"/>
      <w:lang w:eastAsia="it-IT"/>
    </w:rPr>
  </w:style>
  <w:style w:type="paragraph" w:styleId="NormaleWeb">
    <w:name w:val="Normal (Web)"/>
    <w:basedOn w:val="Normale"/>
    <w:uiPriority w:val="99"/>
    <w:unhideWhenUsed/>
    <w:rsid w:val="00E7141B"/>
    <w:pPr>
      <w:spacing w:before="100" w:beforeAutospacing="1" w:after="100" w:afterAutospacing="1"/>
    </w:pPr>
    <w:rPr>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17497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08465E-794F-423D-B012-FA928FBE66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2393</TotalTime>
  <Pages>63</Pages>
  <Words>28258</Words>
  <Characters>161077</Characters>
  <Application>Microsoft Office Word</Application>
  <DocSecurity>0</DocSecurity>
  <Lines>1342</Lines>
  <Paragraphs>377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188958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50</cp:revision>
  <dcterms:created xsi:type="dcterms:W3CDTF">2018-12-02T14:59:00Z</dcterms:created>
  <dcterms:modified xsi:type="dcterms:W3CDTF">2019-12-08T15:32:00Z</dcterms:modified>
</cp:coreProperties>
</file>