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D26417" w14:textId="69DE8ED6" w:rsidR="00311ACC" w:rsidRPr="0070730E" w:rsidRDefault="0047688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Un investimento ha VAN = 0. Questo implica che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8"/>
        <w:gridCol w:w="4541"/>
        <w:gridCol w:w="421"/>
        <w:gridCol w:w="4248"/>
      </w:tblGrid>
      <w:tr w:rsidR="00CC0EC5" w14:paraId="63DA04E5" w14:textId="77777777" w:rsidTr="001F76B3">
        <w:tc>
          <w:tcPr>
            <w:tcW w:w="421" w:type="dxa"/>
            <w:vAlign w:val="center"/>
          </w:tcPr>
          <w:p w14:paraId="320C917F" w14:textId="7F88BC45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29AF2F00" w14:textId="61F5E986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Rendimento è = 0</w:t>
            </w:r>
          </w:p>
        </w:tc>
        <w:tc>
          <w:tcPr>
            <w:tcW w:w="425" w:type="dxa"/>
            <w:tcBorders>
              <w:left w:val="double" w:sz="4" w:space="0" w:color="auto"/>
            </w:tcBorders>
          </w:tcPr>
          <w:p w14:paraId="40AAD6E3" w14:textId="49DB3376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374" w:type="dxa"/>
          </w:tcPr>
          <w:p w14:paraId="7502A2AB" w14:textId="640C4E0D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tasso interno di rendimento è = 0</w:t>
            </w:r>
          </w:p>
        </w:tc>
      </w:tr>
      <w:tr w:rsidR="00CC0EC5" w14:paraId="1399AE33" w14:textId="77777777" w:rsidTr="001F76B3">
        <w:tc>
          <w:tcPr>
            <w:tcW w:w="421" w:type="dxa"/>
            <w:vAlign w:val="center"/>
          </w:tcPr>
          <w:p w14:paraId="726B6640" w14:textId="3BAB9EB3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3DFABA3B" w14:textId="27368A7B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Rendimento dell'azionista è = 0</w:t>
            </w:r>
          </w:p>
        </w:tc>
        <w:tc>
          <w:tcPr>
            <w:tcW w:w="425" w:type="dxa"/>
            <w:tcBorders>
              <w:left w:val="double" w:sz="4" w:space="0" w:color="auto"/>
            </w:tcBorders>
          </w:tcPr>
          <w:p w14:paraId="56C74419" w14:textId="79520B5B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374" w:type="dxa"/>
          </w:tcPr>
          <w:p w14:paraId="358C44AE" w14:textId="0271DDE4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</w:tr>
      <w:tr w:rsidR="00CC0EC5" w14:paraId="0B73033A" w14:textId="77777777" w:rsidTr="001F76B3">
        <w:tc>
          <w:tcPr>
            <w:tcW w:w="421" w:type="dxa"/>
            <w:vAlign w:val="center"/>
          </w:tcPr>
          <w:p w14:paraId="041C8A65" w14:textId="41F407C7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09BCA5E9" w14:textId="1D3E8FBA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Costo del Capitale è = 0</w:t>
            </w:r>
          </w:p>
        </w:tc>
        <w:tc>
          <w:tcPr>
            <w:tcW w:w="425" w:type="dxa"/>
            <w:tcBorders>
              <w:left w:val="double" w:sz="4" w:space="0" w:color="auto"/>
            </w:tcBorders>
          </w:tcPr>
          <w:p w14:paraId="253584C8" w14:textId="5B8AABED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374" w:type="dxa"/>
          </w:tcPr>
          <w:p w14:paraId="1133BBC9" w14:textId="0CB81E33" w:rsidR="00CC0EC5" w:rsidRDefault="00CC0EC5" w:rsidP="00420C35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</w:tr>
    </w:tbl>
    <w:p w14:paraId="2FE8C09E" w14:textId="7F8EAD76" w:rsidR="00420C35" w:rsidRPr="0070730E" w:rsidRDefault="00420C35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Si ha Equilibrio Finanziario se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9"/>
        <w:gridCol w:w="4595"/>
        <w:gridCol w:w="424"/>
        <w:gridCol w:w="4190"/>
      </w:tblGrid>
      <w:tr w:rsidR="00CC0EC5" w14:paraId="7085ED90" w14:textId="77777777" w:rsidTr="001F76B3">
        <w:tc>
          <w:tcPr>
            <w:tcW w:w="421" w:type="dxa"/>
            <w:vAlign w:val="center"/>
          </w:tcPr>
          <w:p w14:paraId="2D9229D0" w14:textId="283AFA16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0F323B7A" w14:textId="572E7D85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Divario di Tesoreria</w:t>
            </w:r>
          </w:p>
        </w:tc>
        <w:tc>
          <w:tcPr>
            <w:tcW w:w="426" w:type="dxa"/>
            <w:tcBorders>
              <w:left w:val="double" w:sz="4" w:space="0" w:color="auto"/>
            </w:tcBorders>
            <w:vAlign w:val="center"/>
          </w:tcPr>
          <w:p w14:paraId="15207524" w14:textId="708141B0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266" w:type="dxa"/>
          </w:tcPr>
          <w:p w14:paraId="193A93F0" w14:textId="52A1CA68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Zero</w:t>
            </w:r>
          </w:p>
        </w:tc>
      </w:tr>
      <w:tr w:rsidR="00CC0EC5" w14:paraId="1917EDC4" w14:textId="77777777" w:rsidTr="001F76B3">
        <w:tc>
          <w:tcPr>
            <w:tcW w:w="421" w:type="dxa"/>
            <w:vAlign w:val="center"/>
          </w:tcPr>
          <w:p w14:paraId="49CB23FF" w14:textId="7998E565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5CF7AC51" w14:textId="5728A302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Contribuzione &gt; Zero</w:t>
            </w:r>
          </w:p>
        </w:tc>
        <w:tc>
          <w:tcPr>
            <w:tcW w:w="426" w:type="dxa"/>
            <w:tcBorders>
              <w:left w:val="double" w:sz="4" w:space="0" w:color="auto"/>
            </w:tcBorders>
            <w:vAlign w:val="center"/>
          </w:tcPr>
          <w:p w14:paraId="249A74C5" w14:textId="29C1F01B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266" w:type="dxa"/>
          </w:tcPr>
          <w:p w14:paraId="547E7F22" w14:textId="5E916404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</w:tr>
      <w:tr w:rsidR="00CC0EC5" w14:paraId="78608C51" w14:textId="77777777" w:rsidTr="001F76B3">
        <w:tc>
          <w:tcPr>
            <w:tcW w:w="421" w:type="dxa"/>
            <w:vAlign w:val="center"/>
          </w:tcPr>
          <w:p w14:paraId="15E31632" w14:textId="4D0268F4" w:rsidR="00CC0EC5" w:rsidRPr="00420C3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46093113" w14:textId="1130BD83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EBITDA</w:t>
            </w:r>
          </w:p>
        </w:tc>
        <w:tc>
          <w:tcPr>
            <w:tcW w:w="426" w:type="dxa"/>
            <w:tcBorders>
              <w:left w:val="double" w:sz="4" w:space="0" w:color="auto"/>
            </w:tcBorders>
            <w:vAlign w:val="center"/>
          </w:tcPr>
          <w:p w14:paraId="69AC7A92" w14:textId="1024F655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266" w:type="dxa"/>
          </w:tcPr>
          <w:p w14:paraId="18E7169F" w14:textId="2E9BF62A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</w:tr>
    </w:tbl>
    <w:p w14:paraId="6C7891AF" w14:textId="53CA5EE0" w:rsidR="00F736B4" w:rsidRPr="0070730E" w:rsidRDefault="00F736B4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Se TIR = Wacc, allora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9"/>
        <w:gridCol w:w="4593"/>
        <w:gridCol w:w="318"/>
        <w:gridCol w:w="4298"/>
      </w:tblGrid>
      <w:tr w:rsidR="00CC0EC5" w14:paraId="17BB5A7D" w14:textId="77777777" w:rsidTr="001F76B3">
        <w:tc>
          <w:tcPr>
            <w:tcW w:w="421" w:type="dxa"/>
            <w:vAlign w:val="center"/>
          </w:tcPr>
          <w:p w14:paraId="185D3984" w14:textId="29697764" w:rsidR="00CC0EC5" w:rsidRPr="00F736B4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6879E773" w14:textId="6443CEB1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ROE = Zero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27B110CD" w14:textId="00FDF9F0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372" w:type="dxa"/>
          </w:tcPr>
          <w:p w14:paraId="4EDE6323" w14:textId="25031676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Margine di Struttura = Zero</w:t>
            </w:r>
          </w:p>
        </w:tc>
      </w:tr>
      <w:tr w:rsidR="00CC0EC5" w14:paraId="24315C20" w14:textId="77777777" w:rsidTr="001F76B3">
        <w:tc>
          <w:tcPr>
            <w:tcW w:w="421" w:type="dxa"/>
            <w:vAlign w:val="center"/>
          </w:tcPr>
          <w:p w14:paraId="43394038" w14:textId="4E15F37F" w:rsidR="00CC0EC5" w:rsidRPr="00F736B4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098B1966" w14:textId="4B742EEE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ROI = Zero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385A0312" w14:textId="2A6A1925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372" w:type="dxa"/>
          </w:tcPr>
          <w:p w14:paraId="70349909" w14:textId="3C62E658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Divario di tesoreria = Zero</w:t>
            </w:r>
          </w:p>
        </w:tc>
      </w:tr>
      <w:tr w:rsidR="00CC0EC5" w14:paraId="0FB94BFA" w14:textId="77777777" w:rsidTr="001F76B3">
        <w:tc>
          <w:tcPr>
            <w:tcW w:w="421" w:type="dxa"/>
            <w:vAlign w:val="center"/>
          </w:tcPr>
          <w:p w14:paraId="65FBD9B1" w14:textId="3B2B2382" w:rsidR="00CC0EC5" w:rsidRPr="00F736B4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14A7F884" w14:textId="0661836E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VAN = Zero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0AF59EF9" w14:textId="435379AF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372" w:type="dxa"/>
          </w:tcPr>
          <w:p w14:paraId="0BE060B8" w14:textId="65AA234A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Ho raggiunto il punto di pareggio</w:t>
            </w:r>
          </w:p>
        </w:tc>
      </w:tr>
    </w:tbl>
    <w:p w14:paraId="52A47C54" w14:textId="199B09DC" w:rsidR="00F736B4" w:rsidRPr="0070730E" w:rsidRDefault="001F76B3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Se la BCE riduce il tasso ufficiale di interesse, cosa accade al valore di un portafoglio di titoli di stato in circolazione</w:t>
      </w:r>
      <w:r w:rsidRPr="0070730E">
        <w:rPr>
          <w:rFonts w:cs="Times New Roman"/>
          <w:sz w:val="20"/>
          <w:szCs w:val="20"/>
        </w:rPr>
        <w:t>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9"/>
        <w:gridCol w:w="4594"/>
        <w:gridCol w:w="318"/>
        <w:gridCol w:w="4297"/>
      </w:tblGrid>
      <w:tr w:rsidR="00CC0EC5" w14:paraId="5003A299" w14:textId="77777777" w:rsidTr="001F76B3">
        <w:tc>
          <w:tcPr>
            <w:tcW w:w="421" w:type="dxa"/>
            <w:vAlign w:val="center"/>
          </w:tcPr>
          <w:p w14:paraId="1AA950E2" w14:textId="746FFA5C" w:rsidR="00CC0EC5" w:rsidRPr="00847A52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0B427970" w14:textId="4FD24812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loro valore aumenta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103965C7" w14:textId="28C642B5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374" w:type="dxa"/>
          </w:tcPr>
          <w:p w14:paraId="05023D97" w14:textId="08C79FB2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Cambia il prezzo ma non il rendimento</w:t>
            </w:r>
          </w:p>
        </w:tc>
      </w:tr>
      <w:tr w:rsidR="00CC0EC5" w14:paraId="1017EE92" w14:textId="77777777" w:rsidTr="001F76B3">
        <w:tc>
          <w:tcPr>
            <w:tcW w:w="421" w:type="dxa"/>
            <w:vAlign w:val="center"/>
          </w:tcPr>
          <w:p w14:paraId="0303C2E8" w14:textId="06E4A465" w:rsidR="00CC0EC5" w:rsidRPr="00847A52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3681B7E7" w14:textId="003920C2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loro valore non cambia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2978D71C" w14:textId="58F9ED73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374" w:type="dxa"/>
          </w:tcPr>
          <w:p w14:paraId="1BE11DDF" w14:textId="695346A1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 titoli vengono ritirati e sostituiti</w:t>
            </w:r>
          </w:p>
        </w:tc>
      </w:tr>
      <w:tr w:rsidR="00CC0EC5" w14:paraId="5734911E" w14:textId="77777777" w:rsidTr="001F76B3">
        <w:tc>
          <w:tcPr>
            <w:tcW w:w="421" w:type="dxa"/>
            <w:vAlign w:val="center"/>
          </w:tcPr>
          <w:p w14:paraId="6B50595A" w14:textId="0C836BAB" w:rsidR="00CC0EC5" w:rsidRPr="00847A52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677" w:type="dxa"/>
            <w:tcBorders>
              <w:right w:val="double" w:sz="4" w:space="0" w:color="auto"/>
            </w:tcBorders>
          </w:tcPr>
          <w:p w14:paraId="01281DED" w14:textId="381BB92E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loro valore diminuisce, ma il prezzo non cambia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7B10BA20" w14:textId="07172A80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374" w:type="dxa"/>
          </w:tcPr>
          <w:p w14:paraId="4BC16432" w14:textId="21C399E8" w:rsidR="00CC0EC5" w:rsidRDefault="001F76B3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Aumenta l’inflazione</w:t>
            </w:r>
          </w:p>
        </w:tc>
      </w:tr>
    </w:tbl>
    <w:p w14:paraId="00E29C89" w14:textId="26340D8B" w:rsidR="00847A52" w:rsidRPr="0070730E" w:rsidRDefault="009761C7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 xml:space="preserve">A parità di altre condizioni il Valore di un'azione </w:t>
      </w:r>
      <w:r w:rsidR="001F76B3" w:rsidRPr="0070730E">
        <w:rPr>
          <w:rFonts w:cs="Times New Roman"/>
          <w:b/>
          <w:sz w:val="20"/>
          <w:szCs w:val="20"/>
        </w:rPr>
        <w:t>dipende maggiormente da</w:t>
      </w:r>
      <w:r w:rsidR="00847A52"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9"/>
        <w:gridCol w:w="4591"/>
        <w:gridCol w:w="318"/>
        <w:gridCol w:w="4300"/>
      </w:tblGrid>
      <w:tr w:rsidR="00CC0EC5" w14:paraId="11009028" w14:textId="77777777" w:rsidTr="001F76B3">
        <w:tc>
          <w:tcPr>
            <w:tcW w:w="421" w:type="dxa"/>
            <w:vAlign w:val="center"/>
          </w:tcPr>
          <w:p w14:paraId="76BD6672" w14:textId="1EC61C30" w:rsidR="00CC0EC5" w:rsidRPr="009761C7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677" w:type="dxa"/>
            <w:tcBorders>
              <w:right w:val="double" w:sz="4" w:space="0" w:color="auto"/>
            </w:tcBorders>
            <w:vAlign w:val="center"/>
          </w:tcPr>
          <w:p w14:paraId="109BD62A" w14:textId="70102391" w:rsidR="00CC0EC5" w:rsidRDefault="001F76B3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La composizione del Passivo patrimoniale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4573CB0C" w14:textId="4434AA65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379" w:type="dxa"/>
          </w:tcPr>
          <w:p w14:paraId="06415CC6" w14:textId="1383EBA8" w:rsidR="00CC0EC5" w:rsidRDefault="00FC6670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Dal Fatturato</w:t>
            </w:r>
          </w:p>
        </w:tc>
      </w:tr>
      <w:tr w:rsidR="00CC0EC5" w14:paraId="512F19D1" w14:textId="77777777" w:rsidTr="001F76B3">
        <w:tc>
          <w:tcPr>
            <w:tcW w:w="421" w:type="dxa"/>
            <w:vAlign w:val="center"/>
          </w:tcPr>
          <w:p w14:paraId="13B4E76C" w14:textId="31340CF1" w:rsidR="00CC0EC5" w:rsidRPr="009761C7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677" w:type="dxa"/>
            <w:tcBorders>
              <w:right w:val="double" w:sz="4" w:space="0" w:color="auto"/>
            </w:tcBorders>
            <w:vAlign w:val="center"/>
          </w:tcPr>
          <w:p w14:paraId="5DA703BB" w14:textId="3E36B190" w:rsidR="00CC0EC5" w:rsidRDefault="00FC6670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Dal trend storico dei prezzi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6B46F56C" w14:textId="3379C56D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379" w:type="dxa"/>
          </w:tcPr>
          <w:p w14:paraId="1C421DEF" w14:textId="1B5CF015" w:rsidR="00CC0EC5" w:rsidRDefault="00FC6670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Dalle previsioni sul trend futuro dei prezzi</w:t>
            </w:r>
          </w:p>
        </w:tc>
      </w:tr>
      <w:tr w:rsidR="00CC0EC5" w14:paraId="5430DE96" w14:textId="77777777" w:rsidTr="001F76B3">
        <w:tc>
          <w:tcPr>
            <w:tcW w:w="421" w:type="dxa"/>
            <w:vAlign w:val="center"/>
          </w:tcPr>
          <w:p w14:paraId="22728680" w14:textId="34E15989" w:rsidR="00CC0EC5" w:rsidRPr="009761C7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677" w:type="dxa"/>
            <w:tcBorders>
              <w:right w:val="double" w:sz="4" w:space="0" w:color="auto"/>
            </w:tcBorders>
            <w:vAlign w:val="center"/>
          </w:tcPr>
          <w:p w14:paraId="16FE4BB5" w14:textId="4029A3B6" w:rsidR="00CC0EC5" w:rsidRDefault="00FC6670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Dal trend storico del MOL</w:t>
            </w:r>
          </w:p>
        </w:tc>
        <w:tc>
          <w:tcPr>
            <w:tcW w:w="284" w:type="dxa"/>
            <w:tcBorders>
              <w:left w:val="double" w:sz="4" w:space="0" w:color="auto"/>
            </w:tcBorders>
            <w:vAlign w:val="center"/>
          </w:tcPr>
          <w:p w14:paraId="34AB1DFF" w14:textId="6197AD2E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379" w:type="dxa"/>
          </w:tcPr>
          <w:p w14:paraId="23AA7ECE" w14:textId="73037295" w:rsidR="00CC0EC5" w:rsidRDefault="00FC6670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Dalle previsioni sul trend futuro del MOL</w:t>
            </w:r>
          </w:p>
        </w:tc>
      </w:tr>
    </w:tbl>
    <w:p w14:paraId="71D802CC" w14:textId="732CD189" w:rsidR="00847A52" w:rsidRPr="0070730E" w:rsidRDefault="00CD7A70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 xml:space="preserve">La teoria di MM implica che </w:t>
      </w:r>
      <w:r w:rsidR="00CC0EC5" w:rsidRPr="0070730E">
        <w:rPr>
          <w:rFonts w:cs="Times New Roman"/>
          <w:b/>
          <w:sz w:val="20"/>
          <w:szCs w:val="20"/>
        </w:rPr>
        <w:t>Variazioni</w:t>
      </w:r>
      <w:r w:rsidRPr="0070730E">
        <w:rPr>
          <w:rFonts w:cs="Times New Roman"/>
          <w:b/>
          <w:sz w:val="20"/>
          <w:szCs w:val="20"/>
        </w:rPr>
        <w:t xml:space="preserve"> del rapporto D/E</w:t>
      </w:r>
      <w:r w:rsidR="00847A52"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8"/>
        <w:gridCol w:w="4712"/>
        <w:gridCol w:w="318"/>
        <w:gridCol w:w="4180"/>
      </w:tblGrid>
      <w:tr w:rsidR="00CC0EC5" w14:paraId="115AFA54" w14:textId="77777777" w:rsidTr="0070730E">
        <w:tc>
          <w:tcPr>
            <w:tcW w:w="421" w:type="dxa"/>
            <w:vAlign w:val="center"/>
          </w:tcPr>
          <w:p w14:paraId="35F81931" w14:textId="12DB9B99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</w:t>
            </w:r>
          </w:p>
        </w:tc>
        <w:tc>
          <w:tcPr>
            <w:tcW w:w="4819" w:type="dxa"/>
            <w:tcBorders>
              <w:right w:val="double" w:sz="4" w:space="0" w:color="auto"/>
            </w:tcBorders>
          </w:tcPr>
          <w:p w14:paraId="06F031F1" w14:textId="43087187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Modificano</w:t>
            </w:r>
            <w:r w:rsidRPr="00CD7A70">
              <w:rPr>
                <w:rFonts w:cs="Times New Roman"/>
                <w:sz w:val="20"/>
                <w:szCs w:val="20"/>
              </w:rPr>
              <w:t xml:space="preserve"> il valore per l’azionista, ma non il rendimento dell'azione</w:t>
            </w:r>
          </w:p>
        </w:tc>
        <w:tc>
          <w:tcPr>
            <w:tcW w:w="318" w:type="dxa"/>
            <w:tcBorders>
              <w:left w:val="double" w:sz="4" w:space="0" w:color="auto"/>
            </w:tcBorders>
            <w:vAlign w:val="center"/>
          </w:tcPr>
          <w:p w14:paraId="47B89855" w14:textId="7A2D444D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  <w:tc>
          <w:tcPr>
            <w:tcW w:w="4269" w:type="dxa"/>
          </w:tcPr>
          <w:p w14:paraId="0FB8CE0C" w14:textId="49DCA982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Modificano</w:t>
            </w:r>
            <w:r w:rsidRPr="00CD7A70">
              <w:rPr>
                <w:rFonts w:cs="Times New Roman"/>
                <w:sz w:val="20"/>
                <w:szCs w:val="20"/>
              </w:rPr>
              <w:t xml:space="preserve"> il rendimento dell’azionista, ma non la sua ricchezza</w:t>
            </w:r>
          </w:p>
        </w:tc>
      </w:tr>
      <w:tr w:rsidR="00CC0EC5" w14:paraId="5C56D631" w14:textId="77777777" w:rsidTr="0070730E">
        <w:tc>
          <w:tcPr>
            <w:tcW w:w="421" w:type="dxa"/>
            <w:vAlign w:val="center"/>
          </w:tcPr>
          <w:p w14:paraId="20610601" w14:textId="0DED06EA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819" w:type="dxa"/>
            <w:tcBorders>
              <w:right w:val="double" w:sz="4" w:space="0" w:color="auto"/>
            </w:tcBorders>
          </w:tcPr>
          <w:p w14:paraId="6A42335E" w14:textId="09EB3BC7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Modificano</w:t>
            </w:r>
            <w:r w:rsidRPr="00CD7A70">
              <w:rPr>
                <w:rFonts w:cs="Times New Roman"/>
                <w:sz w:val="20"/>
                <w:szCs w:val="20"/>
              </w:rPr>
              <w:t xml:space="preserve"> il ROI dell’impresa, ma non il suo valore</w:t>
            </w:r>
          </w:p>
        </w:tc>
        <w:tc>
          <w:tcPr>
            <w:tcW w:w="318" w:type="dxa"/>
            <w:tcBorders>
              <w:left w:val="double" w:sz="4" w:space="0" w:color="auto"/>
            </w:tcBorders>
            <w:vAlign w:val="center"/>
          </w:tcPr>
          <w:p w14:paraId="08B98899" w14:textId="35A231BD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</w:t>
            </w:r>
          </w:p>
        </w:tc>
        <w:tc>
          <w:tcPr>
            <w:tcW w:w="4269" w:type="dxa"/>
          </w:tcPr>
          <w:p w14:paraId="50BA1B31" w14:textId="2C12229A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Modificano</w:t>
            </w:r>
            <w:r w:rsidRPr="00CD7A70">
              <w:rPr>
                <w:rFonts w:cs="Times New Roman"/>
                <w:sz w:val="20"/>
                <w:szCs w:val="20"/>
              </w:rPr>
              <w:t xml:space="preserve"> il valore dell’Impresa, ma non il RO</w:t>
            </w:r>
          </w:p>
        </w:tc>
      </w:tr>
      <w:tr w:rsidR="00CC0EC5" w14:paraId="45500407" w14:textId="77777777" w:rsidTr="0070730E">
        <w:tc>
          <w:tcPr>
            <w:tcW w:w="421" w:type="dxa"/>
            <w:vAlign w:val="center"/>
          </w:tcPr>
          <w:p w14:paraId="61E84F66" w14:textId="592EF9AD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</w:p>
        </w:tc>
        <w:tc>
          <w:tcPr>
            <w:tcW w:w="4819" w:type="dxa"/>
            <w:tcBorders>
              <w:right w:val="double" w:sz="4" w:space="0" w:color="auto"/>
            </w:tcBorders>
          </w:tcPr>
          <w:p w14:paraId="0A63F1F7" w14:textId="45301D7E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Modificano il carico fiscale per la società ma non per i soci</w:t>
            </w:r>
          </w:p>
        </w:tc>
        <w:tc>
          <w:tcPr>
            <w:tcW w:w="318" w:type="dxa"/>
            <w:tcBorders>
              <w:left w:val="double" w:sz="4" w:space="0" w:color="auto"/>
            </w:tcBorders>
            <w:vAlign w:val="center"/>
          </w:tcPr>
          <w:p w14:paraId="3746543E" w14:textId="2A5AEB90" w:rsidR="00CC0EC5" w:rsidRDefault="00CC0EC5" w:rsidP="001F76B3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  <w:tc>
          <w:tcPr>
            <w:tcW w:w="4269" w:type="dxa"/>
          </w:tcPr>
          <w:p w14:paraId="201A9B41" w14:textId="2F468892" w:rsidR="00CC0EC5" w:rsidRDefault="00CC0EC5" w:rsidP="009E467E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Solo la 2 e la 4</w:t>
            </w:r>
          </w:p>
        </w:tc>
      </w:tr>
    </w:tbl>
    <w:p w14:paraId="592FFBE7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Un investimento ha VAN positivo. Questo implica che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1"/>
        <w:gridCol w:w="541"/>
        <w:gridCol w:w="4279"/>
        <w:gridCol w:w="537"/>
      </w:tblGrid>
      <w:tr w:rsidR="0070730E" w14:paraId="3A61AA74" w14:textId="77777777" w:rsidTr="004E45D7">
        <w:tc>
          <w:tcPr>
            <w:tcW w:w="4531" w:type="dxa"/>
          </w:tcPr>
          <w:p w14:paraId="20DFB4D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L’investimento è buono e non servono altri ragionamenti</w:t>
            </w:r>
          </w:p>
        </w:tc>
        <w:tc>
          <w:tcPr>
            <w:tcW w:w="565" w:type="dxa"/>
          </w:tcPr>
          <w:p w14:paraId="412999D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73FF78A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Non mi fido: l’investimento potrebbe essere troppo piccolo</w:t>
            </w:r>
          </w:p>
        </w:tc>
        <w:tc>
          <w:tcPr>
            <w:tcW w:w="560" w:type="dxa"/>
          </w:tcPr>
          <w:p w14:paraId="2AC3F38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49961AC7" w14:textId="77777777" w:rsidTr="004E45D7">
        <w:tc>
          <w:tcPr>
            <w:tcW w:w="4531" w:type="dxa"/>
          </w:tcPr>
          <w:p w14:paraId="4FD4F104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Lo devo comunque confrontare col VAN di mercato</w:t>
            </w:r>
          </w:p>
        </w:tc>
        <w:tc>
          <w:tcPr>
            <w:tcW w:w="565" w:type="dxa"/>
          </w:tcPr>
          <w:p w14:paraId="372F0E3B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2341B6D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60" w:type="dxa"/>
          </w:tcPr>
          <w:p w14:paraId="2B11166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2D6B31FD" w14:textId="77777777" w:rsidTr="004E45D7">
        <w:tc>
          <w:tcPr>
            <w:tcW w:w="4531" w:type="dxa"/>
          </w:tcPr>
          <w:p w14:paraId="1E8E339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Devo fare attenzione: Rendimenti elevati implicano un rischio elevato</w:t>
            </w:r>
          </w:p>
        </w:tc>
        <w:tc>
          <w:tcPr>
            <w:tcW w:w="565" w:type="dxa"/>
          </w:tcPr>
          <w:p w14:paraId="505CEB0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7B19C4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 cambi di segno nei flussi potrebbero trarre in inganno, meglio vedere se anche il TIR è &gt; di Zero</w:t>
            </w:r>
          </w:p>
        </w:tc>
        <w:tc>
          <w:tcPr>
            <w:tcW w:w="560" w:type="dxa"/>
          </w:tcPr>
          <w:p w14:paraId="13C5FC4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046991BA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Se il Margine di struttura è positivo, allora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82"/>
        <w:gridCol w:w="541"/>
        <w:gridCol w:w="4268"/>
        <w:gridCol w:w="537"/>
      </w:tblGrid>
      <w:tr w:rsidR="0070730E" w14:paraId="49155C8A" w14:textId="77777777" w:rsidTr="004E45D7">
        <w:tc>
          <w:tcPr>
            <w:tcW w:w="4531" w:type="dxa"/>
          </w:tcPr>
          <w:p w14:paraId="610845B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MOL è un multiplo dell’EBIT</w:t>
            </w:r>
          </w:p>
        </w:tc>
        <w:tc>
          <w:tcPr>
            <w:tcW w:w="565" w:type="dxa"/>
          </w:tcPr>
          <w:p w14:paraId="1568543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5E7321F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MOL è maggiore del TIR</w:t>
            </w:r>
          </w:p>
        </w:tc>
        <w:tc>
          <w:tcPr>
            <w:tcW w:w="560" w:type="dxa"/>
          </w:tcPr>
          <w:p w14:paraId="01EBAB4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04759CEB" w14:textId="77777777" w:rsidTr="004E45D7">
        <w:tc>
          <w:tcPr>
            <w:tcW w:w="4531" w:type="dxa"/>
          </w:tcPr>
          <w:p w14:paraId="538BED0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MOL è maggiore dei costi fissi</w:t>
            </w:r>
          </w:p>
        </w:tc>
        <w:tc>
          <w:tcPr>
            <w:tcW w:w="565" w:type="dxa"/>
          </w:tcPr>
          <w:p w14:paraId="3A102C2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97AF0D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60" w:type="dxa"/>
          </w:tcPr>
          <w:p w14:paraId="1C76610B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2A5198FB" w14:textId="77777777" w:rsidTr="004E45D7">
        <w:tc>
          <w:tcPr>
            <w:tcW w:w="4531" w:type="dxa"/>
          </w:tcPr>
          <w:p w14:paraId="2F11A68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MOL e Oneri finanziari sono in equilibrio</w:t>
            </w:r>
          </w:p>
        </w:tc>
        <w:tc>
          <w:tcPr>
            <w:tcW w:w="565" w:type="dxa"/>
          </w:tcPr>
          <w:p w14:paraId="532D997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765A56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3187303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17669759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lastRenderedPageBreak/>
        <w:t>Se il TIR è negativo, allora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6"/>
        <w:gridCol w:w="542"/>
        <w:gridCol w:w="4273"/>
        <w:gridCol w:w="537"/>
      </w:tblGrid>
      <w:tr w:rsidR="0070730E" w14:paraId="0DCDCF34" w14:textId="77777777" w:rsidTr="004E45D7">
        <w:tc>
          <w:tcPr>
            <w:tcW w:w="4531" w:type="dxa"/>
          </w:tcPr>
          <w:p w14:paraId="55C8F3B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Deve esserci anche un secondo TIR Positivo</w:t>
            </w:r>
          </w:p>
        </w:tc>
        <w:tc>
          <w:tcPr>
            <w:tcW w:w="565" w:type="dxa"/>
          </w:tcPr>
          <w:p w14:paraId="193AB12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7BAA56A4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È una delle trappole del TIR, devo considerarlo errato</w:t>
            </w:r>
          </w:p>
        </w:tc>
        <w:tc>
          <w:tcPr>
            <w:tcW w:w="560" w:type="dxa"/>
          </w:tcPr>
          <w:p w14:paraId="50CAC3F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08782B44" w14:textId="77777777" w:rsidTr="004E45D7">
        <w:tc>
          <w:tcPr>
            <w:tcW w:w="4531" w:type="dxa"/>
          </w:tcPr>
          <w:p w14:paraId="2B92AEE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Sto valutando una Fonte molto conveniente</w:t>
            </w:r>
          </w:p>
        </w:tc>
        <w:tc>
          <w:tcPr>
            <w:tcW w:w="565" w:type="dxa"/>
          </w:tcPr>
          <w:p w14:paraId="354C591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4D028F4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 xml:space="preserve">1 e </w:t>
            </w:r>
            <w:r>
              <w:rPr>
                <w:rFonts w:cs="Times New Roman"/>
                <w:sz w:val="20"/>
                <w:szCs w:val="20"/>
              </w:rPr>
              <w:t>4</w:t>
            </w:r>
            <w:r w:rsidRPr="00F736B4">
              <w:rPr>
                <w:rFonts w:cs="Times New Roman"/>
                <w:sz w:val="20"/>
                <w:szCs w:val="20"/>
              </w:rPr>
              <w:t xml:space="preserve"> sono vere</w:t>
            </w:r>
          </w:p>
        </w:tc>
        <w:tc>
          <w:tcPr>
            <w:tcW w:w="560" w:type="dxa"/>
          </w:tcPr>
          <w:p w14:paraId="763FCBB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0F8512A1" w14:textId="77777777" w:rsidTr="004E45D7">
        <w:tc>
          <w:tcPr>
            <w:tcW w:w="4531" w:type="dxa"/>
          </w:tcPr>
          <w:p w14:paraId="0520914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Sto valutando un investimento ma non conviene</w:t>
            </w:r>
          </w:p>
        </w:tc>
        <w:tc>
          <w:tcPr>
            <w:tcW w:w="565" w:type="dxa"/>
          </w:tcPr>
          <w:p w14:paraId="4D71B51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E3C457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0940A19F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7F2850FF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Rischio di un titolo dipende da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1"/>
        <w:gridCol w:w="541"/>
        <w:gridCol w:w="4289"/>
        <w:gridCol w:w="537"/>
      </w:tblGrid>
      <w:tr w:rsidR="0070730E" w14:paraId="65CF700F" w14:textId="77777777" w:rsidTr="004E45D7">
        <w:tc>
          <w:tcPr>
            <w:tcW w:w="4531" w:type="dxa"/>
          </w:tcPr>
          <w:p w14:paraId="48B854C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degli Utili</w:t>
            </w:r>
          </w:p>
        </w:tc>
        <w:tc>
          <w:tcPr>
            <w:tcW w:w="565" w:type="dxa"/>
          </w:tcPr>
          <w:p w14:paraId="62991FC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2765B63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del Fatturato</w:t>
            </w:r>
          </w:p>
        </w:tc>
        <w:tc>
          <w:tcPr>
            <w:tcW w:w="560" w:type="dxa"/>
          </w:tcPr>
          <w:p w14:paraId="040C456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4BB509E1" w14:textId="77777777" w:rsidTr="004E45D7">
        <w:tc>
          <w:tcPr>
            <w:tcW w:w="4531" w:type="dxa"/>
          </w:tcPr>
          <w:p w14:paraId="620AE20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dei costi diretti</w:t>
            </w:r>
          </w:p>
        </w:tc>
        <w:tc>
          <w:tcPr>
            <w:tcW w:w="565" w:type="dxa"/>
          </w:tcPr>
          <w:p w14:paraId="568D82E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DE2B9E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dell’EBIT</w:t>
            </w:r>
          </w:p>
        </w:tc>
        <w:tc>
          <w:tcPr>
            <w:tcW w:w="560" w:type="dxa"/>
          </w:tcPr>
          <w:p w14:paraId="4E025CF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34308CBC" w14:textId="77777777" w:rsidTr="004E45D7">
        <w:tc>
          <w:tcPr>
            <w:tcW w:w="4531" w:type="dxa"/>
          </w:tcPr>
          <w:p w14:paraId="7B48E5A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dei costi operativi</w:t>
            </w:r>
          </w:p>
        </w:tc>
        <w:tc>
          <w:tcPr>
            <w:tcW w:w="565" w:type="dxa"/>
          </w:tcPr>
          <w:p w14:paraId="369E837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7A256F2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Variabilità dei dividendi</w:t>
            </w:r>
          </w:p>
        </w:tc>
        <w:tc>
          <w:tcPr>
            <w:tcW w:w="560" w:type="dxa"/>
          </w:tcPr>
          <w:p w14:paraId="0926E51F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4593E429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Valore di un'azione è solitamente correlato 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0"/>
        <w:gridCol w:w="542"/>
        <w:gridCol w:w="4279"/>
        <w:gridCol w:w="537"/>
      </w:tblGrid>
      <w:tr w:rsidR="0070730E" w14:paraId="1AE911E2" w14:textId="77777777" w:rsidTr="004E45D7">
        <w:tc>
          <w:tcPr>
            <w:tcW w:w="4531" w:type="dxa"/>
          </w:tcPr>
          <w:p w14:paraId="55A4C6E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Valore assoluto dei debiti</w:t>
            </w:r>
          </w:p>
        </w:tc>
        <w:tc>
          <w:tcPr>
            <w:tcW w:w="565" w:type="dxa"/>
          </w:tcPr>
          <w:p w14:paraId="2D6F1C6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AA173C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Ammontare dei dividendi</w:t>
            </w:r>
          </w:p>
        </w:tc>
        <w:tc>
          <w:tcPr>
            <w:tcW w:w="560" w:type="dxa"/>
          </w:tcPr>
          <w:p w14:paraId="3EE2B93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206B1140" w14:textId="77777777" w:rsidTr="004E45D7">
        <w:tc>
          <w:tcPr>
            <w:tcW w:w="4531" w:type="dxa"/>
          </w:tcPr>
          <w:p w14:paraId="7A5FD1D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Valore relativo dei debiti</w:t>
            </w:r>
          </w:p>
        </w:tc>
        <w:tc>
          <w:tcPr>
            <w:tcW w:w="565" w:type="dxa"/>
          </w:tcPr>
          <w:p w14:paraId="4901C43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3D0C10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Serie storica dei flussi di cassa</w:t>
            </w:r>
          </w:p>
        </w:tc>
        <w:tc>
          <w:tcPr>
            <w:tcW w:w="560" w:type="dxa"/>
          </w:tcPr>
          <w:p w14:paraId="5A8AF87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261FF5CA" w14:textId="77777777" w:rsidTr="004E45D7">
        <w:tc>
          <w:tcPr>
            <w:tcW w:w="4531" w:type="dxa"/>
          </w:tcPr>
          <w:p w14:paraId="46818F2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Ammontare del capitale sociale</w:t>
            </w:r>
          </w:p>
        </w:tc>
        <w:tc>
          <w:tcPr>
            <w:tcW w:w="565" w:type="dxa"/>
          </w:tcPr>
          <w:p w14:paraId="735EA3C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0BD57B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Previsioni sui flussi di cassa</w:t>
            </w:r>
          </w:p>
        </w:tc>
        <w:tc>
          <w:tcPr>
            <w:tcW w:w="560" w:type="dxa"/>
          </w:tcPr>
          <w:p w14:paraId="4AD9F1D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332505B3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La teoria di MM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9"/>
        <w:gridCol w:w="541"/>
        <w:gridCol w:w="4281"/>
        <w:gridCol w:w="537"/>
      </w:tblGrid>
      <w:tr w:rsidR="0070730E" w14:paraId="3CBA20E6" w14:textId="77777777" w:rsidTr="004E45D7">
        <w:tc>
          <w:tcPr>
            <w:tcW w:w="4531" w:type="dxa"/>
          </w:tcPr>
          <w:p w14:paraId="2E586A2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Definisce il costo del capitale</w:t>
            </w:r>
          </w:p>
        </w:tc>
        <w:tc>
          <w:tcPr>
            <w:tcW w:w="565" w:type="dxa"/>
          </w:tcPr>
          <w:p w14:paraId="10ED815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2877CF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Definisce il rendimento atteso del capitale</w:t>
            </w:r>
          </w:p>
        </w:tc>
        <w:tc>
          <w:tcPr>
            <w:tcW w:w="560" w:type="dxa"/>
          </w:tcPr>
          <w:p w14:paraId="22D0BB9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332CCF53" w14:textId="77777777" w:rsidTr="004E45D7">
        <w:tc>
          <w:tcPr>
            <w:tcW w:w="4531" w:type="dxa"/>
          </w:tcPr>
          <w:p w14:paraId="4B8CDE2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Definisce la struttura finanziaria ottimale</w:t>
            </w:r>
          </w:p>
        </w:tc>
        <w:tc>
          <w:tcPr>
            <w:tcW w:w="565" w:type="dxa"/>
          </w:tcPr>
          <w:p w14:paraId="7632C29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460584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Definisce</w:t>
            </w:r>
            <w:r w:rsidRPr="00CD7A70">
              <w:rPr>
                <w:rFonts w:cs="Times New Roman"/>
                <w:sz w:val="20"/>
                <w:szCs w:val="20"/>
              </w:rPr>
              <w:t xml:space="preserve"> il valore dell’Impresa</w:t>
            </w:r>
          </w:p>
        </w:tc>
        <w:tc>
          <w:tcPr>
            <w:tcW w:w="560" w:type="dxa"/>
          </w:tcPr>
          <w:p w14:paraId="4F27567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70730E" w14:paraId="29B2E4D0" w14:textId="77777777" w:rsidTr="004E45D7">
        <w:tc>
          <w:tcPr>
            <w:tcW w:w="4531" w:type="dxa"/>
          </w:tcPr>
          <w:p w14:paraId="591A708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Definisce il livello di indebitamento ottimale</w:t>
            </w:r>
          </w:p>
        </w:tc>
        <w:tc>
          <w:tcPr>
            <w:tcW w:w="565" w:type="dxa"/>
          </w:tcPr>
          <w:p w14:paraId="665CC36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FC18C7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Solo la 2 e la 4</w:t>
            </w:r>
          </w:p>
        </w:tc>
        <w:tc>
          <w:tcPr>
            <w:tcW w:w="560" w:type="dxa"/>
          </w:tcPr>
          <w:p w14:paraId="0F361AE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6D790368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valore di un’azione dipende direttamente dalla misura dei dividendi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5"/>
        <w:gridCol w:w="548"/>
        <w:gridCol w:w="4272"/>
        <w:gridCol w:w="543"/>
      </w:tblGrid>
      <w:tr w:rsidR="0070730E" w14:paraId="1B4E43CE" w14:textId="77777777" w:rsidTr="004E45D7">
        <w:tc>
          <w:tcPr>
            <w:tcW w:w="4531" w:type="dxa"/>
          </w:tcPr>
          <w:p w14:paraId="5684AF0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l’azionista deve guardare i flussi di cassa</w:t>
            </w:r>
          </w:p>
        </w:tc>
        <w:tc>
          <w:tcPr>
            <w:tcW w:w="565" w:type="dxa"/>
          </w:tcPr>
          <w:p w14:paraId="3B3AADE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4538" w:type="dxa"/>
          </w:tcPr>
          <w:p w14:paraId="552D558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l’azionista deve guardare i flussi di cassa</w:t>
            </w:r>
          </w:p>
        </w:tc>
        <w:tc>
          <w:tcPr>
            <w:tcW w:w="560" w:type="dxa"/>
          </w:tcPr>
          <w:p w14:paraId="4736C5C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</w:t>
            </w:r>
          </w:p>
        </w:tc>
      </w:tr>
      <w:tr w:rsidR="0070730E" w14:paraId="7458C827" w14:textId="77777777" w:rsidTr="004E45D7">
        <w:tc>
          <w:tcPr>
            <w:tcW w:w="4531" w:type="dxa"/>
          </w:tcPr>
          <w:p w14:paraId="248BE784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il valore dipende dalla leva finanziaria</w:t>
            </w:r>
          </w:p>
        </w:tc>
        <w:tc>
          <w:tcPr>
            <w:tcW w:w="565" w:type="dxa"/>
          </w:tcPr>
          <w:p w14:paraId="263D76D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4538" w:type="dxa"/>
          </w:tcPr>
          <w:p w14:paraId="1F04DF5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il valore dipende dalla leva finanziaria</w:t>
            </w:r>
          </w:p>
        </w:tc>
        <w:tc>
          <w:tcPr>
            <w:tcW w:w="560" w:type="dxa"/>
          </w:tcPr>
          <w:p w14:paraId="18F7C54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</w:t>
            </w:r>
          </w:p>
        </w:tc>
      </w:tr>
      <w:tr w:rsidR="0070730E" w14:paraId="156435D0" w14:textId="77777777" w:rsidTr="004E45D7">
        <w:tc>
          <w:tcPr>
            <w:tcW w:w="4531" w:type="dxa"/>
          </w:tcPr>
          <w:p w14:paraId="0D036E5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il valore dipende dal ROE</w:t>
            </w:r>
          </w:p>
        </w:tc>
        <w:tc>
          <w:tcPr>
            <w:tcW w:w="565" w:type="dxa"/>
          </w:tcPr>
          <w:p w14:paraId="57ABCD8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4538" w:type="dxa"/>
          </w:tcPr>
          <w:p w14:paraId="74F78A8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il valore dipende dal ROE</w:t>
            </w:r>
          </w:p>
        </w:tc>
        <w:tc>
          <w:tcPr>
            <w:tcW w:w="560" w:type="dxa"/>
          </w:tcPr>
          <w:p w14:paraId="578B485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</w:t>
            </w:r>
          </w:p>
        </w:tc>
      </w:tr>
    </w:tbl>
    <w:p w14:paraId="4071231C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Un rapporto prezzo/Utili elevato è un fatto positivo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5"/>
        <w:gridCol w:w="548"/>
        <w:gridCol w:w="4272"/>
        <w:gridCol w:w="543"/>
      </w:tblGrid>
      <w:tr w:rsidR="0070730E" w14:paraId="02CAAD6E" w14:textId="77777777" w:rsidTr="004E45D7">
        <w:tc>
          <w:tcPr>
            <w:tcW w:w="4531" w:type="dxa"/>
          </w:tcPr>
          <w:p w14:paraId="4F5CCC0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Vero: Indica che il mercato si attende un aumento di valore dell’impresa</w:t>
            </w:r>
          </w:p>
        </w:tc>
        <w:tc>
          <w:tcPr>
            <w:tcW w:w="565" w:type="dxa"/>
          </w:tcPr>
          <w:p w14:paraId="360B0C3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4538" w:type="dxa"/>
          </w:tcPr>
          <w:p w14:paraId="60E1841B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Falso: indica che il mercato considera l’azione sopravvalutata</w:t>
            </w:r>
          </w:p>
        </w:tc>
        <w:tc>
          <w:tcPr>
            <w:tcW w:w="560" w:type="dxa"/>
          </w:tcPr>
          <w:p w14:paraId="4695FAF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</w:t>
            </w:r>
          </w:p>
        </w:tc>
      </w:tr>
      <w:tr w:rsidR="0070730E" w14:paraId="5E0D2A9F" w14:textId="77777777" w:rsidTr="004E45D7">
        <w:tc>
          <w:tcPr>
            <w:tcW w:w="4531" w:type="dxa"/>
          </w:tcPr>
          <w:p w14:paraId="346C0F8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gli utili danno un chiaro segnale di reddittività</w:t>
            </w:r>
          </w:p>
        </w:tc>
        <w:tc>
          <w:tcPr>
            <w:tcW w:w="565" w:type="dxa"/>
          </w:tcPr>
          <w:p w14:paraId="309D9614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4538" w:type="dxa"/>
          </w:tcPr>
          <w:p w14:paraId="28933F6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Gli utili sono sempre maggiori del prezzo</w:t>
            </w:r>
          </w:p>
        </w:tc>
        <w:tc>
          <w:tcPr>
            <w:tcW w:w="560" w:type="dxa"/>
          </w:tcPr>
          <w:p w14:paraId="33F5215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</w:t>
            </w:r>
          </w:p>
        </w:tc>
      </w:tr>
      <w:tr w:rsidR="0070730E" w14:paraId="5F0E33EB" w14:textId="77777777" w:rsidTr="004E45D7">
        <w:tc>
          <w:tcPr>
            <w:tcW w:w="4531" w:type="dxa"/>
          </w:tcPr>
          <w:p w14:paraId="3A29070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gli operatori non gli danno alcuna importanza</w:t>
            </w:r>
          </w:p>
        </w:tc>
        <w:tc>
          <w:tcPr>
            <w:tcW w:w="565" w:type="dxa"/>
          </w:tcPr>
          <w:p w14:paraId="5300702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4538" w:type="dxa"/>
          </w:tcPr>
          <w:p w14:paraId="52DAD69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Ruota tutto intorno alla liquidità</w:t>
            </w:r>
          </w:p>
        </w:tc>
        <w:tc>
          <w:tcPr>
            <w:tcW w:w="560" w:type="dxa"/>
          </w:tcPr>
          <w:p w14:paraId="3066491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</w:t>
            </w:r>
          </w:p>
        </w:tc>
      </w:tr>
    </w:tbl>
    <w:p w14:paraId="701EF7E3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tasso di attualizzazione corretto per gli investimenti è sempre dato da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4"/>
        <w:gridCol w:w="549"/>
        <w:gridCol w:w="4270"/>
        <w:gridCol w:w="545"/>
      </w:tblGrid>
      <w:tr w:rsidR="0070730E" w14:paraId="6472AD61" w14:textId="77777777" w:rsidTr="004E45D7">
        <w:tc>
          <w:tcPr>
            <w:tcW w:w="4531" w:type="dxa"/>
          </w:tcPr>
          <w:p w14:paraId="6F18B68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ROI atteso</w:t>
            </w:r>
          </w:p>
        </w:tc>
        <w:tc>
          <w:tcPr>
            <w:tcW w:w="565" w:type="dxa"/>
          </w:tcPr>
          <w:p w14:paraId="221F24A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4538" w:type="dxa"/>
          </w:tcPr>
          <w:p w14:paraId="1FCDB26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ROI storico</w:t>
            </w:r>
          </w:p>
        </w:tc>
        <w:tc>
          <w:tcPr>
            <w:tcW w:w="560" w:type="dxa"/>
          </w:tcPr>
          <w:p w14:paraId="3142A2F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</w:t>
            </w:r>
          </w:p>
        </w:tc>
      </w:tr>
      <w:tr w:rsidR="0070730E" w14:paraId="7B4793E4" w14:textId="77777777" w:rsidTr="004E45D7">
        <w:tc>
          <w:tcPr>
            <w:tcW w:w="4531" w:type="dxa"/>
          </w:tcPr>
          <w:p w14:paraId="1E723F4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ROE atteso</w:t>
            </w:r>
          </w:p>
        </w:tc>
        <w:tc>
          <w:tcPr>
            <w:tcW w:w="565" w:type="dxa"/>
          </w:tcPr>
          <w:p w14:paraId="1FF33761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4538" w:type="dxa"/>
          </w:tcPr>
          <w:p w14:paraId="50A045E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ROE storico</w:t>
            </w:r>
          </w:p>
        </w:tc>
        <w:tc>
          <w:tcPr>
            <w:tcW w:w="560" w:type="dxa"/>
          </w:tcPr>
          <w:p w14:paraId="2FA580B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</w:t>
            </w:r>
          </w:p>
        </w:tc>
      </w:tr>
      <w:tr w:rsidR="0070730E" w14:paraId="00A5332A" w14:textId="77777777" w:rsidTr="004E45D7">
        <w:tc>
          <w:tcPr>
            <w:tcW w:w="4531" w:type="dxa"/>
          </w:tcPr>
          <w:p w14:paraId="0401808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Il </w:t>
            </w:r>
            <w:proofErr w:type="spellStart"/>
            <w:r>
              <w:rPr>
                <w:rFonts w:cs="Times New Roman"/>
                <w:sz w:val="20"/>
                <w:szCs w:val="20"/>
              </w:rPr>
              <w:t>Wacc</w:t>
            </w:r>
            <w:proofErr w:type="spellEnd"/>
          </w:p>
        </w:tc>
        <w:tc>
          <w:tcPr>
            <w:tcW w:w="565" w:type="dxa"/>
          </w:tcPr>
          <w:p w14:paraId="48AB6CEA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4538" w:type="dxa"/>
          </w:tcPr>
          <w:p w14:paraId="737E329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Nessuno dei precedenti</w:t>
            </w:r>
          </w:p>
        </w:tc>
        <w:tc>
          <w:tcPr>
            <w:tcW w:w="560" w:type="dxa"/>
          </w:tcPr>
          <w:p w14:paraId="4B687033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</w:t>
            </w:r>
          </w:p>
        </w:tc>
      </w:tr>
    </w:tbl>
    <w:p w14:paraId="5CA8958B" w14:textId="77777777" w:rsidR="0070730E" w:rsidRPr="0070730E" w:rsidRDefault="0070730E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8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La seconda proposizione di MM implica che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58"/>
        <w:gridCol w:w="548"/>
        <w:gridCol w:w="4278"/>
        <w:gridCol w:w="544"/>
      </w:tblGrid>
      <w:tr w:rsidR="0070730E" w14:paraId="2E42E856" w14:textId="77777777" w:rsidTr="004E45D7">
        <w:tc>
          <w:tcPr>
            <w:tcW w:w="4531" w:type="dxa"/>
          </w:tcPr>
          <w:p w14:paraId="4A7DD3AF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costo del capitale dipende dal livello di indebitamento</w:t>
            </w:r>
          </w:p>
        </w:tc>
        <w:tc>
          <w:tcPr>
            <w:tcW w:w="565" w:type="dxa"/>
          </w:tcPr>
          <w:p w14:paraId="582EABE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4538" w:type="dxa"/>
          </w:tcPr>
          <w:p w14:paraId="11849F46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rendimento dell’azionista dipende dal livello di indebitamento</w:t>
            </w:r>
          </w:p>
        </w:tc>
        <w:tc>
          <w:tcPr>
            <w:tcW w:w="560" w:type="dxa"/>
          </w:tcPr>
          <w:p w14:paraId="27DEED5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</w:t>
            </w:r>
          </w:p>
        </w:tc>
      </w:tr>
      <w:tr w:rsidR="0070730E" w14:paraId="7F2B4C4E" w14:textId="77777777" w:rsidTr="004E45D7">
        <w:tc>
          <w:tcPr>
            <w:tcW w:w="4531" w:type="dxa"/>
          </w:tcPr>
          <w:p w14:paraId="57D7EFA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costo del capitale dipende dal tipo di indebitamento</w:t>
            </w:r>
          </w:p>
        </w:tc>
        <w:tc>
          <w:tcPr>
            <w:tcW w:w="565" w:type="dxa"/>
          </w:tcPr>
          <w:p w14:paraId="1211AD4B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4538" w:type="dxa"/>
          </w:tcPr>
          <w:p w14:paraId="4B31BEA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rendimento dell’azionista dipende dal tipo di indebitamento</w:t>
            </w:r>
          </w:p>
        </w:tc>
        <w:tc>
          <w:tcPr>
            <w:tcW w:w="560" w:type="dxa"/>
          </w:tcPr>
          <w:p w14:paraId="4E6B230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</w:t>
            </w:r>
          </w:p>
        </w:tc>
      </w:tr>
      <w:tr w:rsidR="0070730E" w14:paraId="7AB5D7F6" w14:textId="77777777" w:rsidTr="004E45D7">
        <w:tc>
          <w:tcPr>
            <w:tcW w:w="4531" w:type="dxa"/>
          </w:tcPr>
          <w:p w14:paraId="3B1B5634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costo del capitale dipende dalla classe di appartenenza</w:t>
            </w:r>
          </w:p>
        </w:tc>
        <w:tc>
          <w:tcPr>
            <w:tcW w:w="565" w:type="dxa"/>
          </w:tcPr>
          <w:p w14:paraId="22C6EB2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4538" w:type="dxa"/>
          </w:tcPr>
          <w:p w14:paraId="4436E31F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rendimento dell’azionista dipende dalla classe di appartenenza</w:t>
            </w:r>
          </w:p>
        </w:tc>
        <w:tc>
          <w:tcPr>
            <w:tcW w:w="560" w:type="dxa"/>
          </w:tcPr>
          <w:p w14:paraId="08B3F47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</w:t>
            </w:r>
          </w:p>
        </w:tc>
      </w:tr>
    </w:tbl>
    <w:p w14:paraId="2D2ADFB2" w14:textId="77777777" w:rsidR="0070730E" w:rsidRPr="0070730E" w:rsidRDefault="0070730E" w:rsidP="00F42CBD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lastRenderedPageBreak/>
        <w:t xml:space="preserve">Se TIR &lt; </w:t>
      </w:r>
      <w:proofErr w:type="spellStart"/>
      <w:r w:rsidRPr="0070730E">
        <w:rPr>
          <w:rFonts w:cs="Times New Roman"/>
          <w:b/>
          <w:sz w:val="20"/>
          <w:szCs w:val="20"/>
        </w:rPr>
        <w:t>Wacc</w:t>
      </w:r>
      <w:proofErr w:type="spellEnd"/>
      <w:r w:rsidRPr="0070730E">
        <w:rPr>
          <w:rFonts w:cs="Times New Roman"/>
          <w:b/>
          <w:sz w:val="20"/>
          <w:szCs w:val="20"/>
        </w:rPr>
        <w:t>, allora: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1"/>
        <w:gridCol w:w="549"/>
        <w:gridCol w:w="4273"/>
        <w:gridCol w:w="545"/>
      </w:tblGrid>
      <w:tr w:rsidR="0070730E" w14:paraId="63ED5E99" w14:textId="77777777" w:rsidTr="004E45D7">
        <w:tc>
          <w:tcPr>
            <w:tcW w:w="4531" w:type="dxa"/>
          </w:tcPr>
          <w:p w14:paraId="60D475B8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costo opportunità del capitale è inappropriato</w:t>
            </w:r>
          </w:p>
        </w:tc>
        <w:tc>
          <w:tcPr>
            <w:tcW w:w="565" w:type="dxa"/>
          </w:tcPr>
          <w:p w14:paraId="51B50DAD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4538" w:type="dxa"/>
          </w:tcPr>
          <w:p w14:paraId="29DA8D0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costo opportunità del capitale è troppo alto</w:t>
            </w:r>
          </w:p>
        </w:tc>
        <w:tc>
          <w:tcPr>
            <w:tcW w:w="560" w:type="dxa"/>
          </w:tcPr>
          <w:p w14:paraId="4060FD9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</w:t>
            </w:r>
          </w:p>
        </w:tc>
      </w:tr>
      <w:tr w:rsidR="0070730E" w14:paraId="6F2A3327" w14:textId="77777777" w:rsidTr="004E45D7">
        <w:tc>
          <w:tcPr>
            <w:tcW w:w="4531" w:type="dxa"/>
          </w:tcPr>
          <w:p w14:paraId="2452FE2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Il ROI è maggiore del </w:t>
            </w:r>
            <w:proofErr w:type="spellStart"/>
            <w:r>
              <w:rPr>
                <w:rFonts w:cs="Times New Roman"/>
                <w:sz w:val="20"/>
                <w:szCs w:val="20"/>
              </w:rPr>
              <w:t>Wacc</w:t>
            </w:r>
            <w:proofErr w:type="spellEnd"/>
          </w:p>
        </w:tc>
        <w:tc>
          <w:tcPr>
            <w:tcW w:w="565" w:type="dxa"/>
          </w:tcPr>
          <w:p w14:paraId="1EEC1D12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4538" w:type="dxa"/>
          </w:tcPr>
          <w:p w14:paraId="6323F049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Il ROI è minore del </w:t>
            </w:r>
            <w:proofErr w:type="spellStart"/>
            <w:r>
              <w:rPr>
                <w:rFonts w:cs="Times New Roman"/>
                <w:sz w:val="20"/>
                <w:szCs w:val="20"/>
              </w:rPr>
              <w:t>Wacc</w:t>
            </w:r>
            <w:proofErr w:type="spellEnd"/>
          </w:p>
        </w:tc>
        <w:tc>
          <w:tcPr>
            <w:tcW w:w="560" w:type="dxa"/>
          </w:tcPr>
          <w:p w14:paraId="74C61BEC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</w:t>
            </w:r>
          </w:p>
        </w:tc>
      </w:tr>
      <w:tr w:rsidR="0070730E" w14:paraId="453D7F5E" w14:textId="77777777" w:rsidTr="004E45D7">
        <w:tc>
          <w:tcPr>
            <w:tcW w:w="4531" w:type="dxa"/>
          </w:tcPr>
          <w:p w14:paraId="40F95A47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Il Van è basso ma accettabile</w:t>
            </w:r>
          </w:p>
        </w:tc>
        <w:tc>
          <w:tcPr>
            <w:tcW w:w="565" w:type="dxa"/>
          </w:tcPr>
          <w:p w14:paraId="39091A0E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4538" w:type="dxa"/>
          </w:tcPr>
          <w:p w14:paraId="2D3950C5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0ADC6C90" w14:textId="77777777" w:rsidR="0070730E" w:rsidRDefault="0070730E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</w:t>
            </w:r>
          </w:p>
        </w:tc>
      </w:tr>
    </w:tbl>
    <w:p w14:paraId="58938077" w14:textId="77777777" w:rsidR="00402C35" w:rsidRPr="0070730E" w:rsidRDefault="00402C35" w:rsidP="00F42CBD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La teoria di MM implica che Aumenti del rapporto D/E: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5"/>
        <w:gridCol w:w="541"/>
        <w:gridCol w:w="4286"/>
        <w:gridCol w:w="536"/>
      </w:tblGrid>
      <w:tr w:rsidR="00402C35" w14:paraId="0FC48E46" w14:textId="77777777" w:rsidTr="004E45D7">
        <w:tc>
          <w:tcPr>
            <w:tcW w:w="4531" w:type="dxa"/>
          </w:tcPr>
          <w:p w14:paraId="2DB44C11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</w:t>
            </w:r>
            <w:r>
              <w:rPr>
                <w:rFonts w:cs="Times New Roman"/>
                <w:sz w:val="20"/>
                <w:szCs w:val="20"/>
              </w:rPr>
              <w:t>enta</w:t>
            </w:r>
            <w:r w:rsidRPr="00CD7A70">
              <w:rPr>
                <w:rFonts w:cs="Times New Roman"/>
                <w:sz w:val="20"/>
                <w:szCs w:val="20"/>
              </w:rPr>
              <w:t xml:space="preserve"> il valore per l’azionista, ma non il rendimento dell'azione</w:t>
            </w:r>
          </w:p>
        </w:tc>
        <w:tc>
          <w:tcPr>
            <w:tcW w:w="565" w:type="dxa"/>
          </w:tcPr>
          <w:p w14:paraId="78D70529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BEDDFB1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rendimento dell’azionista, ma non la sua ricchezza</w:t>
            </w:r>
          </w:p>
        </w:tc>
        <w:tc>
          <w:tcPr>
            <w:tcW w:w="560" w:type="dxa"/>
          </w:tcPr>
          <w:p w14:paraId="1FAB756D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02C35" w14:paraId="5170D7A7" w14:textId="77777777" w:rsidTr="004E45D7">
        <w:tc>
          <w:tcPr>
            <w:tcW w:w="4531" w:type="dxa"/>
          </w:tcPr>
          <w:p w14:paraId="0292C556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Solo la 1 e la 6</w:t>
            </w:r>
          </w:p>
        </w:tc>
        <w:tc>
          <w:tcPr>
            <w:tcW w:w="565" w:type="dxa"/>
          </w:tcPr>
          <w:p w14:paraId="53A926AB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B3D5155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valore dell’Impresa, ma non il RO</w:t>
            </w:r>
          </w:p>
        </w:tc>
        <w:tc>
          <w:tcPr>
            <w:tcW w:w="560" w:type="dxa"/>
          </w:tcPr>
          <w:p w14:paraId="1A65E0E1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02C35" w14:paraId="0EFC4749" w14:textId="77777777" w:rsidTr="004E45D7">
        <w:tc>
          <w:tcPr>
            <w:tcW w:w="4531" w:type="dxa"/>
          </w:tcPr>
          <w:p w14:paraId="710DF92E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Riduce il carico fiscale per la società ma non per i soci</w:t>
            </w:r>
          </w:p>
        </w:tc>
        <w:tc>
          <w:tcPr>
            <w:tcW w:w="565" w:type="dxa"/>
          </w:tcPr>
          <w:p w14:paraId="401D5FE8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41F52D69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ROI dell’impresa, ma non il suo valore</w:t>
            </w:r>
          </w:p>
        </w:tc>
        <w:tc>
          <w:tcPr>
            <w:tcW w:w="560" w:type="dxa"/>
          </w:tcPr>
          <w:p w14:paraId="75DBDEB9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7F477A88" w14:textId="77777777" w:rsidR="00402C35" w:rsidRPr="0070730E" w:rsidRDefault="00402C35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Rischio Sistematico: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5"/>
        <w:gridCol w:w="541"/>
        <w:gridCol w:w="4275"/>
        <w:gridCol w:w="537"/>
      </w:tblGrid>
      <w:tr w:rsidR="00402C35" w14:paraId="541DA48F" w14:textId="77777777" w:rsidTr="004E45D7">
        <w:tc>
          <w:tcPr>
            <w:tcW w:w="4531" w:type="dxa"/>
          </w:tcPr>
          <w:p w14:paraId="7434AA64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più redditizio</w:t>
            </w:r>
          </w:p>
        </w:tc>
        <w:tc>
          <w:tcPr>
            <w:tcW w:w="565" w:type="dxa"/>
          </w:tcPr>
          <w:p w14:paraId="2379A941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D5EDDE3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Non può essere eliminato</w:t>
            </w:r>
          </w:p>
        </w:tc>
        <w:tc>
          <w:tcPr>
            <w:tcW w:w="560" w:type="dxa"/>
          </w:tcPr>
          <w:p w14:paraId="0B72F495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02C35" w14:paraId="6FA7164B" w14:textId="77777777" w:rsidTr="004E45D7">
        <w:tc>
          <w:tcPr>
            <w:tcW w:w="4531" w:type="dxa"/>
          </w:tcPr>
          <w:p w14:paraId="103EF724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rischioso quanto il Mercato</w:t>
            </w:r>
          </w:p>
        </w:tc>
        <w:tc>
          <w:tcPr>
            <w:tcW w:w="565" w:type="dxa"/>
          </w:tcPr>
          <w:p w14:paraId="5A9BD6D9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278E3A92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meno volatile</w:t>
            </w:r>
          </w:p>
        </w:tc>
        <w:tc>
          <w:tcPr>
            <w:tcW w:w="560" w:type="dxa"/>
          </w:tcPr>
          <w:p w14:paraId="1669B08F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02C35" w14:paraId="4475B9CC" w14:textId="77777777" w:rsidTr="004E45D7">
        <w:tc>
          <w:tcPr>
            <w:tcW w:w="4531" w:type="dxa"/>
          </w:tcPr>
          <w:p w14:paraId="780F2BDC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</w:t>
            </w:r>
            <w:r>
              <w:rPr>
                <w:rFonts w:cs="Times New Roman"/>
                <w:sz w:val="20"/>
                <w:szCs w:val="20"/>
              </w:rPr>
              <w:t xml:space="preserve"> come</w:t>
            </w:r>
            <w:r w:rsidRPr="00847A52">
              <w:rPr>
                <w:rFonts w:cs="Times New Roman"/>
                <w:sz w:val="20"/>
                <w:szCs w:val="20"/>
              </w:rPr>
              <w:t xml:space="preserve"> il portafoglio di minima varianza</w:t>
            </w:r>
          </w:p>
        </w:tc>
        <w:tc>
          <w:tcPr>
            <w:tcW w:w="565" w:type="dxa"/>
          </w:tcPr>
          <w:p w14:paraId="7912976C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5947F7DA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Può essere eliminato diversificando</w:t>
            </w:r>
          </w:p>
        </w:tc>
        <w:tc>
          <w:tcPr>
            <w:tcW w:w="560" w:type="dxa"/>
          </w:tcPr>
          <w:p w14:paraId="38FC5C82" w14:textId="77777777" w:rsidR="00402C35" w:rsidRDefault="00402C35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7365A764" w14:textId="77777777" w:rsidR="00402C35" w:rsidRPr="00477F13" w:rsidRDefault="00402C35" w:rsidP="00402C3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</w:rPr>
      </w:pPr>
    </w:p>
    <w:p w14:paraId="3FCE2B61" w14:textId="77777777" w:rsidR="001965AC" w:rsidRPr="001965AC" w:rsidRDefault="001965AC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CD7A70">
        <w:rPr>
          <w:rFonts w:cs="Times New Roman"/>
          <w:b/>
          <w:sz w:val="20"/>
          <w:szCs w:val="20"/>
        </w:rPr>
        <w:t>La teoria di MM implica che Aumenti del rapporto D/E</w:t>
      </w:r>
      <w:r w:rsidRPr="001965AC">
        <w:rPr>
          <w:rFonts w:cs="Times New Roman"/>
          <w:b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8"/>
        <w:gridCol w:w="541"/>
        <w:gridCol w:w="4283"/>
        <w:gridCol w:w="536"/>
      </w:tblGrid>
      <w:tr w:rsidR="001965AC" w14:paraId="4B80ABCF" w14:textId="77777777" w:rsidTr="004E45D7">
        <w:tc>
          <w:tcPr>
            <w:tcW w:w="4531" w:type="dxa"/>
          </w:tcPr>
          <w:p w14:paraId="636307EB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</w:t>
            </w:r>
            <w:r>
              <w:rPr>
                <w:rFonts w:cs="Times New Roman"/>
                <w:sz w:val="20"/>
                <w:szCs w:val="20"/>
              </w:rPr>
              <w:t>enta</w:t>
            </w:r>
            <w:r w:rsidRPr="00CD7A70">
              <w:rPr>
                <w:rFonts w:cs="Times New Roman"/>
                <w:sz w:val="20"/>
                <w:szCs w:val="20"/>
              </w:rPr>
              <w:t xml:space="preserve"> il valore per l’azionista, ma non il rendimento dell'azione</w:t>
            </w:r>
          </w:p>
        </w:tc>
        <w:tc>
          <w:tcPr>
            <w:tcW w:w="565" w:type="dxa"/>
          </w:tcPr>
          <w:p w14:paraId="6933C0D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17A360E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rendimento dell’azionista, ma non la sua ricchezza</w:t>
            </w:r>
          </w:p>
        </w:tc>
        <w:tc>
          <w:tcPr>
            <w:tcW w:w="560" w:type="dxa"/>
          </w:tcPr>
          <w:p w14:paraId="487855CE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7BA73CFA" w14:textId="77777777" w:rsidTr="004E45D7">
        <w:tc>
          <w:tcPr>
            <w:tcW w:w="4531" w:type="dxa"/>
          </w:tcPr>
          <w:p w14:paraId="224BFFB0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ROI dell’impresa, ma non il suo valore</w:t>
            </w:r>
          </w:p>
        </w:tc>
        <w:tc>
          <w:tcPr>
            <w:tcW w:w="565" w:type="dxa"/>
          </w:tcPr>
          <w:p w14:paraId="589CD475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38F7E53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CD7A70">
              <w:rPr>
                <w:rFonts w:cs="Times New Roman"/>
                <w:sz w:val="20"/>
                <w:szCs w:val="20"/>
              </w:rPr>
              <w:t>Aumentano il valore dell’Impresa, ma non il RO</w:t>
            </w:r>
          </w:p>
        </w:tc>
        <w:tc>
          <w:tcPr>
            <w:tcW w:w="560" w:type="dxa"/>
          </w:tcPr>
          <w:p w14:paraId="02EDE643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44B16078" w14:textId="77777777" w:rsidTr="004E45D7">
        <w:tc>
          <w:tcPr>
            <w:tcW w:w="4531" w:type="dxa"/>
          </w:tcPr>
          <w:p w14:paraId="59DB3C35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Riduce il carico fiscale per la società ma non per i soci</w:t>
            </w:r>
          </w:p>
        </w:tc>
        <w:tc>
          <w:tcPr>
            <w:tcW w:w="565" w:type="dxa"/>
          </w:tcPr>
          <w:p w14:paraId="4AA191B3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335F4EB4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Solo la 2 e la 4</w:t>
            </w:r>
          </w:p>
        </w:tc>
        <w:tc>
          <w:tcPr>
            <w:tcW w:w="560" w:type="dxa"/>
          </w:tcPr>
          <w:p w14:paraId="6A5B1E96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0D77A4F7" w14:textId="77777777" w:rsidR="001965AC" w:rsidRPr="007C7BCE" w:rsidRDefault="001965AC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9761C7">
        <w:rPr>
          <w:rFonts w:cs="Times New Roman"/>
          <w:b/>
          <w:sz w:val="20"/>
          <w:szCs w:val="20"/>
        </w:rPr>
        <w:t xml:space="preserve">Se TIR = </w:t>
      </w:r>
      <w:proofErr w:type="spellStart"/>
      <w:r w:rsidRPr="009761C7">
        <w:rPr>
          <w:rFonts w:cs="Times New Roman"/>
          <w:b/>
          <w:sz w:val="20"/>
          <w:szCs w:val="20"/>
        </w:rPr>
        <w:t>Wacc</w:t>
      </w:r>
      <w:proofErr w:type="spellEnd"/>
      <w:r w:rsidRPr="009761C7">
        <w:rPr>
          <w:rFonts w:cs="Times New Roman"/>
          <w:b/>
          <w:sz w:val="20"/>
          <w:szCs w:val="20"/>
        </w:rPr>
        <w:t>, allora</w:t>
      </w:r>
      <w:r w:rsidRPr="007C7BCE">
        <w:rPr>
          <w:rFonts w:cs="Times New Roman"/>
          <w:b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3"/>
        <w:gridCol w:w="542"/>
        <w:gridCol w:w="4276"/>
        <w:gridCol w:w="537"/>
      </w:tblGrid>
      <w:tr w:rsidR="001965AC" w14:paraId="3325033D" w14:textId="77777777" w:rsidTr="004E45D7">
        <w:tc>
          <w:tcPr>
            <w:tcW w:w="4531" w:type="dxa"/>
          </w:tcPr>
          <w:p w14:paraId="42003E78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ROE = Zero</w:t>
            </w:r>
          </w:p>
        </w:tc>
        <w:tc>
          <w:tcPr>
            <w:tcW w:w="565" w:type="dxa"/>
          </w:tcPr>
          <w:p w14:paraId="1E6957EA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4A5E6913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VAN = Zero</w:t>
            </w:r>
          </w:p>
        </w:tc>
        <w:tc>
          <w:tcPr>
            <w:tcW w:w="560" w:type="dxa"/>
          </w:tcPr>
          <w:p w14:paraId="22F1D92B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35017C7A" w14:textId="77777777" w:rsidTr="004E45D7">
        <w:tc>
          <w:tcPr>
            <w:tcW w:w="4531" w:type="dxa"/>
          </w:tcPr>
          <w:p w14:paraId="2DFA12FA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Margine di Struttura = Zero</w:t>
            </w:r>
          </w:p>
        </w:tc>
        <w:tc>
          <w:tcPr>
            <w:tcW w:w="565" w:type="dxa"/>
          </w:tcPr>
          <w:p w14:paraId="6DB6D62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A42DED4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Pr="00F736B4">
              <w:rPr>
                <w:rFonts w:cs="Times New Roman"/>
                <w:sz w:val="20"/>
                <w:szCs w:val="20"/>
              </w:rPr>
              <w:t xml:space="preserve"> e </w:t>
            </w:r>
            <w:r>
              <w:rPr>
                <w:rFonts w:cs="Times New Roman"/>
                <w:sz w:val="20"/>
                <w:szCs w:val="20"/>
              </w:rPr>
              <w:t xml:space="preserve">4 </w:t>
            </w:r>
            <w:r w:rsidRPr="00F736B4">
              <w:rPr>
                <w:rFonts w:cs="Times New Roman"/>
                <w:sz w:val="20"/>
                <w:szCs w:val="20"/>
              </w:rPr>
              <w:t>sono vere</w:t>
            </w:r>
          </w:p>
        </w:tc>
        <w:tc>
          <w:tcPr>
            <w:tcW w:w="560" w:type="dxa"/>
          </w:tcPr>
          <w:p w14:paraId="126B2F47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72AD854C" w14:textId="77777777" w:rsidTr="004E45D7">
        <w:tc>
          <w:tcPr>
            <w:tcW w:w="4531" w:type="dxa"/>
          </w:tcPr>
          <w:p w14:paraId="15112B51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ROI = Zero</w:t>
            </w:r>
          </w:p>
        </w:tc>
        <w:tc>
          <w:tcPr>
            <w:tcW w:w="565" w:type="dxa"/>
          </w:tcPr>
          <w:p w14:paraId="4EB7717B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E895838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260A42B3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05DF9E43" w14:textId="77777777" w:rsidR="001965AC" w:rsidRPr="0070730E" w:rsidRDefault="001965AC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A parità di altre condizioni il Valore di un'azione è correlato al livello di indebitamento dell'impresa: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1"/>
        <w:gridCol w:w="540"/>
        <w:gridCol w:w="4291"/>
        <w:gridCol w:w="536"/>
      </w:tblGrid>
      <w:tr w:rsidR="001965AC" w14:paraId="1530F167" w14:textId="77777777" w:rsidTr="004E45D7">
        <w:tc>
          <w:tcPr>
            <w:tcW w:w="4531" w:type="dxa"/>
          </w:tcPr>
          <w:p w14:paraId="6EC7284F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Vero: la leva aumenta il rendimento per l'azionista</w:t>
            </w:r>
          </w:p>
        </w:tc>
        <w:tc>
          <w:tcPr>
            <w:tcW w:w="565" w:type="dxa"/>
          </w:tcPr>
          <w:p w14:paraId="696252D6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7C10CA8F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 xml:space="preserve">Falso: per il calcolo si usa il </w:t>
            </w:r>
            <w:proofErr w:type="spellStart"/>
            <w:r w:rsidRPr="009761C7">
              <w:rPr>
                <w:rFonts w:cs="Times New Roman"/>
                <w:sz w:val="20"/>
                <w:szCs w:val="20"/>
              </w:rPr>
              <w:t>Wacc</w:t>
            </w:r>
            <w:proofErr w:type="spellEnd"/>
            <w:r w:rsidRPr="009761C7">
              <w:rPr>
                <w:rFonts w:cs="Times New Roman"/>
                <w:sz w:val="20"/>
                <w:szCs w:val="20"/>
              </w:rPr>
              <w:t xml:space="preserve"> che è una costante.</w:t>
            </w:r>
          </w:p>
        </w:tc>
        <w:tc>
          <w:tcPr>
            <w:tcW w:w="560" w:type="dxa"/>
          </w:tcPr>
          <w:p w14:paraId="2B37C297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00C9B5FD" w14:textId="77777777" w:rsidTr="004E45D7">
        <w:tc>
          <w:tcPr>
            <w:tcW w:w="4531" w:type="dxa"/>
          </w:tcPr>
          <w:p w14:paraId="11A9A808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gli oneri finanziari modificano il P/E Ratio</w:t>
            </w:r>
          </w:p>
        </w:tc>
        <w:tc>
          <w:tcPr>
            <w:tcW w:w="565" w:type="dxa"/>
          </w:tcPr>
          <w:p w14:paraId="349FE372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74E54A27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Falso: la leva aumenta il rischio dell’azionista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60" w:type="dxa"/>
          </w:tcPr>
          <w:p w14:paraId="1B5AADC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0154DDC2" w14:textId="77777777" w:rsidTr="004E45D7">
        <w:tc>
          <w:tcPr>
            <w:tcW w:w="4531" w:type="dxa"/>
          </w:tcPr>
          <w:p w14:paraId="555766B4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Vero: il valore dipende dal ROE e non dalla struttura Finanziaria</w:t>
            </w:r>
          </w:p>
        </w:tc>
        <w:tc>
          <w:tcPr>
            <w:tcW w:w="565" w:type="dxa"/>
          </w:tcPr>
          <w:p w14:paraId="150BDF4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381B4F0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non c’è modo per l’impresa di influire sul valore dell’azione</w:t>
            </w:r>
          </w:p>
        </w:tc>
        <w:tc>
          <w:tcPr>
            <w:tcW w:w="560" w:type="dxa"/>
          </w:tcPr>
          <w:p w14:paraId="2206FE42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2FCBFC4C" w14:textId="77777777" w:rsidR="001965AC" w:rsidRPr="0070730E" w:rsidRDefault="001965AC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Un investimento ha VAN = 0. Questo implica che: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2"/>
        <w:gridCol w:w="541"/>
        <w:gridCol w:w="4278"/>
        <w:gridCol w:w="537"/>
      </w:tblGrid>
      <w:tr w:rsidR="001965AC" w14:paraId="2DC0CB5F" w14:textId="77777777" w:rsidTr="001965AC">
        <w:tc>
          <w:tcPr>
            <w:tcW w:w="4272" w:type="dxa"/>
          </w:tcPr>
          <w:p w14:paraId="3F9AB884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Rendimento è = 0</w:t>
            </w:r>
          </w:p>
        </w:tc>
        <w:tc>
          <w:tcPr>
            <w:tcW w:w="541" w:type="dxa"/>
          </w:tcPr>
          <w:p w14:paraId="2DA57B2E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78" w:type="dxa"/>
          </w:tcPr>
          <w:p w14:paraId="40735FFD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tasso interno di rendimento è = 0</w:t>
            </w:r>
          </w:p>
        </w:tc>
        <w:tc>
          <w:tcPr>
            <w:tcW w:w="537" w:type="dxa"/>
          </w:tcPr>
          <w:p w14:paraId="2536434E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0BA169E5" w14:textId="77777777" w:rsidTr="001965AC">
        <w:tc>
          <w:tcPr>
            <w:tcW w:w="4272" w:type="dxa"/>
          </w:tcPr>
          <w:p w14:paraId="5846D2A7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Rendimento dell'azionista è = 0</w:t>
            </w:r>
          </w:p>
        </w:tc>
        <w:tc>
          <w:tcPr>
            <w:tcW w:w="541" w:type="dxa"/>
          </w:tcPr>
          <w:p w14:paraId="300C3406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78" w:type="dxa"/>
          </w:tcPr>
          <w:p w14:paraId="5F349E7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37" w:type="dxa"/>
          </w:tcPr>
          <w:p w14:paraId="00B06F10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1965AC" w14:paraId="763C7CA6" w14:textId="77777777" w:rsidTr="001965AC">
        <w:tc>
          <w:tcPr>
            <w:tcW w:w="4272" w:type="dxa"/>
          </w:tcPr>
          <w:p w14:paraId="4A6828B2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Il Costo del Capitale è = 0</w:t>
            </w:r>
          </w:p>
        </w:tc>
        <w:tc>
          <w:tcPr>
            <w:tcW w:w="541" w:type="dxa"/>
          </w:tcPr>
          <w:p w14:paraId="18EE03FA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78" w:type="dxa"/>
          </w:tcPr>
          <w:p w14:paraId="7E1B5EBD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37" w:type="dxa"/>
          </w:tcPr>
          <w:p w14:paraId="7B0E7F74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4C216D8D" w14:textId="77777777" w:rsidR="001965AC" w:rsidRPr="00051C32" w:rsidRDefault="001965AC" w:rsidP="001965AC">
      <w:pPr>
        <w:widowControl w:val="0"/>
        <w:tabs>
          <w:tab w:val="left" w:pos="1560"/>
        </w:tabs>
        <w:autoSpaceDE w:val="0"/>
        <w:autoSpaceDN w:val="0"/>
        <w:adjustRightInd w:val="0"/>
        <w:spacing w:before="240" w:after="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051C32">
        <w:rPr>
          <w:rFonts w:cs="Times New Roman"/>
          <w:b/>
          <w:sz w:val="20"/>
          <w:szCs w:val="20"/>
        </w:rPr>
        <w:t>Si ha Equilibrio Finanziario se:</w:t>
      </w:r>
    </w:p>
    <w:tbl>
      <w:tblPr>
        <w:tblStyle w:val="Grigliatabella"/>
        <w:tblW w:w="9649" w:type="dxa"/>
        <w:jc w:val="center"/>
        <w:tblLook w:val="04A0" w:firstRow="1" w:lastRow="0" w:firstColumn="1" w:lastColumn="0" w:noHBand="0" w:noVBand="1"/>
      </w:tblPr>
      <w:tblGrid>
        <w:gridCol w:w="4248"/>
        <w:gridCol w:w="565"/>
        <w:gridCol w:w="4254"/>
        <w:gridCol w:w="582"/>
      </w:tblGrid>
      <w:tr w:rsidR="00051C32" w14:paraId="3FBE6FA5" w14:textId="77777777" w:rsidTr="00051C32">
        <w:trPr>
          <w:jc w:val="center"/>
        </w:trPr>
        <w:tc>
          <w:tcPr>
            <w:tcW w:w="4248" w:type="dxa"/>
          </w:tcPr>
          <w:p w14:paraId="3974A06D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Divario di Tesoreria</w:t>
            </w:r>
          </w:p>
        </w:tc>
        <w:tc>
          <w:tcPr>
            <w:tcW w:w="565" w:type="dxa"/>
          </w:tcPr>
          <w:p w14:paraId="4A3B4625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4" w:type="dxa"/>
          </w:tcPr>
          <w:p w14:paraId="5EFEDD65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Zero</w:t>
            </w:r>
          </w:p>
        </w:tc>
        <w:tc>
          <w:tcPr>
            <w:tcW w:w="582" w:type="dxa"/>
          </w:tcPr>
          <w:p w14:paraId="7280515E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094EF66F" w14:textId="77777777" w:rsidTr="00051C32">
        <w:trPr>
          <w:jc w:val="center"/>
        </w:trPr>
        <w:tc>
          <w:tcPr>
            <w:tcW w:w="4248" w:type="dxa"/>
          </w:tcPr>
          <w:p w14:paraId="07CDE762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Contribuzione &gt; Zero</w:t>
            </w:r>
          </w:p>
        </w:tc>
        <w:tc>
          <w:tcPr>
            <w:tcW w:w="565" w:type="dxa"/>
          </w:tcPr>
          <w:p w14:paraId="0132574C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4" w:type="dxa"/>
          </w:tcPr>
          <w:p w14:paraId="034BB709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82" w:type="dxa"/>
          </w:tcPr>
          <w:p w14:paraId="0AB97F22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2FA0BD9D" w14:textId="77777777" w:rsidTr="00051C32">
        <w:trPr>
          <w:jc w:val="center"/>
        </w:trPr>
        <w:tc>
          <w:tcPr>
            <w:tcW w:w="4248" w:type="dxa"/>
          </w:tcPr>
          <w:p w14:paraId="3550B891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EBITDA</w:t>
            </w:r>
          </w:p>
        </w:tc>
        <w:tc>
          <w:tcPr>
            <w:tcW w:w="565" w:type="dxa"/>
          </w:tcPr>
          <w:p w14:paraId="74C574EA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4" w:type="dxa"/>
          </w:tcPr>
          <w:p w14:paraId="5623231D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82" w:type="dxa"/>
          </w:tcPr>
          <w:p w14:paraId="1D06F990" w14:textId="77777777" w:rsidR="001965AC" w:rsidRDefault="001965AC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5A431E39" w14:textId="125F6882" w:rsidR="00534E3B" w:rsidRPr="00051C32" w:rsidRDefault="00534E3B" w:rsidP="00534E3B">
      <w:pPr>
        <w:widowControl w:val="0"/>
        <w:autoSpaceDE w:val="0"/>
        <w:autoSpaceDN w:val="0"/>
        <w:adjustRightInd w:val="0"/>
        <w:spacing w:before="240" w:after="0" w:line="240" w:lineRule="auto"/>
        <w:ind w:left="68"/>
        <w:jc w:val="both"/>
        <w:rPr>
          <w:b/>
          <w:bCs/>
          <w:sz w:val="20"/>
          <w:szCs w:val="20"/>
        </w:rPr>
      </w:pPr>
      <w:r w:rsidRPr="00051C32">
        <w:rPr>
          <w:b/>
          <w:bCs/>
          <w:sz w:val="20"/>
          <w:szCs w:val="20"/>
        </w:rPr>
        <w:lastRenderedPageBreak/>
        <w:t xml:space="preserve">La teoria di Modigliani e Miller implica che aumenti del rapporto </w:t>
      </w:r>
      <m:oMath>
        <m:f>
          <m:fPr>
            <m:ctrlPr>
              <w:rPr>
                <w:rFonts w:ascii="Cambria Math" w:hAnsi="Cambria Math"/>
                <w:b/>
                <w:bCs/>
                <w:i/>
                <w:sz w:val="20"/>
                <w:szCs w:val="2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0"/>
                <w:szCs w:val="20"/>
              </w:rPr>
              <m:t>D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0"/>
                <w:szCs w:val="20"/>
              </w:rPr>
              <m:t>E</m:t>
            </m:r>
          </m:den>
        </m:f>
      </m:oMath>
      <w:r w:rsidRPr="00051C32">
        <w:rPr>
          <w:b/>
          <w:bCs/>
          <w:sz w:val="20"/>
          <w:szCs w:val="20"/>
        </w:rPr>
        <w:t xml:space="preserve">: </w:t>
      </w:r>
    </w:p>
    <w:p w14:paraId="5BEB576F" w14:textId="77777777" w:rsidR="00534E3B" w:rsidRPr="00DA0561" w:rsidRDefault="00534E3B" w:rsidP="00534E3B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sz w:val="20"/>
          <w:szCs w:val="20"/>
        </w:rPr>
      </w:pPr>
      <w:r w:rsidRPr="00DA0561">
        <w:rPr>
          <w:sz w:val="20"/>
          <w:szCs w:val="20"/>
        </w:rPr>
        <w:t>Aumentano il valore della ricchezza dell’azionista, ma non il rendimento delle azioni</w:t>
      </w:r>
    </w:p>
    <w:p w14:paraId="6E861849" w14:textId="77777777" w:rsidR="00534E3B" w:rsidRPr="00DA0561" w:rsidRDefault="00534E3B" w:rsidP="00534E3B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sz w:val="20"/>
          <w:szCs w:val="20"/>
        </w:rPr>
      </w:pPr>
      <w:r w:rsidRPr="00DA0561">
        <w:rPr>
          <w:sz w:val="20"/>
          <w:szCs w:val="20"/>
        </w:rPr>
        <w:t>Aumentano il ROI dell’impresa, ma non il suo valore</w:t>
      </w:r>
    </w:p>
    <w:p w14:paraId="295E95FE" w14:textId="77777777" w:rsidR="00534E3B" w:rsidRPr="00DA0561" w:rsidRDefault="00534E3B" w:rsidP="00534E3B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sz w:val="20"/>
          <w:szCs w:val="20"/>
        </w:rPr>
      </w:pPr>
      <w:r w:rsidRPr="00DA0561">
        <w:rPr>
          <w:sz w:val="20"/>
          <w:szCs w:val="20"/>
        </w:rPr>
        <w:t>Aumentano il rendimento dell’azionista, ma non la sua ricchezza</w:t>
      </w:r>
    </w:p>
    <w:p w14:paraId="2CACF349" w14:textId="77777777" w:rsidR="00534E3B" w:rsidRPr="00DA0561" w:rsidRDefault="00534E3B" w:rsidP="00534E3B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sz w:val="20"/>
          <w:szCs w:val="20"/>
        </w:rPr>
      </w:pPr>
      <w:r w:rsidRPr="00DA0561">
        <w:rPr>
          <w:sz w:val="20"/>
          <w:szCs w:val="20"/>
        </w:rPr>
        <w:t>Aumentano il valore dell’Impresa, ma non il ROE</w:t>
      </w:r>
    </w:p>
    <w:p w14:paraId="01FE1256" w14:textId="77777777" w:rsidR="00534E3B" w:rsidRPr="00B863FE" w:rsidRDefault="00534E3B" w:rsidP="00534E3B">
      <w:pPr>
        <w:widowControl w:val="0"/>
        <w:autoSpaceDE w:val="0"/>
        <w:autoSpaceDN w:val="0"/>
        <w:adjustRightInd w:val="0"/>
        <w:spacing w:before="240" w:after="0" w:line="240" w:lineRule="auto"/>
        <w:ind w:left="68"/>
        <w:jc w:val="both"/>
        <w:rPr>
          <w:sz w:val="20"/>
          <w:szCs w:val="20"/>
        </w:rPr>
      </w:pPr>
      <w:r>
        <w:rPr>
          <w:sz w:val="20"/>
        </w:rPr>
        <w:t>U</w:t>
      </w:r>
      <w:r w:rsidRPr="005C3A3A">
        <w:rPr>
          <w:sz w:val="20"/>
        </w:rPr>
        <w:t xml:space="preserve">na media impresa italiana ha </w:t>
      </w:r>
      <w:r>
        <w:rPr>
          <w:sz w:val="20"/>
        </w:rPr>
        <w:t xml:space="preserve">avuto un </w:t>
      </w:r>
      <w:r w:rsidRPr="005C3A3A">
        <w:rPr>
          <w:sz w:val="20"/>
        </w:rPr>
        <w:t xml:space="preserve">fatturato </w:t>
      </w:r>
      <w:r>
        <w:rPr>
          <w:sz w:val="20"/>
        </w:rPr>
        <w:t>stabile</w:t>
      </w:r>
      <w:r w:rsidRPr="005C3A3A">
        <w:rPr>
          <w:sz w:val="20"/>
        </w:rPr>
        <w:t xml:space="preserve"> negli ultimi tre anni, ma con una sensibile e progressiva contrazione del </w:t>
      </w:r>
      <w:proofErr w:type="gramStart"/>
      <w:r w:rsidRPr="005C3A3A">
        <w:rPr>
          <w:sz w:val="20"/>
        </w:rPr>
        <w:t>M.O.L..</w:t>
      </w:r>
      <w:proofErr w:type="gramEnd"/>
      <w:r w:rsidRPr="005C3A3A">
        <w:rPr>
          <w:sz w:val="20"/>
        </w:rPr>
        <w:t xml:space="preserve"> Il management presenta un piano di rilancio contenente quattro possibili politiche. Quale è la più razionale</w:t>
      </w:r>
      <w:r>
        <w:rPr>
          <w:sz w:val="20"/>
        </w:rPr>
        <w:t xml:space="preserve"> e </w:t>
      </w:r>
      <w:proofErr w:type="gramStart"/>
      <w:r>
        <w:rPr>
          <w:sz w:val="20"/>
        </w:rPr>
        <w:t>perché ?</w:t>
      </w:r>
      <w:proofErr w:type="gramEnd"/>
    </w:p>
    <w:p w14:paraId="0B12266B" w14:textId="77777777" w:rsidR="00534E3B" w:rsidRPr="0062244D" w:rsidRDefault="00534E3B" w:rsidP="00534E3B">
      <w:pPr>
        <w:spacing w:after="0" w:line="240" w:lineRule="auto"/>
        <w:ind w:left="15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a. </w:t>
      </w:r>
      <w:r w:rsidRPr="0062244D">
        <w:rPr>
          <w:rFonts w:cs="Times New Roman"/>
          <w:sz w:val="20"/>
          <w:szCs w:val="20"/>
        </w:rPr>
        <w:t xml:space="preserve">Aumentare la leva finanziaria </w:t>
      </w:r>
      <w:r>
        <w:rPr>
          <w:rFonts w:cs="Times New Roman"/>
          <w:sz w:val="20"/>
          <w:szCs w:val="20"/>
        </w:rPr>
        <w:tab/>
      </w:r>
      <w:r w:rsidRPr="0062244D"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 xml:space="preserve">b. </w:t>
      </w:r>
      <w:r w:rsidRPr="0062244D">
        <w:rPr>
          <w:rFonts w:cs="Times New Roman"/>
          <w:sz w:val="20"/>
          <w:szCs w:val="20"/>
        </w:rPr>
        <w:t>Aumentare il prezzo di vendita</w:t>
      </w:r>
    </w:p>
    <w:p w14:paraId="52587AB0" w14:textId="77777777" w:rsidR="00534E3B" w:rsidRPr="0062244D" w:rsidRDefault="00534E3B" w:rsidP="00534E3B">
      <w:pPr>
        <w:spacing w:after="0" w:line="240" w:lineRule="auto"/>
        <w:ind w:left="15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c. </w:t>
      </w:r>
      <w:r w:rsidRPr="0062244D">
        <w:rPr>
          <w:rFonts w:cs="Times New Roman"/>
          <w:sz w:val="20"/>
          <w:szCs w:val="20"/>
        </w:rPr>
        <w:t xml:space="preserve">Ridurre il capitale investito </w:t>
      </w:r>
      <w:r w:rsidRPr="0062244D"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 xml:space="preserve">d. </w:t>
      </w:r>
      <w:r w:rsidRPr="0062244D">
        <w:rPr>
          <w:rFonts w:cs="Times New Roman"/>
          <w:sz w:val="20"/>
          <w:szCs w:val="20"/>
        </w:rPr>
        <w:t>Investire in un nuovo prodotto</w:t>
      </w:r>
    </w:p>
    <w:p w14:paraId="27679C07" w14:textId="77777777" w:rsidR="00534E3B" w:rsidRPr="003A468C" w:rsidRDefault="00534E3B" w:rsidP="003A468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3A468C">
        <w:rPr>
          <w:rFonts w:cs="Times New Roman"/>
          <w:b/>
          <w:sz w:val="20"/>
          <w:szCs w:val="20"/>
        </w:rPr>
        <w:t xml:space="preserve">Considerare i seguenti flussi relativi ad una certa operazione e un costo opportunità del capitale pari al 4,5%: </w:t>
      </w:r>
    </w:p>
    <w:tbl>
      <w:tblPr>
        <w:tblW w:w="69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0"/>
        <w:gridCol w:w="1460"/>
        <w:gridCol w:w="1340"/>
        <w:gridCol w:w="1340"/>
        <w:gridCol w:w="1340"/>
      </w:tblGrid>
      <w:tr w:rsidR="00534E3B" w:rsidRPr="00AD4639" w14:paraId="62F24F16" w14:textId="77777777" w:rsidTr="004E45D7">
        <w:trPr>
          <w:trHeight w:val="184"/>
          <w:jc w:val="center"/>
        </w:trPr>
        <w:tc>
          <w:tcPr>
            <w:tcW w:w="146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4CD98AE4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50B21835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5B5778C0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45C0533D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7E461DCD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4</w:t>
            </w:r>
          </w:p>
        </w:tc>
      </w:tr>
      <w:tr w:rsidR="00534E3B" w:rsidRPr="00FA6957" w14:paraId="4607E39A" w14:textId="77777777" w:rsidTr="004E45D7">
        <w:trPr>
          <w:trHeight w:val="75"/>
          <w:jc w:val="center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0E486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€ 16.000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BA0E0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€ 18.000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7940E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€ 20.000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7BF64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€ 10.000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64528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-€ 70.000</w:t>
            </w:r>
          </w:p>
        </w:tc>
      </w:tr>
    </w:tbl>
    <w:p w14:paraId="37B35D24" w14:textId="77777777" w:rsidR="00534E3B" w:rsidRDefault="00534E3B" w:rsidP="00534E3B">
      <w:pPr>
        <w:pStyle w:val="Paragrafoelenco"/>
        <w:numPr>
          <w:ilvl w:val="1"/>
          <w:numId w:val="26"/>
        </w:numPr>
        <w:jc w:val="both"/>
        <w:rPr>
          <w:sz w:val="20"/>
        </w:rPr>
      </w:pPr>
      <w:r>
        <w:rPr>
          <w:sz w:val="20"/>
        </w:rPr>
        <w:t>È conveniente perché il tir è maggiore del 4,5%</w:t>
      </w:r>
    </w:p>
    <w:p w14:paraId="770911E1" w14:textId="77777777" w:rsidR="00534E3B" w:rsidRDefault="00534E3B" w:rsidP="00534E3B">
      <w:pPr>
        <w:pStyle w:val="Paragrafoelenco"/>
        <w:numPr>
          <w:ilvl w:val="1"/>
          <w:numId w:val="26"/>
        </w:numPr>
        <w:jc w:val="both"/>
        <w:rPr>
          <w:sz w:val="20"/>
        </w:rPr>
      </w:pPr>
      <w:r>
        <w:rPr>
          <w:sz w:val="20"/>
        </w:rPr>
        <w:t>Non è conveniente perché il tir è maggiore del 4,5%</w:t>
      </w:r>
    </w:p>
    <w:p w14:paraId="31FFE2D8" w14:textId="77777777" w:rsidR="00534E3B" w:rsidRPr="0032471A" w:rsidRDefault="00534E3B" w:rsidP="00534E3B">
      <w:pPr>
        <w:pStyle w:val="Paragrafoelenco"/>
        <w:numPr>
          <w:ilvl w:val="1"/>
          <w:numId w:val="26"/>
        </w:numPr>
        <w:jc w:val="both"/>
        <w:rPr>
          <w:sz w:val="20"/>
        </w:rPr>
      </w:pPr>
      <w:r w:rsidRPr="0032471A">
        <w:rPr>
          <w:sz w:val="20"/>
        </w:rPr>
        <w:t xml:space="preserve">È conveniente perché il tir è minore del </w:t>
      </w:r>
      <w:r>
        <w:rPr>
          <w:sz w:val="20"/>
        </w:rPr>
        <w:t>4,5</w:t>
      </w:r>
      <w:r w:rsidRPr="0032471A">
        <w:rPr>
          <w:sz w:val="20"/>
        </w:rPr>
        <w:t>%</w:t>
      </w:r>
    </w:p>
    <w:p w14:paraId="40AE46EB" w14:textId="77777777" w:rsidR="00534E3B" w:rsidRDefault="00534E3B" w:rsidP="00534E3B">
      <w:pPr>
        <w:pStyle w:val="Paragrafoelenco"/>
        <w:numPr>
          <w:ilvl w:val="1"/>
          <w:numId w:val="26"/>
        </w:numPr>
        <w:jc w:val="both"/>
        <w:rPr>
          <w:sz w:val="20"/>
        </w:rPr>
      </w:pPr>
      <w:r w:rsidRPr="0032471A">
        <w:rPr>
          <w:sz w:val="20"/>
        </w:rPr>
        <w:t xml:space="preserve">Non è conveniente perché il tir è minore del </w:t>
      </w:r>
      <w:r>
        <w:rPr>
          <w:sz w:val="20"/>
        </w:rPr>
        <w:t>4,5</w:t>
      </w:r>
      <w:r w:rsidRPr="0032471A">
        <w:rPr>
          <w:sz w:val="20"/>
        </w:rPr>
        <w:t>%</w:t>
      </w:r>
    </w:p>
    <w:p w14:paraId="41DEADF5" w14:textId="77777777" w:rsidR="00534E3B" w:rsidRPr="003A468C" w:rsidRDefault="00534E3B" w:rsidP="003A468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3A468C">
        <w:rPr>
          <w:rFonts w:cs="Times New Roman"/>
          <w:b/>
          <w:sz w:val="20"/>
          <w:szCs w:val="20"/>
        </w:rPr>
        <w:t xml:space="preserve">Considerare i seguenti flussi relativi ad una certa operazione e un costo opportunità del capitale pari al 4,0%: </w:t>
      </w:r>
    </w:p>
    <w:tbl>
      <w:tblPr>
        <w:tblW w:w="69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0"/>
        <w:gridCol w:w="1460"/>
        <w:gridCol w:w="1340"/>
        <w:gridCol w:w="1340"/>
        <w:gridCol w:w="1340"/>
      </w:tblGrid>
      <w:tr w:rsidR="00534E3B" w:rsidRPr="00AD4639" w14:paraId="7CA8FB4D" w14:textId="77777777" w:rsidTr="004E45D7">
        <w:trPr>
          <w:trHeight w:val="303"/>
          <w:jc w:val="center"/>
        </w:trPr>
        <w:tc>
          <w:tcPr>
            <w:tcW w:w="146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16C458C3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058DF2A1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31A1D066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27C49E97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000000" w:fill="DAEEF3"/>
            <w:noWrap/>
            <w:vAlign w:val="center"/>
            <w:hideMark/>
          </w:tcPr>
          <w:p w14:paraId="3D04CFE9" w14:textId="77777777" w:rsidR="00534E3B" w:rsidRPr="00AD4639" w:rsidRDefault="00534E3B" w:rsidP="004E45D7">
            <w:pPr>
              <w:spacing w:after="0" w:line="240" w:lineRule="auto"/>
              <w:jc w:val="center"/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</w:pP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lang w:eastAsia="it-IT"/>
              </w:rPr>
              <w:t>T</w:t>
            </w:r>
            <w:r w:rsidRPr="00AD4639">
              <w:rPr>
                <w:rFonts w:ascii="Andalus" w:eastAsia="Times New Roman" w:hAnsi="Andalus" w:cs="Andalus"/>
                <w:b/>
                <w:bCs/>
                <w:sz w:val="20"/>
                <w:szCs w:val="20"/>
                <w:vertAlign w:val="subscript"/>
                <w:lang w:eastAsia="it-IT"/>
              </w:rPr>
              <w:t>4</w:t>
            </w:r>
          </w:p>
        </w:tc>
      </w:tr>
      <w:tr w:rsidR="00534E3B" w:rsidRPr="00FA6957" w14:paraId="0229CCB3" w14:textId="77777777" w:rsidTr="004E45D7">
        <w:trPr>
          <w:trHeight w:val="121"/>
          <w:jc w:val="center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DBB1F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- € 120.000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081BA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€ 19.000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DCB4F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€ 29.000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D7096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€ 39.000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510FE" w14:textId="77777777" w:rsidR="00534E3B" w:rsidRPr="00C92098" w:rsidRDefault="00534E3B" w:rsidP="004E45D7">
            <w:pPr>
              <w:spacing w:after="0" w:line="240" w:lineRule="auto"/>
              <w:jc w:val="center"/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</w:pPr>
            <w:r w:rsidRPr="00C92098">
              <w:rPr>
                <w:rFonts w:eastAsia="Times New Roman" w:cs="Arabic Typesetting"/>
                <w:color w:val="000000" w:themeColor="text1"/>
                <w:sz w:val="20"/>
                <w:szCs w:val="20"/>
                <w:lang w:eastAsia="it-IT"/>
              </w:rPr>
              <w:t>€ 49.000</w:t>
            </w:r>
          </w:p>
        </w:tc>
      </w:tr>
    </w:tbl>
    <w:p w14:paraId="189E9C36" w14:textId="77777777" w:rsidR="00534E3B" w:rsidRDefault="00534E3B" w:rsidP="00534E3B">
      <w:pPr>
        <w:pStyle w:val="Paragrafoelenco"/>
        <w:numPr>
          <w:ilvl w:val="1"/>
          <w:numId w:val="28"/>
        </w:numPr>
        <w:spacing w:line="240" w:lineRule="auto"/>
        <w:ind w:left="709" w:hanging="283"/>
        <w:jc w:val="both"/>
        <w:rPr>
          <w:sz w:val="20"/>
        </w:rPr>
      </w:pPr>
      <w:r>
        <w:rPr>
          <w:sz w:val="20"/>
        </w:rPr>
        <w:t>È conveniente perché il tir è maggiore del 4,0%</w:t>
      </w:r>
    </w:p>
    <w:p w14:paraId="17DB8B67" w14:textId="77777777" w:rsidR="00534E3B" w:rsidRDefault="00534E3B" w:rsidP="00534E3B">
      <w:pPr>
        <w:pStyle w:val="Paragrafoelenco"/>
        <w:numPr>
          <w:ilvl w:val="1"/>
          <w:numId w:val="28"/>
        </w:numPr>
        <w:spacing w:line="240" w:lineRule="auto"/>
        <w:ind w:left="709" w:hanging="283"/>
        <w:jc w:val="both"/>
        <w:rPr>
          <w:sz w:val="20"/>
        </w:rPr>
      </w:pPr>
      <w:r>
        <w:rPr>
          <w:sz w:val="20"/>
        </w:rPr>
        <w:t>Non è conveniente perché il tir è maggiore del 4,0%</w:t>
      </w:r>
    </w:p>
    <w:p w14:paraId="5C7FB958" w14:textId="77777777" w:rsidR="00534E3B" w:rsidRPr="0032471A" w:rsidRDefault="00534E3B" w:rsidP="00534E3B">
      <w:pPr>
        <w:pStyle w:val="Paragrafoelenco"/>
        <w:numPr>
          <w:ilvl w:val="1"/>
          <w:numId w:val="28"/>
        </w:numPr>
        <w:spacing w:line="240" w:lineRule="auto"/>
        <w:ind w:left="709" w:hanging="283"/>
        <w:jc w:val="both"/>
        <w:rPr>
          <w:sz w:val="20"/>
        </w:rPr>
      </w:pPr>
      <w:r w:rsidRPr="0032471A">
        <w:rPr>
          <w:sz w:val="20"/>
        </w:rPr>
        <w:t xml:space="preserve">È conveniente perché il tir è minore del </w:t>
      </w:r>
      <w:r>
        <w:rPr>
          <w:sz w:val="20"/>
        </w:rPr>
        <w:t>4,0</w:t>
      </w:r>
      <w:r w:rsidRPr="0032471A">
        <w:rPr>
          <w:sz w:val="20"/>
        </w:rPr>
        <w:t>%</w:t>
      </w:r>
    </w:p>
    <w:p w14:paraId="2AF65763" w14:textId="77777777" w:rsidR="00534E3B" w:rsidRPr="0032471A" w:rsidRDefault="00534E3B" w:rsidP="00534E3B">
      <w:pPr>
        <w:pStyle w:val="Paragrafoelenco"/>
        <w:numPr>
          <w:ilvl w:val="1"/>
          <w:numId w:val="28"/>
        </w:numPr>
        <w:spacing w:line="240" w:lineRule="auto"/>
        <w:ind w:left="709" w:hanging="284"/>
        <w:contextualSpacing w:val="0"/>
        <w:jc w:val="both"/>
        <w:rPr>
          <w:sz w:val="20"/>
        </w:rPr>
      </w:pPr>
      <w:r w:rsidRPr="0032471A">
        <w:rPr>
          <w:sz w:val="20"/>
        </w:rPr>
        <w:t xml:space="preserve">Non è conveniente perché il tir è minore del </w:t>
      </w:r>
      <w:r>
        <w:rPr>
          <w:sz w:val="20"/>
        </w:rPr>
        <w:t>4,0</w:t>
      </w:r>
      <w:r w:rsidRPr="0032471A">
        <w:rPr>
          <w:sz w:val="20"/>
        </w:rPr>
        <w:t>%</w:t>
      </w:r>
    </w:p>
    <w:p w14:paraId="47833274" w14:textId="77777777" w:rsidR="00534E3B" w:rsidRPr="0070730E" w:rsidRDefault="00534E3B" w:rsidP="00534E3B">
      <w:pPr>
        <w:spacing w:before="240" w:after="0" w:line="240" w:lineRule="auto"/>
        <w:ind w:left="68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sz w:val="20"/>
          <w:szCs w:val="20"/>
        </w:rPr>
        <w:t>Una media impresa italiana il cui fatturato è lievemente ma stabilmente calato negli ultimi tre anni, il MOL è calato anch’esso ma meno che proporzionalmente, mentre sono aumentati sensibilmente il valore del circolante e i costi delle gestioni non caratteristiche. Il management presenta un piano di rilancio contenente le possibili politiche. Quale è la più razionale e perché?</w:t>
      </w:r>
    </w:p>
    <w:p w14:paraId="0F335C8B" w14:textId="77777777" w:rsidR="00534E3B" w:rsidRPr="0062244D" w:rsidRDefault="00534E3B" w:rsidP="00534E3B">
      <w:pPr>
        <w:spacing w:after="0" w:line="240" w:lineRule="auto"/>
        <w:ind w:left="15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a. Aumentare la leva finanziaria</w:t>
      </w:r>
      <w:r w:rsidRPr="0062244D">
        <w:rPr>
          <w:rFonts w:cs="Times New Roman"/>
          <w:sz w:val="20"/>
          <w:szCs w:val="20"/>
        </w:rPr>
        <w:t xml:space="preserve"> </w:t>
      </w:r>
      <w:r>
        <w:rPr>
          <w:rFonts w:cs="Times New Roman"/>
          <w:sz w:val="20"/>
          <w:szCs w:val="20"/>
        </w:rPr>
        <w:tab/>
      </w:r>
      <w:r w:rsidRPr="0062244D"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>b. Ridurre il personale</w:t>
      </w:r>
    </w:p>
    <w:p w14:paraId="4071F027" w14:textId="77777777" w:rsidR="00534E3B" w:rsidRPr="0062244D" w:rsidRDefault="00534E3B" w:rsidP="00534E3B">
      <w:pPr>
        <w:spacing w:after="0" w:line="240" w:lineRule="auto"/>
        <w:ind w:left="15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c. Delocalizzare la produzione</w:t>
      </w:r>
      <w:r w:rsidRPr="0062244D">
        <w:rPr>
          <w:rFonts w:cs="Times New Roman"/>
          <w:sz w:val="20"/>
          <w:szCs w:val="20"/>
        </w:rPr>
        <w:t xml:space="preserve"> </w:t>
      </w:r>
      <w:r w:rsidRPr="0062244D"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d. Nessuna delle precedenti</w:t>
      </w:r>
    </w:p>
    <w:p w14:paraId="4D9B58B9" w14:textId="2E8D9D7D" w:rsidR="001965AC" w:rsidRPr="001965AC" w:rsidRDefault="001965AC" w:rsidP="00051C32">
      <w:pPr>
        <w:widowControl w:val="0"/>
        <w:autoSpaceDE w:val="0"/>
        <w:autoSpaceDN w:val="0"/>
        <w:adjustRightInd w:val="0"/>
        <w:spacing w:before="120" w:after="60" w:line="240" w:lineRule="auto"/>
        <w:jc w:val="both"/>
        <w:rPr>
          <w:b/>
          <w:bCs/>
          <w:sz w:val="20"/>
          <w:szCs w:val="20"/>
        </w:rPr>
      </w:pPr>
      <w:r w:rsidRPr="001965AC">
        <w:rPr>
          <w:b/>
          <w:bCs/>
          <w:sz w:val="20"/>
          <w:szCs w:val="20"/>
        </w:rPr>
        <w:t xml:space="preserve">A parità di altre condizioni, il valore di un’azione è correlato al livello d’indebitamento dell’impresa: </w:t>
      </w:r>
    </w:p>
    <w:p w14:paraId="5BA78C9E" w14:textId="77777777" w:rsidR="001965AC" w:rsidRPr="00311ACC" w:rsidRDefault="001965AC" w:rsidP="001965AC">
      <w:pPr>
        <w:widowControl w:val="0"/>
        <w:numPr>
          <w:ilvl w:val="1"/>
          <w:numId w:val="2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sz w:val="20"/>
          <w:szCs w:val="20"/>
        </w:rPr>
      </w:pPr>
      <w:r w:rsidRPr="00311ACC">
        <w:rPr>
          <w:rFonts w:cs="Times New Roman"/>
          <w:sz w:val="20"/>
          <w:szCs w:val="20"/>
        </w:rPr>
        <w:t xml:space="preserve">Vero: </w:t>
      </w:r>
      <w:r w:rsidRPr="00311ACC">
        <w:rPr>
          <w:rFonts w:cs="Times New Roman"/>
          <w:sz w:val="20"/>
          <w:szCs w:val="20"/>
        </w:rPr>
        <w:tab/>
        <w:t>infatti la leva finanziaria aumenta il rendimento per l'azionista</w:t>
      </w:r>
    </w:p>
    <w:p w14:paraId="45CA7A51" w14:textId="77777777" w:rsidR="001965AC" w:rsidRPr="00311ACC" w:rsidRDefault="001965AC" w:rsidP="001965AC">
      <w:pPr>
        <w:widowControl w:val="0"/>
        <w:numPr>
          <w:ilvl w:val="1"/>
          <w:numId w:val="2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 xml:space="preserve">Falso: </w:t>
      </w:r>
      <w:r w:rsidRPr="00311ACC">
        <w:rPr>
          <w:rFonts w:cs="Times New Roman"/>
          <w:sz w:val="20"/>
          <w:szCs w:val="20"/>
        </w:rPr>
        <w:tab/>
        <w:t>infatti la leva finanziaria aumenta il rischio dell’azionista</w:t>
      </w:r>
    </w:p>
    <w:p w14:paraId="03C34501" w14:textId="77777777" w:rsidR="001965AC" w:rsidRPr="00311ACC" w:rsidRDefault="001965AC" w:rsidP="001965AC">
      <w:pPr>
        <w:widowControl w:val="0"/>
        <w:numPr>
          <w:ilvl w:val="1"/>
          <w:numId w:val="2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 xml:space="preserve">Vero: </w:t>
      </w:r>
      <w:r w:rsidRPr="00311ACC">
        <w:rPr>
          <w:rFonts w:cs="Times New Roman"/>
          <w:sz w:val="20"/>
          <w:szCs w:val="20"/>
        </w:rPr>
        <w:tab/>
        <w:t>infatti il valore dipende dal rendimento dell'azionista e non da come è finanziata l'impresa</w:t>
      </w:r>
    </w:p>
    <w:p w14:paraId="753AE717" w14:textId="77777777" w:rsidR="001965AC" w:rsidRPr="00311ACC" w:rsidRDefault="001965AC" w:rsidP="001965AC">
      <w:pPr>
        <w:widowControl w:val="0"/>
        <w:numPr>
          <w:ilvl w:val="1"/>
          <w:numId w:val="2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 xml:space="preserve">Falso: </w:t>
      </w:r>
      <w:r w:rsidRPr="00311ACC">
        <w:rPr>
          <w:rFonts w:cs="Times New Roman"/>
          <w:sz w:val="20"/>
          <w:szCs w:val="20"/>
        </w:rPr>
        <w:tab/>
        <w:t xml:space="preserve">infatti per il calcolo si usa il </w:t>
      </w:r>
      <w:proofErr w:type="spellStart"/>
      <w:r w:rsidRPr="00311ACC">
        <w:rPr>
          <w:rFonts w:cs="Times New Roman"/>
          <w:sz w:val="20"/>
          <w:szCs w:val="20"/>
        </w:rPr>
        <w:t>Wacc</w:t>
      </w:r>
      <w:proofErr w:type="spellEnd"/>
      <w:r w:rsidRPr="00311ACC">
        <w:rPr>
          <w:rFonts w:cs="Times New Roman"/>
          <w:sz w:val="20"/>
          <w:szCs w:val="20"/>
        </w:rPr>
        <w:t xml:space="preserve"> che è una costante.</w:t>
      </w:r>
    </w:p>
    <w:p w14:paraId="31064390" w14:textId="77777777" w:rsidR="001965AC" w:rsidRPr="003A468C" w:rsidRDefault="001965AC" w:rsidP="003A468C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3A468C">
        <w:rPr>
          <w:rFonts w:cs="Times New Roman"/>
          <w:b/>
          <w:sz w:val="20"/>
          <w:szCs w:val="20"/>
        </w:rPr>
        <w:t>La seconda proposizione di Modigliani e Miller Implica che:</w:t>
      </w:r>
    </w:p>
    <w:p w14:paraId="585ABE55" w14:textId="77777777" w:rsidR="001965AC" w:rsidRPr="005C3A3A" w:rsidRDefault="001965AC" w:rsidP="001965AC">
      <w:pPr>
        <w:pStyle w:val="Paragrafoelenco"/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="Times New Roman"/>
          <w:sz w:val="20"/>
          <w:szCs w:val="20"/>
        </w:rPr>
      </w:pPr>
      <w:r w:rsidRPr="005C3A3A">
        <w:rPr>
          <w:rFonts w:cs="Times New Roman"/>
          <w:sz w:val="20"/>
          <w:szCs w:val="20"/>
        </w:rPr>
        <w:t>Il costo del capitale dipende del livello di indebitamento</w:t>
      </w:r>
    </w:p>
    <w:p w14:paraId="2C44A69C" w14:textId="77777777" w:rsidR="001965AC" w:rsidRPr="005C3A3A" w:rsidRDefault="001965AC" w:rsidP="001965AC">
      <w:pPr>
        <w:pStyle w:val="Paragrafoelenco"/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="Times New Roman"/>
          <w:sz w:val="20"/>
          <w:szCs w:val="20"/>
        </w:rPr>
      </w:pPr>
      <w:r w:rsidRPr="005C3A3A">
        <w:rPr>
          <w:rFonts w:cs="Times New Roman"/>
          <w:sz w:val="20"/>
          <w:szCs w:val="20"/>
        </w:rPr>
        <w:t>Il costo del capitale dipende dal tipo di indebitamento</w:t>
      </w:r>
    </w:p>
    <w:p w14:paraId="60B87F71" w14:textId="77777777" w:rsidR="001965AC" w:rsidRPr="005C3A3A" w:rsidRDefault="001965AC" w:rsidP="001965AC">
      <w:pPr>
        <w:pStyle w:val="Paragrafoelenco"/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="Times New Roman"/>
          <w:sz w:val="20"/>
          <w:szCs w:val="20"/>
        </w:rPr>
      </w:pPr>
      <w:r w:rsidRPr="005C3A3A">
        <w:rPr>
          <w:rFonts w:cs="Times New Roman"/>
          <w:sz w:val="20"/>
          <w:szCs w:val="20"/>
        </w:rPr>
        <w:t>Il rendimento atteso dagli azionisti dipende dal livello di indebitamento</w:t>
      </w:r>
    </w:p>
    <w:p w14:paraId="20FE0AEA" w14:textId="77777777" w:rsidR="001965AC" w:rsidRPr="00EA22B2" w:rsidRDefault="001965AC" w:rsidP="001965AC">
      <w:pPr>
        <w:pStyle w:val="Paragrafoelenco"/>
        <w:numPr>
          <w:ilvl w:val="0"/>
          <w:numId w:val="25"/>
        </w:numPr>
        <w:spacing w:after="0" w:line="240" w:lineRule="auto"/>
        <w:ind w:left="709" w:hanging="283"/>
        <w:jc w:val="both"/>
        <w:rPr>
          <w:rFonts w:cs="Times New Roman"/>
          <w:sz w:val="20"/>
          <w:szCs w:val="20"/>
        </w:rPr>
      </w:pPr>
      <w:r w:rsidRPr="005C3A3A">
        <w:rPr>
          <w:rFonts w:cs="Times New Roman"/>
          <w:sz w:val="20"/>
          <w:szCs w:val="20"/>
        </w:rPr>
        <w:t>Il rendimento atteso dagli azionisti dipende dal tipo di indebitamento</w:t>
      </w:r>
    </w:p>
    <w:p w14:paraId="3A4C9440" w14:textId="77777777" w:rsidR="00534E3B" w:rsidRPr="003A468C" w:rsidRDefault="00534E3B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3A468C">
        <w:rPr>
          <w:rFonts w:cs="Times New Roman"/>
          <w:b/>
          <w:sz w:val="20"/>
          <w:szCs w:val="20"/>
        </w:rPr>
        <w:t>Si ha Equilibrio Finanziario se:</w:t>
      </w:r>
    </w:p>
    <w:tbl>
      <w:tblPr>
        <w:tblStyle w:val="Grigliatabella"/>
        <w:tblW w:w="8782" w:type="dxa"/>
        <w:jc w:val="center"/>
        <w:tblLook w:val="04A0" w:firstRow="1" w:lastRow="0" w:firstColumn="1" w:lastColumn="0" w:noHBand="0" w:noVBand="1"/>
      </w:tblPr>
      <w:tblGrid>
        <w:gridCol w:w="3828"/>
        <w:gridCol w:w="565"/>
        <w:gridCol w:w="3829"/>
        <w:gridCol w:w="560"/>
      </w:tblGrid>
      <w:tr w:rsidR="00534E3B" w14:paraId="36041B5D" w14:textId="77777777" w:rsidTr="004E45D7">
        <w:trPr>
          <w:jc w:val="center"/>
        </w:trPr>
        <w:tc>
          <w:tcPr>
            <w:tcW w:w="3828" w:type="dxa"/>
          </w:tcPr>
          <w:p w14:paraId="26E01BEA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Divario di Tesoreria</w:t>
            </w:r>
          </w:p>
        </w:tc>
        <w:tc>
          <w:tcPr>
            <w:tcW w:w="565" w:type="dxa"/>
          </w:tcPr>
          <w:p w14:paraId="7E9BB07A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29" w:type="dxa"/>
          </w:tcPr>
          <w:p w14:paraId="35CE3BAC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Zero</w:t>
            </w:r>
          </w:p>
        </w:tc>
        <w:tc>
          <w:tcPr>
            <w:tcW w:w="560" w:type="dxa"/>
          </w:tcPr>
          <w:p w14:paraId="43D3F8FF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534E3B" w14:paraId="6BF34952" w14:textId="77777777" w:rsidTr="004E45D7">
        <w:trPr>
          <w:jc w:val="center"/>
        </w:trPr>
        <w:tc>
          <w:tcPr>
            <w:tcW w:w="3828" w:type="dxa"/>
          </w:tcPr>
          <w:p w14:paraId="569A98A0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Contribuzione &gt; Zero</w:t>
            </w:r>
          </w:p>
        </w:tc>
        <w:tc>
          <w:tcPr>
            <w:tcW w:w="565" w:type="dxa"/>
          </w:tcPr>
          <w:p w14:paraId="03DE03CD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29" w:type="dxa"/>
          </w:tcPr>
          <w:p w14:paraId="7744827F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60" w:type="dxa"/>
          </w:tcPr>
          <w:p w14:paraId="1A4F36BA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534E3B" w14:paraId="5DF8E518" w14:textId="77777777" w:rsidTr="004E45D7">
        <w:trPr>
          <w:jc w:val="center"/>
        </w:trPr>
        <w:tc>
          <w:tcPr>
            <w:tcW w:w="3828" w:type="dxa"/>
          </w:tcPr>
          <w:p w14:paraId="6F50C121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EBITDA</w:t>
            </w:r>
          </w:p>
        </w:tc>
        <w:tc>
          <w:tcPr>
            <w:tcW w:w="565" w:type="dxa"/>
          </w:tcPr>
          <w:p w14:paraId="080DF006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29" w:type="dxa"/>
          </w:tcPr>
          <w:p w14:paraId="19BDD25A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223B74B4" w14:textId="77777777" w:rsidR="00534E3B" w:rsidRDefault="00534E3B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657F8CEA" w14:textId="77777777" w:rsidR="003A468C" w:rsidRDefault="003A468C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</w:p>
    <w:p w14:paraId="6C27D295" w14:textId="77777777" w:rsidR="003A468C" w:rsidRDefault="003A468C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</w:p>
    <w:p w14:paraId="5D5A3DD4" w14:textId="694DE3C4" w:rsidR="00051C32" w:rsidRPr="003A468C" w:rsidRDefault="00051C32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b/>
          <w:sz w:val="20"/>
          <w:szCs w:val="20"/>
        </w:rPr>
      </w:pPr>
      <w:r w:rsidRPr="00402C35">
        <w:rPr>
          <w:rFonts w:cs="Times New Roman"/>
          <w:b/>
          <w:sz w:val="20"/>
          <w:szCs w:val="20"/>
        </w:rPr>
        <w:lastRenderedPageBreak/>
        <w:t>Si ha Equilibrio Finanziario se</w:t>
      </w:r>
      <w:r w:rsidRPr="003A468C">
        <w:rPr>
          <w:rFonts w:cs="Times New Roman"/>
          <w:b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75"/>
        <w:gridCol w:w="542"/>
        <w:gridCol w:w="4274"/>
        <w:gridCol w:w="537"/>
      </w:tblGrid>
      <w:tr w:rsidR="00051C32" w14:paraId="3BE2957E" w14:textId="77777777" w:rsidTr="004E45D7">
        <w:tc>
          <w:tcPr>
            <w:tcW w:w="4531" w:type="dxa"/>
          </w:tcPr>
          <w:p w14:paraId="6A02C7DA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Divario di Tesoreria</w:t>
            </w:r>
          </w:p>
        </w:tc>
        <w:tc>
          <w:tcPr>
            <w:tcW w:w="565" w:type="dxa"/>
          </w:tcPr>
          <w:p w14:paraId="07B9EE3C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2F526D4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Zero</w:t>
            </w:r>
          </w:p>
        </w:tc>
        <w:tc>
          <w:tcPr>
            <w:tcW w:w="560" w:type="dxa"/>
          </w:tcPr>
          <w:p w14:paraId="11DF3AE1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48AF38E4" w14:textId="77777777" w:rsidTr="004E45D7">
        <w:tc>
          <w:tcPr>
            <w:tcW w:w="4531" w:type="dxa"/>
          </w:tcPr>
          <w:p w14:paraId="7E8DE5C0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Contribuzione &gt; Zero</w:t>
            </w:r>
          </w:p>
        </w:tc>
        <w:tc>
          <w:tcPr>
            <w:tcW w:w="565" w:type="dxa"/>
          </w:tcPr>
          <w:p w14:paraId="24B3F4EE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26C823CE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Sono tutte vere</w:t>
            </w:r>
          </w:p>
        </w:tc>
        <w:tc>
          <w:tcPr>
            <w:tcW w:w="560" w:type="dxa"/>
          </w:tcPr>
          <w:p w14:paraId="67126B67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309EB756" w14:textId="77777777" w:rsidTr="004E45D7">
        <w:tc>
          <w:tcPr>
            <w:tcW w:w="4531" w:type="dxa"/>
          </w:tcPr>
          <w:p w14:paraId="052660F1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420C35">
              <w:rPr>
                <w:rFonts w:cs="Times New Roman"/>
                <w:sz w:val="20"/>
                <w:szCs w:val="20"/>
              </w:rPr>
              <w:t>Margine di Struttura &gt; EBITDA</w:t>
            </w:r>
          </w:p>
        </w:tc>
        <w:tc>
          <w:tcPr>
            <w:tcW w:w="565" w:type="dxa"/>
          </w:tcPr>
          <w:p w14:paraId="2C61B66C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3BA021E7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09417E80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53EC38FB" w14:textId="77777777" w:rsidR="00051C32" w:rsidRPr="0070730E" w:rsidRDefault="00051C32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 xml:space="preserve">Se TIR = </w:t>
      </w:r>
      <w:proofErr w:type="spellStart"/>
      <w:r w:rsidRPr="0070730E">
        <w:rPr>
          <w:rFonts w:cs="Times New Roman"/>
          <w:b/>
          <w:sz w:val="20"/>
          <w:szCs w:val="20"/>
        </w:rPr>
        <w:t>Wacc</w:t>
      </w:r>
      <w:proofErr w:type="spellEnd"/>
      <w:r w:rsidRPr="0070730E">
        <w:rPr>
          <w:rFonts w:cs="Times New Roman"/>
          <w:b/>
          <w:sz w:val="20"/>
          <w:szCs w:val="20"/>
        </w:rPr>
        <w:t>, allora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8"/>
        <w:gridCol w:w="542"/>
        <w:gridCol w:w="4281"/>
        <w:gridCol w:w="537"/>
      </w:tblGrid>
      <w:tr w:rsidR="00051C32" w14:paraId="604C6F52" w14:textId="77777777" w:rsidTr="004E45D7">
        <w:tc>
          <w:tcPr>
            <w:tcW w:w="4531" w:type="dxa"/>
          </w:tcPr>
          <w:p w14:paraId="2852CDC0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ROE = Zero</w:t>
            </w:r>
          </w:p>
        </w:tc>
        <w:tc>
          <w:tcPr>
            <w:tcW w:w="565" w:type="dxa"/>
          </w:tcPr>
          <w:p w14:paraId="0BAC0D0E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27D7E71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Margine di Struttura = Zero</w:t>
            </w:r>
          </w:p>
        </w:tc>
        <w:tc>
          <w:tcPr>
            <w:tcW w:w="560" w:type="dxa"/>
          </w:tcPr>
          <w:p w14:paraId="0368A34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27A26686" w14:textId="77777777" w:rsidTr="004E45D7">
        <w:tc>
          <w:tcPr>
            <w:tcW w:w="4531" w:type="dxa"/>
          </w:tcPr>
          <w:p w14:paraId="6F57942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ROI = Zero</w:t>
            </w:r>
          </w:p>
        </w:tc>
        <w:tc>
          <w:tcPr>
            <w:tcW w:w="565" w:type="dxa"/>
          </w:tcPr>
          <w:p w14:paraId="0DDB5D3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33938735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1 e 3 sono vere</w:t>
            </w:r>
          </w:p>
        </w:tc>
        <w:tc>
          <w:tcPr>
            <w:tcW w:w="560" w:type="dxa"/>
          </w:tcPr>
          <w:p w14:paraId="3DB6C4A3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153C4C58" w14:textId="77777777" w:rsidTr="004E45D7">
        <w:tc>
          <w:tcPr>
            <w:tcW w:w="4531" w:type="dxa"/>
          </w:tcPr>
          <w:p w14:paraId="1C43FD32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VAN = Zero</w:t>
            </w:r>
          </w:p>
        </w:tc>
        <w:tc>
          <w:tcPr>
            <w:tcW w:w="565" w:type="dxa"/>
          </w:tcPr>
          <w:p w14:paraId="77552AD2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1958BB51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F736B4">
              <w:rPr>
                <w:rFonts w:cs="Times New Roman"/>
                <w:sz w:val="20"/>
                <w:szCs w:val="20"/>
              </w:rPr>
              <w:t>sono tutte false</w:t>
            </w:r>
          </w:p>
        </w:tc>
        <w:tc>
          <w:tcPr>
            <w:tcW w:w="560" w:type="dxa"/>
          </w:tcPr>
          <w:p w14:paraId="7C16E42B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45499639" w14:textId="77777777" w:rsidR="00051C32" w:rsidRPr="0070730E" w:rsidRDefault="00051C32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Il Rischio Sistematico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9"/>
        <w:gridCol w:w="541"/>
        <w:gridCol w:w="4281"/>
        <w:gridCol w:w="537"/>
      </w:tblGrid>
      <w:tr w:rsidR="00051C32" w14:paraId="06EA1D1B" w14:textId="77777777" w:rsidTr="004E45D7">
        <w:tc>
          <w:tcPr>
            <w:tcW w:w="4531" w:type="dxa"/>
          </w:tcPr>
          <w:p w14:paraId="3314E2C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Può essere eliminato diversificando</w:t>
            </w:r>
          </w:p>
        </w:tc>
        <w:tc>
          <w:tcPr>
            <w:tcW w:w="565" w:type="dxa"/>
          </w:tcPr>
          <w:p w14:paraId="434C8625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9C30677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Non può essere eliminato</w:t>
            </w:r>
          </w:p>
        </w:tc>
        <w:tc>
          <w:tcPr>
            <w:tcW w:w="560" w:type="dxa"/>
          </w:tcPr>
          <w:p w14:paraId="79DBF8F1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4FAD2733" w14:textId="77777777" w:rsidTr="004E45D7">
        <w:tc>
          <w:tcPr>
            <w:tcW w:w="4531" w:type="dxa"/>
          </w:tcPr>
          <w:p w14:paraId="5E6B497B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meno volatile</w:t>
            </w:r>
          </w:p>
        </w:tc>
        <w:tc>
          <w:tcPr>
            <w:tcW w:w="565" w:type="dxa"/>
          </w:tcPr>
          <w:p w14:paraId="54EEE81F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C4BD170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rischioso quanto il Mercato</w:t>
            </w:r>
          </w:p>
        </w:tc>
        <w:tc>
          <w:tcPr>
            <w:tcW w:w="560" w:type="dxa"/>
          </w:tcPr>
          <w:p w14:paraId="33AEB045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4C0BBFED" w14:textId="77777777" w:rsidTr="004E45D7">
        <w:tc>
          <w:tcPr>
            <w:tcW w:w="4531" w:type="dxa"/>
          </w:tcPr>
          <w:p w14:paraId="40C5AB17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</w:t>
            </w:r>
            <w:r>
              <w:rPr>
                <w:rFonts w:cs="Times New Roman"/>
                <w:sz w:val="20"/>
                <w:szCs w:val="20"/>
              </w:rPr>
              <w:t xml:space="preserve"> come</w:t>
            </w:r>
            <w:r w:rsidRPr="00847A52">
              <w:rPr>
                <w:rFonts w:cs="Times New Roman"/>
                <w:sz w:val="20"/>
                <w:szCs w:val="20"/>
              </w:rPr>
              <w:t xml:space="preserve"> il portafoglio di minima varianza</w:t>
            </w:r>
          </w:p>
        </w:tc>
        <w:tc>
          <w:tcPr>
            <w:tcW w:w="565" w:type="dxa"/>
          </w:tcPr>
          <w:p w14:paraId="7A4169D8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3A86712A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847A52">
              <w:rPr>
                <w:rFonts w:cs="Times New Roman"/>
                <w:sz w:val="20"/>
                <w:szCs w:val="20"/>
              </w:rPr>
              <w:t>Rende il portafoglio più redditizio</w:t>
            </w:r>
          </w:p>
        </w:tc>
        <w:tc>
          <w:tcPr>
            <w:tcW w:w="560" w:type="dxa"/>
          </w:tcPr>
          <w:p w14:paraId="52B02F19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79CECBDF" w14:textId="77777777" w:rsidR="00051C32" w:rsidRPr="0070730E" w:rsidRDefault="00051C32" w:rsidP="00051C32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60" w:line="240" w:lineRule="auto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b/>
          <w:sz w:val="20"/>
          <w:szCs w:val="20"/>
        </w:rPr>
        <w:t>A parità di altre condizioni il Valore di un'azione è correlato al livello di indebitamento dell'impresa</w:t>
      </w:r>
      <w:r w:rsidRPr="0070730E">
        <w:rPr>
          <w:rFonts w:cs="Times New Roman"/>
          <w:sz w:val="20"/>
          <w:szCs w:val="20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68"/>
        <w:gridCol w:w="540"/>
        <w:gridCol w:w="4285"/>
        <w:gridCol w:w="535"/>
      </w:tblGrid>
      <w:tr w:rsidR="00051C32" w14:paraId="54E6FB88" w14:textId="77777777" w:rsidTr="004E45D7">
        <w:tc>
          <w:tcPr>
            <w:tcW w:w="4531" w:type="dxa"/>
          </w:tcPr>
          <w:p w14:paraId="0D7035FB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Vero: la leva aumenta il rendimento per l'azionista</w:t>
            </w:r>
          </w:p>
        </w:tc>
        <w:tc>
          <w:tcPr>
            <w:tcW w:w="565" w:type="dxa"/>
          </w:tcPr>
          <w:p w14:paraId="24D39D5A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65483DE4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 xml:space="preserve">Falso: per il calcolo si usa il </w:t>
            </w:r>
            <w:proofErr w:type="spellStart"/>
            <w:r w:rsidRPr="009761C7">
              <w:rPr>
                <w:rFonts w:cs="Times New Roman"/>
                <w:sz w:val="20"/>
                <w:szCs w:val="20"/>
              </w:rPr>
              <w:t>Wacc</w:t>
            </w:r>
            <w:proofErr w:type="spellEnd"/>
            <w:r w:rsidRPr="009761C7">
              <w:rPr>
                <w:rFonts w:cs="Times New Roman"/>
                <w:sz w:val="20"/>
                <w:szCs w:val="20"/>
              </w:rPr>
              <w:t xml:space="preserve"> che è una costante.</w:t>
            </w:r>
          </w:p>
        </w:tc>
        <w:tc>
          <w:tcPr>
            <w:tcW w:w="560" w:type="dxa"/>
          </w:tcPr>
          <w:p w14:paraId="1F7B3683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0D5D002D" w14:textId="77777777" w:rsidTr="004E45D7">
        <w:tc>
          <w:tcPr>
            <w:tcW w:w="4531" w:type="dxa"/>
          </w:tcPr>
          <w:p w14:paraId="3C4C763C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Falso: la leva aumenta il rischio dell’azionista</w:t>
            </w:r>
          </w:p>
        </w:tc>
        <w:tc>
          <w:tcPr>
            <w:tcW w:w="565" w:type="dxa"/>
          </w:tcPr>
          <w:p w14:paraId="5C60AFDD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447A9D9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Vero: gli oneri finanziari modificano il P/E Ratio</w:t>
            </w:r>
          </w:p>
        </w:tc>
        <w:tc>
          <w:tcPr>
            <w:tcW w:w="560" w:type="dxa"/>
          </w:tcPr>
          <w:p w14:paraId="4C4BA74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051C32" w14:paraId="2ED86981" w14:textId="77777777" w:rsidTr="004E45D7">
        <w:tc>
          <w:tcPr>
            <w:tcW w:w="4531" w:type="dxa"/>
          </w:tcPr>
          <w:p w14:paraId="43DC665C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 w:rsidRPr="009761C7">
              <w:rPr>
                <w:rFonts w:cs="Times New Roman"/>
                <w:sz w:val="20"/>
                <w:szCs w:val="20"/>
              </w:rPr>
              <w:t>Vero: il valore dipende dal ROE e non dalla struttura Finanziaria</w:t>
            </w:r>
          </w:p>
        </w:tc>
        <w:tc>
          <w:tcPr>
            <w:tcW w:w="565" w:type="dxa"/>
          </w:tcPr>
          <w:p w14:paraId="794FB11C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538" w:type="dxa"/>
          </w:tcPr>
          <w:p w14:paraId="014A6946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Falso: non c’è modo per l’impresa di influire sul valore dell’azione</w:t>
            </w:r>
          </w:p>
        </w:tc>
        <w:tc>
          <w:tcPr>
            <w:tcW w:w="560" w:type="dxa"/>
          </w:tcPr>
          <w:p w14:paraId="1EB55DB3" w14:textId="77777777" w:rsidR="00051C32" w:rsidRDefault="00051C32" w:rsidP="004E45D7">
            <w:pPr>
              <w:widowControl w:val="0"/>
              <w:tabs>
                <w:tab w:val="left" w:pos="1560"/>
              </w:tabs>
              <w:autoSpaceDE w:val="0"/>
              <w:autoSpaceDN w:val="0"/>
              <w:adjustRightInd w:val="0"/>
              <w:spacing w:before="40" w:after="4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</w:tbl>
    <w:p w14:paraId="65C6C75C" w14:textId="15DB00EC" w:rsidR="00051C32" w:rsidRDefault="00051C32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</w:p>
    <w:p w14:paraId="29B759EF" w14:textId="4EC68C0C" w:rsidR="00847A52" w:rsidRDefault="006F48ED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sz w:val="20"/>
          <w:szCs w:val="20"/>
        </w:rPr>
        <w:t xml:space="preserve">La </w:t>
      </w:r>
      <w:proofErr w:type="spellStart"/>
      <w:r w:rsidR="00FC6670" w:rsidRPr="0070730E">
        <w:rPr>
          <w:rFonts w:cs="Times New Roman"/>
          <w:sz w:val="20"/>
          <w:szCs w:val="20"/>
        </w:rPr>
        <w:t>Zib_Thech</w:t>
      </w:r>
      <w:proofErr w:type="spellEnd"/>
      <w:r w:rsidRPr="0070730E">
        <w:rPr>
          <w:rFonts w:cs="Times New Roman"/>
          <w:sz w:val="20"/>
          <w:szCs w:val="20"/>
        </w:rPr>
        <w:t xml:space="preserve"> </w:t>
      </w:r>
      <w:r w:rsidR="00AB2826" w:rsidRPr="0070730E">
        <w:rPr>
          <w:rFonts w:cs="Times New Roman"/>
          <w:sz w:val="20"/>
          <w:szCs w:val="20"/>
        </w:rPr>
        <w:t xml:space="preserve">produce materiali monouso in carta e plastica e </w:t>
      </w:r>
      <w:r w:rsidRPr="0070730E">
        <w:rPr>
          <w:rFonts w:cs="Times New Roman"/>
          <w:sz w:val="20"/>
          <w:szCs w:val="20"/>
        </w:rPr>
        <w:t>sta faticosamente uscendo da un periodo di crisi</w:t>
      </w:r>
      <w:r w:rsidR="00AB2826" w:rsidRPr="0070730E">
        <w:rPr>
          <w:rFonts w:cs="Times New Roman"/>
          <w:sz w:val="20"/>
          <w:szCs w:val="20"/>
        </w:rPr>
        <w:t>.</w:t>
      </w:r>
      <w:r w:rsidRPr="0070730E">
        <w:rPr>
          <w:rFonts w:cs="Times New Roman"/>
          <w:sz w:val="20"/>
          <w:szCs w:val="20"/>
        </w:rPr>
        <w:t xml:space="preserve"> </w:t>
      </w:r>
      <w:r w:rsidR="00AB2826" w:rsidRPr="0070730E">
        <w:rPr>
          <w:rFonts w:cs="Times New Roman"/>
          <w:sz w:val="20"/>
          <w:szCs w:val="20"/>
        </w:rPr>
        <w:t>V</w:t>
      </w:r>
      <w:r w:rsidRPr="0070730E">
        <w:rPr>
          <w:rFonts w:cs="Times New Roman"/>
          <w:sz w:val="20"/>
          <w:szCs w:val="20"/>
        </w:rPr>
        <w:t xml:space="preserve">orrebbe </w:t>
      </w:r>
      <w:r w:rsidR="00AB2826" w:rsidRPr="0070730E">
        <w:rPr>
          <w:rFonts w:cs="Times New Roman"/>
          <w:sz w:val="20"/>
          <w:szCs w:val="20"/>
        </w:rPr>
        <w:t>realizzare un impianto di riciclo dei materiali e produzione di prodotti eco-sostenibili</w:t>
      </w:r>
      <w:r w:rsidRPr="0070730E">
        <w:rPr>
          <w:rFonts w:cs="Times New Roman"/>
          <w:sz w:val="20"/>
          <w:szCs w:val="20"/>
        </w:rPr>
        <w:t xml:space="preserve">. </w:t>
      </w:r>
      <w:r w:rsidR="00AB2826" w:rsidRPr="0070730E">
        <w:rPr>
          <w:rFonts w:cs="Times New Roman"/>
          <w:b/>
          <w:sz w:val="20"/>
          <w:szCs w:val="20"/>
        </w:rPr>
        <w:t xml:space="preserve">1) Che tipo di strategia finanziaria suggeriresti? 2) Quali difficoltà ti aspetti di incontrare? 3) Pensi che la </w:t>
      </w:r>
      <w:proofErr w:type="spellStart"/>
      <w:r w:rsidR="000763E7" w:rsidRPr="0070730E">
        <w:rPr>
          <w:rFonts w:cs="Times New Roman"/>
          <w:b/>
          <w:sz w:val="20"/>
          <w:szCs w:val="20"/>
        </w:rPr>
        <w:t>Zib</w:t>
      </w:r>
      <w:proofErr w:type="spellEnd"/>
      <w:r w:rsidR="00AB2826" w:rsidRPr="0070730E">
        <w:rPr>
          <w:rFonts w:cs="Times New Roman"/>
          <w:b/>
          <w:sz w:val="20"/>
          <w:szCs w:val="20"/>
        </w:rPr>
        <w:t xml:space="preserve"> sia già pronta a intraprendere l’iniziativa?</w:t>
      </w:r>
    </w:p>
    <w:p w14:paraId="31F7942F" w14:textId="77777777" w:rsidR="003A468C" w:rsidRPr="0070730E" w:rsidRDefault="003A468C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2"/>
        <w:gridCol w:w="1888"/>
        <w:gridCol w:w="2429"/>
        <w:gridCol w:w="1831"/>
      </w:tblGrid>
      <w:tr w:rsidR="00FC51DE" w:rsidRPr="00FC51DE" w14:paraId="33F5A0BE" w14:textId="77777777" w:rsidTr="004841E7">
        <w:trPr>
          <w:trHeight w:val="227"/>
          <w:jc w:val="center"/>
        </w:trPr>
        <w:tc>
          <w:tcPr>
            <w:tcW w:w="4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5482" w14:textId="77777777" w:rsidR="00FC51DE" w:rsidRPr="00FC51DE" w:rsidRDefault="00FC51DE" w:rsidP="00FC51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Attivo</w:t>
            </w:r>
          </w:p>
        </w:tc>
        <w:tc>
          <w:tcPr>
            <w:tcW w:w="4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BE38E" w14:textId="77777777" w:rsidR="00FC51DE" w:rsidRPr="00FC51DE" w:rsidRDefault="00FC51DE" w:rsidP="00FC51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Passivo e Netto</w:t>
            </w:r>
          </w:p>
        </w:tc>
      </w:tr>
      <w:tr w:rsidR="00FC51DE" w:rsidRPr="00FC51DE" w14:paraId="7F172087" w14:textId="77777777" w:rsidTr="004841E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470E9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Immobilizzazioni nette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C9D52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2.487.000,00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C243C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Capitale Sociale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6FCA5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970.000,00 </w:t>
            </w:r>
          </w:p>
        </w:tc>
      </w:tr>
      <w:tr w:rsidR="00FC51DE" w:rsidRPr="00FC51DE" w14:paraId="3709DE3A" w14:textId="77777777" w:rsidTr="004841E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CC09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Scorte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4BD0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1.295.000,00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3C89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Riserve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722AC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1.065.000,00 </w:t>
            </w:r>
          </w:p>
        </w:tc>
      </w:tr>
      <w:tr w:rsidR="00FC51DE" w:rsidRPr="00FC51DE" w14:paraId="4F0BA5EE" w14:textId="77777777" w:rsidTr="004841E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F2453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Crediti Vs Clienti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420B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 785.000,00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F7B30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Debiti M/L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59617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1.325.000,00 </w:t>
            </w:r>
          </w:p>
        </w:tc>
      </w:tr>
      <w:tr w:rsidR="00FC51DE" w:rsidRPr="00FC51DE" w14:paraId="72685E93" w14:textId="77777777" w:rsidTr="004841E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9706F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Attività liquide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B050C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   83.000,00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D9C70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Debiti a Breve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750EC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1.290.000,00 </w:t>
            </w:r>
          </w:p>
        </w:tc>
      </w:tr>
      <w:tr w:rsidR="00FC51DE" w:rsidRPr="00FC51DE" w14:paraId="38906750" w14:textId="77777777" w:rsidTr="004841E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11C86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Totale Attivo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0028B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€     4.650.000,00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E5B5F" w14:textId="77777777" w:rsidR="00FC51DE" w:rsidRPr="00FC51DE" w:rsidRDefault="00FC51DE" w:rsidP="00FC51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Totale Passivo e Netto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43349" w14:textId="77777777" w:rsidR="00FC51DE" w:rsidRPr="00FC51DE" w:rsidRDefault="00FC51DE" w:rsidP="003013B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€    4.650.000,00 </w:t>
            </w:r>
          </w:p>
        </w:tc>
      </w:tr>
    </w:tbl>
    <w:p w14:paraId="73650377" w14:textId="77777777" w:rsidR="004841E7" w:rsidRDefault="004841E7" w:rsidP="004841E7">
      <w:pPr>
        <w:spacing w:after="0"/>
        <w:jc w:val="center"/>
        <w:rPr>
          <w:sz w:val="20"/>
        </w:rPr>
      </w:pPr>
      <w:r>
        <w:rPr>
          <w:sz w:val="20"/>
        </w:rPr>
        <w:t xml:space="preserve"> </w:t>
      </w: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1984"/>
        <w:gridCol w:w="2127"/>
        <w:gridCol w:w="1882"/>
      </w:tblGrid>
      <w:tr w:rsidR="004841E7" w:rsidRPr="004841E7" w14:paraId="3C2C04E1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2D2F6" w14:textId="77777777" w:rsidR="004841E7" w:rsidRPr="004841E7" w:rsidRDefault="004841E7" w:rsidP="004841E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Voce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3DC0A" w14:textId="77777777" w:rsidR="004841E7" w:rsidRPr="004841E7" w:rsidRDefault="004841E7" w:rsidP="004841E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 - 2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6011" w14:textId="77777777" w:rsidR="004841E7" w:rsidRPr="004841E7" w:rsidRDefault="004841E7" w:rsidP="004841E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T - 1 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76DE" w14:textId="77777777" w:rsidR="004841E7" w:rsidRPr="004841E7" w:rsidRDefault="004841E7" w:rsidP="004841E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 0</w:t>
            </w:r>
          </w:p>
        </w:tc>
      </w:tr>
      <w:tr w:rsidR="004841E7" w:rsidRPr="004841E7" w14:paraId="547A3023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40A98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Ricavi di Vendita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767C6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€ 1.980.346,00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4E8D3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€ 2.640.680,00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D4F2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€ 3.965.000,00</w:t>
            </w:r>
          </w:p>
        </w:tc>
      </w:tr>
      <w:tr w:rsidR="004841E7" w:rsidRPr="004841E7" w14:paraId="7060687A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5A1F4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Costo del Venduto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56A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€ 1.137.630,00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DD360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€ 1.830.346,00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EB0E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€ 2.640.680,00</w:t>
            </w:r>
          </w:p>
        </w:tc>
      </w:tr>
      <w:tr w:rsidR="004841E7" w:rsidRPr="004841E7" w14:paraId="2250D475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4FBD8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proofErr w:type="spellStart"/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Mol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E5A20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€ 842.716,00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42A22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€ 810.334,00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13025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€ 1.324.320,00</w:t>
            </w:r>
          </w:p>
        </w:tc>
      </w:tr>
      <w:tr w:rsidR="004841E7" w:rsidRPr="004841E7" w14:paraId="215D68B1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35E41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Ammortamenti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39D9C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€ 746.100,00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33C7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€ 497.400,00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9256B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€ 373.050,00</w:t>
            </w:r>
          </w:p>
        </w:tc>
      </w:tr>
      <w:tr w:rsidR="004841E7" w:rsidRPr="004841E7" w14:paraId="1C6A21AC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61AA8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Oneri Finanziari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95608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€ 258.362,00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630D1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€ 161.476,25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BBFCF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€ 124.212,50</w:t>
            </w:r>
          </w:p>
        </w:tc>
      </w:tr>
      <w:tr w:rsidR="004841E7" w:rsidRPr="004841E7" w14:paraId="747588AD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832D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Altri ricavi e/o Oneri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717F5" w14:textId="45B73BFD" w:rsidR="004841E7" w:rsidRPr="006F48ED" w:rsidRDefault="004841E7" w:rsidP="006F48ED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color w:val="FF0000"/>
                <w:sz w:val="20"/>
                <w:szCs w:val="24"/>
                <w:lang w:eastAsia="it-IT"/>
              </w:rPr>
              <w:t>€ 12.450,00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EFE33" w14:textId="37EC3CAF" w:rsidR="004841E7" w:rsidRPr="003331DC" w:rsidRDefault="004841E7" w:rsidP="003331DC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3331DC">
              <w:rPr>
                <w:rFonts w:ascii="Calibri" w:eastAsia="Times New Roman" w:hAnsi="Calibri" w:cs="Calibri"/>
                <w:color w:val="FF0000"/>
                <w:sz w:val="20"/>
                <w:szCs w:val="24"/>
                <w:lang w:eastAsia="it-IT"/>
              </w:rPr>
              <w:t>€ 3.370,00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ACF75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€ 22.480,00</w:t>
            </w:r>
          </w:p>
        </w:tc>
      </w:tr>
      <w:tr w:rsidR="004841E7" w:rsidRPr="004841E7" w14:paraId="197DFC7E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9587F" w14:textId="729E66E1" w:rsidR="004841E7" w:rsidRPr="004841E7" w:rsidRDefault="003013B2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Perdita/</w:t>
            </w:r>
            <w:r w:rsidR="004841E7"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Utile Lordo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4DF85" w14:textId="4A8CC57B" w:rsidR="004841E7" w:rsidRPr="006F48ED" w:rsidRDefault="004841E7" w:rsidP="006F48ED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4"/>
                <w:lang w:eastAsia="it-IT"/>
              </w:rPr>
              <w:t>€ 149.296,00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FD3ED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€ 154.827,75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1E013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€ 804.577,50</w:t>
            </w:r>
          </w:p>
        </w:tc>
      </w:tr>
      <w:tr w:rsidR="004841E7" w:rsidRPr="004841E7" w14:paraId="7C397DF8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C321C" w14:textId="77777777" w:rsidR="004841E7" w:rsidRPr="004841E7" w:rsidRDefault="004841E7" w:rsidP="004841E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Imposte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B28D3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9F987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€ 29.726,93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5F78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€ 186.994,49</w:t>
            </w:r>
          </w:p>
        </w:tc>
      </w:tr>
      <w:tr w:rsidR="004841E7" w:rsidRPr="004841E7" w14:paraId="79439818" w14:textId="77777777" w:rsidTr="004841E7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28B34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Utile Netto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32A53" w14:textId="46CD42DC" w:rsidR="004841E7" w:rsidRPr="006F48ED" w:rsidRDefault="004841E7" w:rsidP="006F48ED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4"/>
                <w:lang w:eastAsia="it-IT"/>
              </w:rPr>
              <w:t>€ 149.296,00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B833A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€ 125.100,82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61014" w14:textId="77777777" w:rsidR="004841E7" w:rsidRPr="004841E7" w:rsidRDefault="004841E7" w:rsidP="004841E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€ 617.583,01</w:t>
            </w:r>
          </w:p>
        </w:tc>
      </w:tr>
    </w:tbl>
    <w:p w14:paraId="363C3A3C" w14:textId="36F86C71" w:rsidR="004841E7" w:rsidRDefault="004841E7" w:rsidP="00265898">
      <w:pPr>
        <w:jc w:val="center"/>
        <w:rPr>
          <w:sz w:val="20"/>
        </w:rPr>
      </w:pPr>
    </w:p>
    <w:p w14:paraId="5159B3AD" w14:textId="77777777" w:rsidR="003A468C" w:rsidRDefault="003A468C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</w:p>
    <w:p w14:paraId="5F721EE5" w14:textId="77777777" w:rsidR="003A468C" w:rsidRDefault="003A468C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</w:p>
    <w:p w14:paraId="1575ACD0" w14:textId="794ECF42" w:rsidR="009E467E" w:rsidRPr="0070730E" w:rsidRDefault="009E467E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sz w:val="20"/>
          <w:szCs w:val="20"/>
        </w:rPr>
        <w:lastRenderedPageBreak/>
        <w:t xml:space="preserve">La </w:t>
      </w:r>
      <w:proofErr w:type="spellStart"/>
      <w:r w:rsidRPr="0070730E">
        <w:rPr>
          <w:rFonts w:cs="Times New Roman"/>
          <w:sz w:val="20"/>
          <w:szCs w:val="20"/>
        </w:rPr>
        <w:t>Stkz</w:t>
      </w:r>
      <w:proofErr w:type="spellEnd"/>
      <w:r w:rsidRPr="0070730E">
        <w:rPr>
          <w:rFonts w:cs="Times New Roman"/>
          <w:sz w:val="20"/>
          <w:szCs w:val="20"/>
        </w:rPr>
        <w:t xml:space="preserve"> S.r.l. produce materiali monouso in lattice e sta faticosamente uscendo da un periodo di crisi. Vorrebbe realizzare un impianto di riciclo dei materiali e produzione di prodotti eco-sostenibili. </w:t>
      </w:r>
      <w:r w:rsidRPr="0070730E">
        <w:rPr>
          <w:rFonts w:cs="Times New Roman"/>
          <w:b/>
          <w:sz w:val="20"/>
          <w:szCs w:val="20"/>
        </w:rPr>
        <w:t xml:space="preserve">1) Che tipo di strategia finanziaria suggeriresti? 2) Quali difficoltà ti aspetti di incontrare? 3) Pensi che la </w:t>
      </w:r>
      <w:proofErr w:type="spellStart"/>
      <w:r w:rsidRPr="0070730E">
        <w:rPr>
          <w:rFonts w:cs="Times New Roman"/>
          <w:b/>
          <w:sz w:val="20"/>
          <w:szCs w:val="20"/>
        </w:rPr>
        <w:t>Stkz</w:t>
      </w:r>
      <w:proofErr w:type="spellEnd"/>
      <w:r w:rsidRPr="0070730E">
        <w:rPr>
          <w:rFonts w:cs="Times New Roman"/>
          <w:b/>
          <w:sz w:val="20"/>
          <w:szCs w:val="20"/>
        </w:rPr>
        <w:t xml:space="preserve"> sia già pronta a intraprendere l’iniziativa?</w:t>
      </w: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2"/>
        <w:gridCol w:w="1888"/>
        <w:gridCol w:w="2429"/>
        <w:gridCol w:w="1831"/>
      </w:tblGrid>
      <w:tr w:rsidR="009E467E" w:rsidRPr="00FC51DE" w14:paraId="51C41AF5" w14:textId="77777777" w:rsidTr="009E467E">
        <w:trPr>
          <w:trHeight w:val="227"/>
          <w:jc w:val="center"/>
        </w:trPr>
        <w:tc>
          <w:tcPr>
            <w:tcW w:w="4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37471" w14:textId="77777777" w:rsidR="009E467E" w:rsidRPr="00FC51DE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Attivo</w:t>
            </w:r>
          </w:p>
        </w:tc>
        <w:tc>
          <w:tcPr>
            <w:tcW w:w="4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EB78" w14:textId="77777777" w:rsidR="009E467E" w:rsidRPr="00FC51DE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Passivo e Netto</w:t>
            </w:r>
          </w:p>
        </w:tc>
      </w:tr>
      <w:tr w:rsidR="009E467E" w:rsidRPr="00FC51DE" w14:paraId="3F699178" w14:textId="77777777" w:rsidTr="009E467E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B03F7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Immobilizzazioni nette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40834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2.487.000,00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B74E7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Capitale Sociale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9CBB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970.000,00 </w:t>
            </w:r>
          </w:p>
        </w:tc>
      </w:tr>
      <w:tr w:rsidR="009E467E" w:rsidRPr="00FC51DE" w14:paraId="59A7A046" w14:textId="77777777" w:rsidTr="009E467E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E72C6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Scorte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5E906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1.295.000,00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975E0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Riserve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C0564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1.065.000,00 </w:t>
            </w:r>
          </w:p>
        </w:tc>
      </w:tr>
      <w:tr w:rsidR="009E467E" w:rsidRPr="00FC51DE" w14:paraId="01CF406D" w14:textId="77777777" w:rsidTr="009E467E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C7A32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Crediti Vs Clienti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87EB1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 785.000,00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144C9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Debiti M/L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8AFDB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1.325.000,00 </w:t>
            </w:r>
          </w:p>
        </w:tc>
      </w:tr>
      <w:tr w:rsidR="009E467E" w:rsidRPr="00FC51DE" w14:paraId="5ED58AE5" w14:textId="77777777" w:rsidTr="009E467E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73D3D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Attività liquide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402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      83.000,00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7B00F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Debiti a Breve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A1D5F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 xml:space="preserve"> €    1.290.000,00 </w:t>
            </w:r>
          </w:p>
        </w:tc>
      </w:tr>
      <w:tr w:rsidR="009E467E" w:rsidRPr="00FC51DE" w14:paraId="7E4539DD" w14:textId="77777777" w:rsidTr="009E467E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E54AC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Totale Attivo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3064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€     4.650.000,00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42101" w14:textId="77777777" w:rsidR="009E467E" w:rsidRPr="00FC51DE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Totale Passivo e Netto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F170" w14:textId="77777777" w:rsidR="009E467E" w:rsidRPr="00FC51DE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FC51D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€    4.650.000,00 </w:t>
            </w:r>
          </w:p>
        </w:tc>
      </w:tr>
    </w:tbl>
    <w:p w14:paraId="40C9CDF1" w14:textId="77777777" w:rsidR="009E467E" w:rsidRDefault="009E467E" w:rsidP="009E467E">
      <w:pPr>
        <w:spacing w:after="0"/>
        <w:jc w:val="center"/>
        <w:rPr>
          <w:sz w:val="20"/>
        </w:rPr>
      </w:pPr>
      <w:r>
        <w:rPr>
          <w:sz w:val="20"/>
        </w:rPr>
        <w:t xml:space="preserve"> </w:t>
      </w: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1984"/>
        <w:gridCol w:w="2127"/>
        <w:gridCol w:w="1882"/>
      </w:tblGrid>
      <w:tr w:rsidR="009E467E" w:rsidRPr="004841E7" w14:paraId="248C0C2C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E7DBB" w14:textId="77777777" w:rsidR="009E467E" w:rsidRPr="004841E7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Voce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A26FC" w14:textId="77777777" w:rsidR="009E467E" w:rsidRPr="004841E7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T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meno</w:t>
            </w: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63FED" w14:textId="77777777" w:rsidR="009E467E" w:rsidRPr="004841E7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T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meno</w:t>
            </w: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1 </w:t>
            </w:r>
          </w:p>
        </w:tc>
        <w:tc>
          <w:tcPr>
            <w:tcW w:w="1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51A6" w14:textId="77777777" w:rsidR="009E467E" w:rsidRPr="004841E7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eastAsia="it-IT"/>
              </w:rPr>
              <w:t>T 0</w:t>
            </w:r>
          </w:p>
        </w:tc>
      </w:tr>
      <w:tr w:rsidR="009E467E" w:rsidRPr="004841E7" w14:paraId="503347F0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BB6AC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Ricavi di Vendita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BB149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€ 1.980.346,00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D1E53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€ 2.640.680,00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14A10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€ 3.965.000,00</w:t>
            </w:r>
          </w:p>
        </w:tc>
      </w:tr>
      <w:tr w:rsidR="009E467E" w:rsidRPr="004841E7" w14:paraId="014BFC8B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BB367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Costo del Venduto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E61DE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€ 1.137.630,00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D4741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€ 1.830.346,00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37F01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€ 2.640.680,00</w:t>
            </w:r>
          </w:p>
        </w:tc>
      </w:tr>
      <w:tr w:rsidR="009E467E" w:rsidRPr="004841E7" w14:paraId="160129B2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164B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proofErr w:type="spellStart"/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Mol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82520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€ 842.716,00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4EE74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€ 810.334,00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CA9F6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€ 1.324.320,00</w:t>
            </w:r>
          </w:p>
        </w:tc>
      </w:tr>
      <w:tr w:rsidR="009E467E" w:rsidRPr="004841E7" w14:paraId="1607093C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957A6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Ammortamenti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447CF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€ 746.100,00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39522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€ 497.400,00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D1763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€ 373.050,00</w:t>
            </w:r>
          </w:p>
        </w:tc>
      </w:tr>
      <w:tr w:rsidR="009E467E" w:rsidRPr="004841E7" w14:paraId="2370C0AF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9F53A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Oneri Finanziari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16EE9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€ 258.362,00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8CD5E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€ 161.476,25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B5820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€ 124.212,50</w:t>
            </w:r>
          </w:p>
        </w:tc>
      </w:tr>
      <w:tr w:rsidR="009E467E" w:rsidRPr="004841E7" w14:paraId="1082CD92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CB332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Altri ricavi e/o Oneri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352CB" w14:textId="77777777" w:rsidR="009E467E" w:rsidRPr="006F48ED" w:rsidRDefault="009E467E" w:rsidP="009E467E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color w:val="FF0000"/>
                <w:sz w:val="20"/>
                <w:szCs w:val="24"/>
                <w:lang w:eastAsia="it-IT"/>
              </w:rPr>
              <w:t>€ 12.450,00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BF01D" w14:textId="77777777" w:rsidR="009E467E" w:rsidRPr="003331DC" w:rsidRDefault="009E467E" w:rsidP="009E467E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3331DC">
              <w:rPr>
                <w:rFonts w:ascii="Calibri" w:eastAsia="Times New Roman" w:hAnsi="Calibri" w:cs="Calibri"/>
                <w:color w:val="FF0000"/>
                <w:sz w:val="20"/>
                <w:szCs w:val="24"/>
                <w:lang w:eastAsia="it-IT"/>
              </w:rPr>
              <w:t>€ 3.370,00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7757C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€ 22.480,00</w:t>
            </w:r>
          </w:p>
        </w:tc>
      </w:tr>
      <w:tr w:rsidR="009E467E" w:rsidRPr="004841E7" w14:paraId="77150B01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5245F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Perdita/</w:t>
            </w: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Utile Lordo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0B2F" w14:textId="77777777" w:rsidR="009E467E" w:rsidRPr="006F48ED" w:rsidRDefault="009E467E" w:rsidP="009E467E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4"/>
                <w:lang w:eastAsia="it-IT"/>
              </w:rPr>
              <w:t>€ 149.296,00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6C62A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€ 154.827,75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D2D06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€ 804.577,50</w:t>
            </w:r>
          </w:p>
        </w:tc>
      </w:tr>
      <w:tr w:rsidR="009E467E" w:rsidRPr="004841E7" w14:paraId="6F89A538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41EAB" w14:textId="77777777" w:rsidR="009E467E" w:rsidRPr="004841E7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Imposte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98953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5EABB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€ 29.726,93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AB68B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color w:val="000000"/>
                <w:sz w:val="20"/>
                <w:szCs w:val="24"/>
                <w:lang w:eastAsia="it-IT"/>
              </w:rPr>
              <w:t>€ 186.994,49</w:t>
            </w:r>
          </w:p>
        </w:tc>
      </w:tr>
      <w:tr w:rsidR="009E467E" w:rsidRPr="004841E7" w14:paraId="69F29B33" w14:textId="77777777" w:rsidTr="009E467E">
        <w:trPr>
          <w:trHeight w:val="227"/>
          <w:jc w:val="center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546D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Utile Netto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78F78" w14:textId="77777777" w:rsidR="009E467E" w:rsidRPr="006F48ED" w:rsidRDefault="009E467E" w:rsidP="009E467E">
            <w:pPr>
              <w:pStyle w:val="Paragrafoelenco"/>
              <w:numPr>
                <w:ilvl w:val="0"/>
                <w:numId w:val="16"/>
              </w:num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6F48ED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4"/>
                <w:lang w:eastAsia="it-IT"/>
              </w:rPr>
              <w:t>€ 149.296,00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7DF6F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€ 125.100,82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9471" w14:textId="77777777" w:rsidR="009E467E" w:rsidRPr="004841E7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</w:pPr>
            <w:r w:rsidRPr="004841E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€ 617.583,01</w:t>
            </w:r>
          </w:p>
        </w:tc>
      </w:tr>
    </w:tbl>
    <w:p w14:paraId="0B07AB4C" w14:textId="381AD614" w:rsidR="003013B2" w:rsidRDefault="003013B2" w:rsidP="00AB2826">
      <w:pPr>
        <w:jc w:val="center"/>
        <w:rPr>
          <w:rFonts w:ascii="Times New Roman" w:hAnsi="Times New Roman" w:cs="Times New Roman"/>
          <w:sz w:val="20"/>
        </w:rPr>
      </w:pPr>
    </w:p>
    <w:p w14:paraId="4FE47100" w14:textId="77777777" w:rsidR="009E467E" w:rsidRPr="003A468C" w:rsidRDefault="009E467E" w:rsidP="0070730E">
      <w:pPr>
        <w:spacing w:before="480" w:after="0"/>
        <w:ind w:left="68"/>
        <w:jc w:val="both"/>
        <w:rPr>
          <w:b/>
          <w:bCs/>
          <w:sz w:val="20"/>
          <w:szCs w:val="20"/>
        </w:rPr>
      </w:pPr>
      <w:r w:rsidRPr="003A468C">
        <w:rPr>
          <w:b/>
          <w:bCs/>
          <w:sz w:val="20"/>
          <w:szCs w:val="20"/>
        </w:rPr>
        <w:t xml:space="preserve">Valutare, con il criterio del VAN, la convenienza ad effettuare un investimento € 2.650.000,00 tenendo conto che: </w:t>
      </w:r>
    </w:p>
    <w:p w14:paraId="09CFFD3F" w14:textId="77777777" w:rsidR="009E467E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>
        <w:rPr>
          <w:sz w:val="20"/>
          <w:szCs w:val="20"/>
        </w:rPr>
        <w:t>Il costo opportunità del capitale è pari all’11,5% e aliquota fiscale 27 %</w:t>
      </w:r>
    </w:p>
    <w:p w14:paraId="0B33111D" w14:textId="77777777" w:rsidR="009E467E" w:rsidRPr="00311ACC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 w:rsidRPr="00311ACC">
        <w:rPr>
          <w:sz w:val="20"/>
          <w:szCs w:val="20"/>
        </w:rPr>
        <w:t xml:space="preserve">L’impianto viene ammortizzato in 5 anni (a partire dall’anno 1) con quote </w:t>
      </w:r>
      <w:r w:rsidRPr="00311ACC">
        <w:rPr>
          <w:b/>
          <w:sz w:val="20"/>
          <w:szCs w:val="20"/>
        </w:rPr>
        <w:t>costanti</w:t>
      </w:r>
      <w:r w:rsidRPr="00311ACC">
        <w:rPr>
          <w:sz w:val="20"/>
          <w:szCs w:val="20"/>
        </w:rPr>
        <w:t xml:space="preserve">; </w:t>
      </w:r>
    </w:p>
    <w:p w14:paraId="412433FE" w14:textId="77777777" w:rsidR="009E467E" w:rsidRPr="00311ACC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 w:rsidRPr="00311ACC">
        <w:rPr>
          <w:sz w:val="20"/>
          <w:szCs w:val="20"/>
        </w:rPr>
        <w:t>Ricavi monetari di vendita annui, a partire dall’anno 1, pari a: 1.420.000, 1.680.000, 1.790.000, 2.250.00</w:t>
      </w:r>
      <w:r>
        <w:rPr>
          <w:sz w:val="20"/>
          <w:szCs w:val="20"/>
        </w:rPr>
        <w:t xml:space="preserve">0, </w:t>
      </w:r>
      <w:r w:rsidRPr="00311ACC">
        <w:rPr>
          <w:sz w:val="20"/>
          <w:szCs w:val="20"/>
        </w:rPr>
        <w:t xml:space="preserve">150.000; </w:t>
      </w:r>
    </w:p>
    <w:p w14:paraId="24EB626E" w14:textId="77777777" w:rsidR="009E467E" w:rsidRPr="00311ACC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 w:rsidRPr="00311ACC">
        <w:rPr>
          <w:sz w:val="20"/>
          <w:szCs w:val="20"/>
        </w:rPr>
        <w:t>Costi operativi annuali, a partire dall’anno 1, pari a: 365.000, 380.000, 380.000, 385.000, 695</w:t>
      </w:r>
      <w:r>
        <w:rPr>
          <w:sz w:val="20"/>
          <w:szCs w:val="20"/>
        </w:rPr>
        <w:t>.000</w:t>
      </w:r>
      <w:r w:rsidRPr="00311ACC">
        <w:rPr>
          <w:sz w:val="20"/>
          <w:szCs w:val="20"/>
        </w:rPr>
        <w:t xml:space="preserve">; </w:t>
      </w:r>
    </w:p>
    <w:p w14:paraId="752BD08D" w14:textId="77777777" w:rsidR="009E467E" w:rsidRPr="00311ACC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 w:rsidRPr="00311ACC">
        <w:rPr>
          <w:sz w:val="20"/>
          <w:szCs w:val="20"/>
        </w:rPr>
        <w:t>Importo del CCN (dall’anno 1): 230.000, 320.000, 410.000, 480.000, 400.000;</w:t>
      </w:r>
    </w:p>
    <w:p w14:paraId="2CECB313" w14:textId="77777777" w:rsidR="009E467E" w:rsidRPr="00311ACC" w:rsidRDefault="009E467E" w:rsidP="0070730E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L’investimento viene finanziato in parte (80%) con un debito che </w:t>
      </w:r>
      <w:r w:rsidRPr="00311ACC">
        <w:rPr>
          <w:sz w:val="20"/>
          <w:szCs w:val="20"/>
        </w:rPr>
        <w:t>prevede 5 rate costanti annue</w:t>
      </w:r>
      <w:r>
        <w:rPr>
          <w:sz w:val="20"/>
          <w:szCs w:val="20"/>
        </w:rPr>
        <w:t xml:space="preserve"> al tasso del 4,75%</w:t>
      </w:r>
      <w:r w:rsidRPr="00311ACC">
        <w:rPr>
          <w:sz w:val="20"/>
          <w:szCs w:val="20"/>
        </w:rPr>
        <w:t>.</w:t>
      </w:r>
    </w:p>
    <w:p w14:paraId="0F9EB181" w14:textId="77777777" w:rsidR="009E467E" w:rsidRPr="00311ACC" w:rsidRDefault="009E467E" w:rsidP="003A468C">
      <w:pPr>
        <w:spacing w:before="240" w:after="600"/>
        <w:ind w:left="68"/>
        <w:jc w:val="both"/>
        <w:rPr>
          <w:sz w:val="20"/>
          <w:szCs w:val="20"/>
        </w:rPr>
      </w:pPr>
      <w:r w:rsidRPr="00311ACC">
        <w:rPr>
          <w:sz w:val="20"/>
          <w:szCs w:val="20"/>
        </w:rPr>
        <w:t xml:space="preserve">Se volessimo valutare l’investimento precedente col metodo del TIR, che giudizio possiamo esprimere sulla convenienza dello stesso? </w:t>
      </w:r>
    </w:p>
    <w:p w14:paraId="2E08FAD0" w14:textId="77777777" w:rsidR="009E467E" w:rsidRPr="0070730E" w:rsidRDefault="009E467E" w:rsidP="0070730E">
      <w:pPr>
        <w:spacing w:before="360" w:after="0" w:line="240" w:lineRule="auto"/>
        <w:ind w:left="68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sz w:val="20"/>
          <w:szCs w:val="20"/>
        </w:rPr>
        <w:t>La Southern Pipe. Ltd è una società specializzata in impiantistica industriale, con la seguente situazione patrimoniale sintetica:</w:t>
      </w:r>
    </w:p>
    <w:tbl>
      <w:tblPr>
        <w:tblW w:w="685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2"/>
        <w:gridCol w:w="1390"/>
        <w:gridCol w:w="1945"/>
        <w:gridCol w:w="1390"/>
      </w:tblGrid>
      <w:tr w:rsidR="009E467E" w:rsidRPr="00311ACC" w14:paraId="4AB92728" w14:textId="77777777" w:rsidTr="009E467E">
        <w:trPr>
          <w:trHeight w:val="300"/>
          <w:jc w:val="center"/>
        </w:trPr>
        <w:tc>
          <w:tcPr>
            <w:tcW w:w="6857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ABE74" w14:textId="77777777" w:rsidR="009E467E" w:rsidRPr="00311ACC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Stato Patrimoniale Riclassificato</w:t>
            </w:r>
          </w:p>
        </w:tc>
      </w:tr>
      <w:tr w:rsidR="009E467E" w:rsidRPr="00311ACC" w14:paraId="108074EA" w14:textId="77777777" w:rsidTr="009E467E">
        <w:trPr>
          <w:trHeight w:val="280"/>
          <w:jc w:val="center"/>
        </w:trPr>
        <w:tc>
          <w:tcPr>
            <w:tcW w:w="352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1FFA28" w14:textId="77777777" w:rsidR="009E467E" w:rsidRPr="00311ACC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Attivo</w:t>
            </w:r>
          </w:p>
        </w:tc>
        <w:tc>
          <w:tcPr>
            <w:tcW w:w="333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CC9518" w14:textId="77777777" w:rsidR="009E467E" w:rsidRPr="00311ACC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Passivo</w:t>
            </w:r>
          </w:p>
        </w:tc>
      </w:tr>
      <w:tr w:rsidR="009E467E" w:rsidRPr="00311ACC" w14:paraId="7F958F86" w14:textId="77777777" w:rsidTr="009E467E">
        <w:trPr>
          <w:trHeight w:val="280"/>
          <w:jc w:val="center"/>
        </w:trPr>
        <w:tc>
          <w:tcPr>
            <w:tcW w:w="21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FB84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Immobilizzazioni Nette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ACDDE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 xml:space="preserve">€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</w:t>
            </w: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90.000,00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8B277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Capitale Sociale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33999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€ 2.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</w:t>
            </w: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00.000,00</w:t>
            </w:r>
          </w:p>
        </w:tc>
      </w:tr>
      <w:tr w:rsidR="009E467E" w:rsidRPr="00311ACC" w14:paraId="60B06A55" w14:textId="77777777" w:rsidTr="009E467E">
        <w:trPr>
          <w:trHeight w:val="280"/>
          <w:jc w:val="center"/>
        </w:trPr>
        <w:tc>
          <w:tcPr>
            <w:tcW w:w="21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00BEE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Scorte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73DE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€ 1.570.000,00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7CD4A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Riserve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B47DA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€ 350.000,00</w:t>
            </w:r>
          </w:p>
        </w:tc>
      </w:tr>
      <w:tr w:rsidR="009E467E" w:rsidRPr="00311ACC" w14:paraId="4EB070F6" w14:textId="77777777" w:rsidTr="009E467E">
        <w:trPr>
          <w:trHeight w:val="280"/>
          <w:jc w:val="center"/>
        </w:trPr>
        <w:tc>
          <w:tcPr>
            <w:tcW w:w="21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C2D8C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Crediti Vs Clienti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9C3891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€ 982.000,00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2CAF2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Debiti a M/L termine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08F90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€ 3.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00.000,00</w:t>
            </w:r>
          </w:p>
        </w:tc>
      </w:tr>
      <w:tr w:rsidR="009E467E" w:rsidRPr="00311ACC" w14:paraId="670E3DFA" w14:textId="77777777" w:rsidTr="009E467E">
        <w:trPr>
          <w:trHeight w:val="300"/>
          <w:jc w:val="center"/>
        </w:trPr>
        <w:tc>
          <w:tcPr>
            <w:tcW w:w="21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A6BB3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Attività Liquide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32A62A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€ 370.000,00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D87EE" w14:textId="77777777" w:rsidR="009E467E" w:rsidRPr="00311ACC" w:rsidRDefault="009E467E" w:rsidP="009E46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Debiti a Breve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473E1" w14:textId="77777777" w:rsidR="009E467E" w:rsidRPr="00311ACC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311AC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€ 662.000,00</w:t>
            </w:r>
          </w:p>
        </w:tc>
      </w:tr>
    </w:tbl>
    <w:p w14:paraId="286C855A" w14:textId="77777777" w:rsidR="009E467E" w:rsidRPr="00311ACC" w:rsidRDefault="009E467E" w:rsidP="009E467E">
      <w:pPr>
        <w:spacing w:before="120" w:after="120" w:line="240" w:lineRule="auto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>Negli ultimi tre esercizi ha chiuso con un fatturato stabile, un MOL sempre positivo e in utile. Trovandosi nella necessità di effettuare un nuovo investimento per l’aggiornamento tecnologico degli impianti, rispondere ai seguenti quesiti:</w:t>
      </w:r>
    </w:p>
    <w:p w14:paraId="664485E4" w14:textId="77777777" w:rsidR="009E467E" w:rsidRPr="00311ACC" w:rsidRDefault="009E467E" w:rsidP="009E467E">
      <w:pPr>
        <w:pStyle w:val="Paragrafoelenco"/>
        <w:numPr>
          <w:ilvl w:val="1"/>
          <w:numId w:val="2"/>
        </w:numPr>
        <w:spacing w:before="120" w:after="120" w:line="240" w:lineRule="auto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>come suggerireste di f</w:t>
      </w:r>
      <w:r>
        <w:rPr>
          <w:rFonts w:cs="Times New Roman"/>
          <w:sz w:val="20"/>
          <w:szCs w:val="20"/>
        </w:rPr>
        <w:t>inanziare il nuovo investimento</w:t>
      </w:r>
      <w:r w:rsidRPr="00311ACC">
        <w:rPr>
          <w:rFonts w:cs="Times New Roman"/>
          <w:sz w:val="20"/>
          <w:szCs w:val="20"/>
        </w:rPr>
        <w:t>?</w:t>
      </w:r>
    </w:p>
    <w:p w14:paraId="6DD15E82" w14:textId="77777777" w:rsidR="009E467E" w:rsidRPr="00311ACC" w:rsidRDefault="009E467E" w:rsidP="009E467E">
      <w:pPr>
        <w:pStyle w:val="Paragrafoelenco"/>
        <w:numPr>
          <w:ilvl w:val="1"/>
          <w:numId w:val="2"/>
        </w:numPr>
        <w:spacing w:before="120" w:after="120" w:line="240" w:lineRule="auto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 xml:space="preserve">quali difficoltà vi aspettate di incontrare nel negoziare le fonti scelte? </w:t>
      </w:r>
    </w:p>
    <w:p w14:paraId="14238389" w14:textId="77777777" w:rsidR="009E467E" w:rsidRPr="00311ACC" w:rsidRDefault="009E467E" w:rsidP="009E467E">
      <w:pPr>
        <w:pStyle w:val="Paragrafoelenco"/>
        <w:numPr>
          <w:ilvl w:val="1"/>
          <w:numId w:val="2"/>
        </w:numPr>
        <w:spacing w:before="120" w:after="120" w:line="240" w:lineRule="auto"/>
        <w:jc w:val="both"/>
        <w:rPr>
          <w:rFonts w:cs="Times New Roman"/>
          <w:sz w:val="20"/>
          <w:szCs w:val="20"/>
        </w:rPr>
      </w:pPr>
      <w:r w:rsidRPr="00311ACC">
        <w:rPr>
          <w:rFonts w:cs="Times New Roman"/>
          <w:sz w:val="20"/>
          <w:szCs w:val="20"/>
        </w:rPr>
        <w:t>Ritenete necessaria u</w:t>
      </w:r>
      <w:r>
        <w:rPr>
          <w:rFonts w:cs="Times New Roman"/>
          <w:sz w:val="20"/>
          <w:szCs w:val="20"/>
        </w:rPr>
        <w:t>na ristrutturazione finanziaria</w:t>
      </w:r>
      <w:r w:rsidRPr="00311ACC">
        <w:rPr>
          <w:rFonts w:cs="Times New Roman"/>
          <w:sz w:val="20"/>
          <w:szCs w:val="20"/>
        </w:rPr>
        <w:t>?</w:t>
      </w:r>
    </w:p>
    <w:p w14:paraId="3179DE3C" w14:textId="77777777" w:rsidR="009E467E" w:rsidRPr="0070730E" w:rsidRDefault="009E467E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600" w:after="0" w:line="240" w:lineRule="auto"/>
        <w:ind w:left="68"/>
        <w:jc w:val="both"/>
        <w:rPr>
          <w:rFonts w:cs="Times New Roman"/>
          <w:sz w:val="20"/>
          <w:szCs w:val="20"/>
        </w:rPr>
      </w:pPr>
      <w:r w:rsidRPr="0070730E">
        <w:rPr>
          <w:sz w:val="20"/>
        </w:rPr>
        <w:lastRenderedPageBreak/>
        <w:t>Valutare l’opportunità di sostituire anticipatamente una macchina per la quale, a partire dal 2019, si prevedono i seguenti costi di manutenzione: 14.800, 15.900, 18.700, 19.900. Sono attesi, altresì, i seguenti valori di realizzo a partire dal 2018: 29.100, 24.000, 20.600, 8.000, 0. La macchina nuova, invece, costa 85.000 e comporta spese di manutenzione stimante in 9.600 all’anno, dovrebbe durare 6 anni e potrà essere venduta alla fine dell’anno 6 per 19.000. In che anno è conveniente sostituire la macchina sapendo che il costo del capitale è del 12 % e non si considerano le imposte.</w:t>
      </w:r>
    </w:p>
    <w:p w14:paraId="796E8AA6" w14:textId="20C9EAD5" w:rsidR="009E467E" w:rsidRDefault="009E467E" w:rsidP="00AB2826">
      <w:pPr>
        <w:jc w:val="center"/>
        <w:rPr>
          <w:rFonts w:ascii="Times New Roman" w:hAnsi="Times New Roman" w:cs="Times New Roman"/>
          <w:sz w:val="20"/>
        </w:rPr>
      </w:pPr>
    </w:p>
    <w:p w14:paraId="5867E543" w14:textId="77777777" w:rsidR="00402C35" w:rsidRPr="00402C35" w:rsidRDefault="00402C35" w:rsidP="00402C35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0" w:line="240" w:lineRule="auto"/>
        <w:ind w:left="68"/>
        <w:jc w:val="both"/>
        <w:rPr>
          <w:rFonts w:cs="Times New Roman"/>
          <w:sz w:val="20"/>
          <w:szCs w:val="20"/>
        </w:rPr>
      </w:pPr>
    </w:p>
    <w:p w14:paraId="170E7B0E" w14:textId="77777777" w:rsidR="009E467E" w:rsidRPr="0070730E" w:rsidRDefault="009E467E" w:rsidP="0070730E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0" w:line="240" w:lineRule="auto"/>
        <w:ind w:left="68"/>
        <w:jc w:val="both"/>
        <w:rPr>
          <w:rFonts w:cs="Times New Roman"/>
          <w:b/>
          <w:sz w:val="20"/>
          <w:szCs w:val="20"/>
        </w:rPr>
      </w:pPr>
      <w:r w:rsidRPr="0070730E">
        <w:rPr>
          <w:rFonts w:cs="Times New Roman"/>
          <w:sz w:val="20"/>
          <w:szCs w:val="20"/>
        </w:rPr>
        <w:t xml:space="preserve">La </w:t>
      </w:r>
      <w:proofErr w:type="spellStart"/>
      <w:r w:rsidRPr="0070730E">
        <w:rPr>
          <w:rFonts w:cs="Times New Roman"/>
          <w:sz w:val="20"/>
          <w:szCs w:val="20"/>
        </w:rPr>
        <w:t>Mcgl</w:t>
      </w:r>
      <w:proofErr w:type="spellEnd"/>
      <w:r w:rsidRPr="0070730E">
        <w:rPr>
          <w:rFonts w:cs="Times New Roman"/>
          <w:sz w:val="20"/>
          <w:szCs w:val="20"/>
        </w:rPr>
        <w:t xml:space="preserve"> S.r.l. produce celle a Idrogeno e sta affrontando un periodo di crisi. Vorrebbe realizzare un impianto il raffreddamento dei gas. </w:t>
      </w:r>
      <w:r w:rsidRPr="0070730E">
        <w:rPr>
          <w:rFonts w:cs="Times New Roman"/>
          <w:b/>
          <w:sz w:val="20"/>
          <w:szCs w:val="20"/>
        </w:rPr>
        <w:t xml:space="preserve">1) Che tipo di strategia finanziaria suggeriresti? 2) Quali difficoltà ti aspetti di incontrare? 3) Pensi che la </w:t>
      </w:r>
      <w:proofErr w:type="spellStart"/>
      <w:r w:rsidRPr="0070730E">
        <w:rPr>
          <w:rFonts w:cs="Times New Roman"/>
          <w:b/>
          <w:sz w:val="20"/>
          <w:szCs w:val="20"/>
        </w:rPr>
        <w:t>Mcgl</w:t>
      </w:r>
      <w:proofErr w:type="spellEnd"/>
      <w:r w:rsidRPr="0070730E">
        <w:rPr>
          <w:rFonts w:cs="Times New Roman"/>
          <w:b/>
          <w:sz w:val="20"/>
          <w:szCs w:val="20"/>
        </w:rPr>
        <w:t xml:space="preserve"> sia già pronta a intraprendere l’iniziativa?</w:t>
      </w:r>
    </w:p>
    <w:tbl>
      <w:tblPr>
        <w:tblW w:w="8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728"/>
        <w:gridCol w:w="2438"/>
        <w:gridCol w:w="1722"/>
      </w:tblGrid>
      <w:tr w:rsidR="009E467E" w:rsidRPr="00FF5495" w14:paraId="63EAE6BC" w14:textId="77777777" w:rsidTr="009E467E">
        <w:trPr>
          <w:trHeight w:val="170"/>
          <w:jc w:val="center"/>
        </w:trPr>
        <w:tc>
          <w:tcPr>
            <w:tcW w:w="4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3812F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Attivo</w:t>
            </w:r>
          </w:p>
        </w:tc>
        <w:tc>
          <w:tcPr>
            <w:tcW w:w="4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AB49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Passivo e Netto</w:t>
            </w:r>
          </w:p>
        </w:tc>
      </w:tr>
      <w:tr w:rsidR="009E467E" w:rsidRPr="00FF5495" w14:paraId="73C26973" w14:textId="77777777" w:rsidTr="009E467E">
        <w:trPr>
          <w:trHeight w:val="170"/>
          <w:jc w:val="center"/>
        </w:trPr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2A49F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Immobilizzazioni nette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237F0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2.379.200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8B34E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Capitale Sociale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64E4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1.344.000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</w:tr>
      <w:tr w:rsidR="009E467E" w:rsidRPr="00FF5495" w14:paraId="50B2CAC3" w14:textId="77777777" w:rsidTr="009E467E">
        <w:trPr>
          <w:trHeight w:val="170"/>
          <w:jc w:val="center"/>
        </w:trPr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44CD4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Scorte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11CC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2.072.000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B7C19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Riserve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4C5BD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€     744.000,00 </w:t>
            </w:r>
          </w:p>
        </w:tc>
      </w:tr>
      <w:tr w:rsidR="009E467E" w:rsidRPr="00FF5495" w14:paraId="0E407ABB" w14:textId="77777777" w:rsidTr="009E467E">
        <w:trPr>
          <w:trHeight w:val="170"/>
          <w:jc w:val="center"/>
        </w:trPr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97247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Crediti Vs Clienti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20D05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1.576.000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6325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Debiti M/L Termine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A2C40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1.960.000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</w:tr>
      <w:tr w:rsidR="009E467E" w:rsidRPr="00FF5495" w14:paraId="5B143FA3" w14:textId="77777777" w:rsidTr="009E467E">
        <w:trPr>
          <w:trHeight w:val="170"/>
          <w:jc w:val="center"/>
        </w:trPr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10590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Attività liquide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F56E7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€       20.800,00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5C3D8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Debiti a Breve Termine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70CD6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>€  2.000.000</w:t>
            </w:r>
            <w:proofErr w:type="gramEnd"/>
            <w:r w:rsidRPr="00FF5495">
              <w:rPr>
                <w:rFonts w:eastAsia="Times New Roman" w:cstheme="minorHAnsi"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</w:tr>
      <w:tr w:rsidR="009E467E" w:rsidRPr="00FF5495" w14:paraId="15A7B19C" w14:textId="77777777" w:rsidTr="009E467E">
        <w:trPr>
          <w:trHeight w:val="170"/>
          <w:jc w:val="center"/>
        </w:trPr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3E83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>Totale Attivo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E97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>€  6.048.000</w:t>
            </w:r>
            <w:proofErr w:type="gramEnd"/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4D405" w14:textId="77777777" w:rsidR="009E467E" w:rsidRPr="00FF5495" w:rsidRDefault="009E467E" w:rsidP="009E467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>Totale Passivo e Netto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68562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gramStart"/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>€  6.048.000</w:t>
            </w:r>
            <w:proofErr w:type="gramEnd"/>
            <w:r w:rsidRPr="00FF5495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it-IT"/>
              </w:rPr>
              <w:t xml:space="preserve">,00 </w:t>
            </w:r>
          </w:p>
        </w:tc>
      </w:tr>
    </w:tbl>
    <w:p w14:paraId="5D555934" w14:textId="77777777" w:rsidR="009E467E" w:rsidRDefault="009E467E" w:rsidP="009E467E">
      <w:pPr>
        <w:spacing w:after="0" w:line="240" w:lineRule="auto"/>
      </w:pPr>
    </w:p>
    <w:tbl>
      <w:tblPr>
        <w:tblW w:w="8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1740"/>
        <w:gridCol w:w="2420"/>
        <w:gridCol w:w="1740"/>
      </w:tblGrid>
      <w:tr w:rsidR="009E467E" w:rsidRPr="00FF5495" w14:paraId="2C3B191A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C0E30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Voce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094D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T - 2</w:t>
            </w:r>
          </w:p>
        </w:tc>
        <w:tc>
          <w:tcPr>
            <w:tcW w:w="2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69BD9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T - 1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5BB9C" w14:textId="77777777" w:rsidR="009E467E" w:rsidRPr="00FF5495" w:rsidRDefault="009E467E" w:rsidP="009E46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T 1</w:t>
            </w:r>
          </w:p>
        </w:tc>
      </w:tr>
      <w:tr w:rsidR="009E467E" w:rsidRPr="00FF5495" w14:paraId="29BC0E80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ED495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Ricavi di Vendita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E45AC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€ 2.992.553,60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3C6E6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€ 2.369.088,00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269A8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€ 2.120.000,00</w:t>
            </w:r>
          </w:p>
        </w:tc>
      </w:tr>
      <w:tr w:rsidR="009E467E" w:rsidRPr="00FF5495" w14:paraId="44C3E321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50E61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Costo del Venduto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57CD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€ 2.330.608,00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27F79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€ 2.554.653,60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1101D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€ 1.896.088,00</w:t>
            </w:r>
          </w:p>
        </w:tc>
      </w:tr>
      <w:tr w:rsidR="009E467E" w:rsidRPr="00FF5495" w14:paraId="073DABE6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D447A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Mol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8CDD8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€ 661.945,60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DA2EB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0"/>
                <w:lang w:eastAsia="it-IT"/>
              </w:rPr>
              <w:t>€ 185.565,60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0E3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€ 223.912,00</w:t>
            </w:r>
          </w:p>
        </w:tc>
      </w:tr>
      <w:tr w:rsidR="009E467E" w:rsidRPr="00FF5495" w14:paraId="4DA568A6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84336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Ammortamenti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75259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€ 713.760,00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EF11B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€ 475.840,00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46B4D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€ 356.880,00</w:t>
            </w:r>
          </w:p>
        </w:tc>
      </w:tr>
      <w:tr w:rsidR="009E467E" w:rsidRPr="00FF5495" w14:paraId="27858B52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C95EC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Oneri Finanziari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074F9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€ 53.640,60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400F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€ 46.644,00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A63DA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€ 40.560,00</w:t>
            </w:r>
          </w:p>
        </w:tc>
      </w:tr>
      <w:tr w:rsidR="009E467E" w:rsidRPr="00FF5495" w14:paraId="43A1CD41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E9C8F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Altri ricavi e/o Oneri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4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€ 143.450,00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A9924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€ 135.645,00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1D05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€ 55.480,00</w:t>
            </w:r>
          </w:p>
        </w:tc>
      </w:tr>
      <w:tr w:rsidR="009E467E" w:rsidRPr="00FF5495" w14:paraId="6B04DF21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C0CEF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Utile Lordo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8E9E4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€ 37.995,00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AB16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0"/>
                <w:lang w:eastAsia="it-IT"/>
              </w:rPr>
              <w:t>€ 572.404,60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D7457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0"/>
                <w:lang w:eastAsia="it-IT"/>
              </w:rPr>
              <w:t>€ 118.048,00</w:t>
            </w:r>
          </w:p>
        </w:tc>
      </w:tr>
      <w:tr w:rsidR="009E467E" w:rsidRPr="00FF5495" w14:paraId="7D0EF5E0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0F7AA" w14:textId="77777777" w:rsidR="009E467E" w:rsidRPr="00FF5495" w:rsidRDefault="009E467E" w:rsidP="009E46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Imposte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0635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€ 9.118,80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CE3BC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A43F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€ 38.651,28</w:t>
            </w:r>
          </w:p>
        </w:tc>
      </w:tr>
      <w:tr w:rsidR="009E467E" w:rsidRPr="00FF5495" w14:paraId="12D7D17F" w14:textId="77777777" w:rsidTr="009E467E">
        <w:trPr>
          <w:trHeight w:val="170"/>
          <w:jc w:val="center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B8F48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Utile Netto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48F3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  <w:t>€ 28.876,20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93C3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0"/>
                <w:lang w:eastAsia="it-IT"/>
              </w:rPr>
              <w:t>€ 572.404,60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F5976" w14:textId="77777777" w:rsidR="009E467E" w:rsidRPr="00FF5495" w:rsidRDefault="009E467E" w:rsidP="009E46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FF5495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20"/>
                <w:szCs w:val="20"/>
                <w:lang w:eastAsia="it-IT"/>
              </w:rPr>
              <w:t>€ 156.699,28</w:t>
            </w:r>
          </w:p>
        </w:tc>
      </w:tr>
    </w:tbl>
    <w:p w14:paraId="7476B16A" w14:textId="7595E79D" w:rsidR="009E467E" w:rsidRDefault="009E467E" w:rsidP="009E467E">
      <w:pPr>
        <w:ind w:left="851" w:right="1105"/>
        <w:jc w:val="center"/>
        <w:rPr>
          <w:rFonts w:ascii="Times New Roman" w:hAnsi="Times New Roman" w:cs="Times New Roman"/>
          <w:sz w:val="20"/>
        </w:rPr>
      </w:pPr>
    </w:p>
    <w:p w14:paraId="08812573" w14:textId="77777777" w:rsidR="009E467E" w:rsidRPr="0070730E" w:rsidRDefault="009E467E" w:rsidP="0070730E">
      <w:pPr>
        <w:spacing w:before="240" w:after="0" w:line="240" w:lineRule="auto"/>
        <w:ind w:left="68"/>
        <w:jc w:val="both"/>
        <w:rPr>
          <w:sz w:val="20"/>
          <w:szCs w:val="24"/>
        </w:rPr>
      </w:pPr>
      <w:r w:rsidRPr="0070730E">
        <w:rPr>
          <w:sz w:val="20"/>
          <w:szCs w:val="24"/>
        </w:rPr>
        <w:t xml:space="preserve">La </w:t>
      </w:r>
      <w:proofErr w:type="spellStart"/>
      <w:r w:rsidRPr="0070730E">
        <w:rPr>
          <w:sz w:val="20"/>
          <w:szCs w:val="24"/>
        </w:rPr>
        <w:t>Hattory</w:t>
      </w:r>
      <w:proofErr w:type="spellEnd"/>
      <w:r w:rsidRPr="0070730E">
        <w:rPr>
          <w:sz w:val="20"/>
          <w:szCs w:val="24"/>
        </w:rPr>
        <w:t xml:space="preserve"> </w:t>
      </w:r>
      <w:proofErr w:type="spellStart"/>
      <w:r w:rsidRPr="0070730E">
        <w:rPr>
          <w:sz w:val="20"/>
          <w:szCs w:val="24"/>
        </w:rPr>
        <w:t>Hanzo</w:t>
      </w:r>
      <w:proofErr w:type="spellEnd"/>
      <w:r w:rsidRPr="0070730E">
        <w:rPr>
          <w:sz w:val="20"/>
          <w:szCs w:val="24"/>
        </w:rPr>
        <w:t xml:space="preserve"> Steel </w:t>
      </w:r>
      <w:proofErr w:type="spellStart"/>
      <w:r w:rsidRPr="0070730E">
        <w:rPr>
          <w:sz w:val="20"/>
          <w:szCs w:val="24"/>
        </w:rPr>
        <w:t>Industries</w:t>
      </w:r>
      <w:proofErr w:type="spellEnd"/>
      <w:r w:rsidRPr="0070730E">
        <w:rPr>
          <w:sz w:val="20"/>
          <w:szCs w:val="24"/>
        </w:rPr>
        <w:t xml:space="preserve"> produce lamine in acciaio speciale e deve sostituire la linea di laminazione.  Ha a disposizione tre alternative. I tre impianti non differiscono per capacità produttiva ed effettuano lo stesso tipo di lavoro. La </w:t>
      </w:r>
      <w:r w:rsidRPr="0070730E">
        <w:rPr>
          <w:b/>
          <w:bCs/>
          <w:sz w:val="20"/>
          <w:szCs w:val="24"/>
        </w:rPr>
        <w:t>macchina A</w:t>
      </w:r>
      <w:r w:rsidRPr="0070730E">
        <w:rPr>
          <w:sz w:val="20"/>
          <w:szCs w:val="24"/>
        </w:rPr>
        <w:t xml:space="preserve"> costa 172.500 (t</w:t>
      </w:r>
      <w:r w:rsidRPr="0070730E">
        <w:rPr>
          <w:sz w:val="20"/>
          <w:szCs w:val="24"/>
          <w:vertAlign w:val="subscript"/>
        </w:rPr>
        <w:t>0</w:t>
      </w:r>
      <w:r w:rsidRPr="0070730E">
        <w:rPr>
          <w:sz w:val="20"/>
          <w:szCs w:val="24"/>
        </w:rPr>
        <w:t xml:space="preserve">), verrà utilizzata per </w:t>
      </w:r>
      <w:r w:rsidRPr="0070730E">
        <w:rPr>
          <w:b/>
          <w:sz w:val="20"/>
          <w:szCs w:val="24"/>
        </w:rPr>
        <w:t>4 anni</w:t>
      </w:r>
      <w:r w:rsidRPr="0070730E">
        <w:rPr>
          <w:sz w:val="20"/>
          <w:szCs w:val="24"/>
        </w:rPr>
        <w:t>, con costi di funzionamento annui di:</w:t>
      </w:r>
    </w:p>
    <w:tbl>
      <w:tblPr>
        <w:tblW w:w="680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26"/>
        <w:gridCol w:w="1226"/>
        <w:gridCol w:w="1275"/>
        <w:gridCol w:w="1134"/>
      </w:tblGrid>
      <w:tr w:rsidR="009E467E" w:rsidRPr="00230A57" w14:paraId="7B7441AB" w14:textId="77777777" w:rsidTr="009E467E">
        <w:trPr>
          <w:trHeight w:val="115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865CA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D757F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B14228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3DB22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3AA90E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9E467E" w:rsidRPr="00230A57" w14:paraId="074F17E4" w14:textId="77777777" w:rsidTr="009E467E">
        <w:trPr>
          <w:trHeight w:val="115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8372E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>
              <w:rPr>
                <w:rFonts w:cstheme="minorHAnsi"/>
                <w:color w:val="000000"/>
                <w:sz w:val="18"/>
                <w:szCs w:val="18"/>
              </w:rPr>
              <w:t>E</w:t>
            </w:r>
            <w:r w:rsidRPr="00230A57">
              <w:rPr>
                <w:rFonts w:cstheme="minorHAnsi"/>
                <w:color w:val="000000"/>
                <w:sz w:val="18"/>
                <w:szCs w:val="18"/>
              </w:rPr>
              <w:t>nergia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9B58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23.500,00 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4EEE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23.500,00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CFF7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23.500,00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2186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23.500,00   </w:t>
            </w:r>
          </w:p>
        </w:tc>
      </w:tr>
      <w:tr w:rsidR="009E467E" w:rsidRPr="00230A57" w14:paraId="3A23E158" w14:textId="77777777" w:rsidTr="009E467E">
        <w:trPr>
          <w:trHeight w:val="120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42B99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Componenti di lega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2EA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16.800,00  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06F2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17.000,00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4036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16.900,00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6C06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16.800,00   </w:t>
            </w:r>
          </w:p>
        </w:tc>
      </w:tr>
      <w:tr w:rsidR="009E467E" w:rsidRPr="00230A57" w14:paraId="57DB5D9E" w14:textId="77777777" w:rsidTr="009E467E">
        <w:trPr>
          <w:trHeight w:val="123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8CB8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4DCB9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12.300,00  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4878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12.300,00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F926B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12.300,00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0E70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12.300,00   </w:t>
            </w:r>
          </w:p>
        </w:tc>
      </w:tr>
      <w:tr w:rsidR="009E467E" w:rsidRPr="00230A57" w14:paraId="7AE4F1FD" w14:textId="77777777" w:rsidTr="009E467E">
        <w:trPr>
          <w:trHeight w:val="128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3563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FFB7D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                 -    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FAD05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14.600,00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850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15.100,00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4A904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16.342,00   </w:t>
            </w:r>
          </w:p>
        </w:tc>
      </w:tr>
      <w:tr w:rsidR="009E467E" w:rsidRPr="00230A57" w14:paraId="3F1AE9BB" w14:textId="77777777" w:rsidTr="009E467E">
        <w:trPr>
          <w:trHeight w:val="131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7AB6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5F1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 6.600,00   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03645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6.600,00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AACB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6.600,00  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AEA4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6.600,00   </w:t>
            </w:r>
          </w:p>
        </w:tc>
      </w:tr>
    </w:tbl>
    <w:p w14:paraId="06858467" w14:textId="77777777" w:rsidR="009E467E" w:rsidRPr="00230A57" w:rsidRDefault="009E467E" w:rsidP="009E467E">
      <w:pPr>
        <w:spacing w:before="120" w:after="0" w:line="240" w:lineRule="auto"/>
        <w:ind w:left="68" w:firstLine="641"/>
        <w:jc w:val="both"/>
        <w:rPr>
          <w:rFonts w:cstheme="minorHAnsi"/>
          <w:sz w:val="18"/>
          <w:szCs w:val="18"/>
        </w:rPr>
      </w:pPr>
      <w:r w:rsidRPr="00230A57">
        <w:rPr>
          <w:rFonts w:cstheme="minorHAnsi"/>
          <w:sz w:val="18"/>
          <w:szCs w:val="18"/>
        </w:rPr>
        <w:t xml:space="preserve">La </w:t>
      </w:r>
      <w:r w:rsidRPr="00230A57">
        <w:rPr>
          <w:rFonts w:cstheme="minorHAnsi"/>
          <w:b/>
          <w:bCs/>
          <w:sz w:val="18"/>
          <w:szCs w:val="18"/>
        </w:rPr>
        <w:t>macchina B</w:t>
      </w:r>
      <w:r w:rsidRPr="00230A57">
        <w:rPr>
          <w:rFonts w:cstheme="minorHAnsi"/>
          <w:sz w:val="18"/>
          <w:szCs w:val="18"/>
        </w:rPr>
        <w:t xml:space="preserve"> costa 191.000 (t</w:t>
      </w:r>
      <w:r w:rsidRPr="00230A57">
        <w:rPr>
          <w:rFonts w:cstheme="minorHAnsi"/>
          <w:sz w:val="18"/>
          <w:szCs w:val="18"/>
          <w:vertAlign w:val="subscript"/>
        </w:rPr>
        <w:t>0</w:t>
      </w:r>
      <w:r w:rsidRPr="00230A57">
        <w:rPr>
          <w:rFonts w:cstheme="minorHAnsi"/>
          <w:sz w:val="18"/>
          <w:szCs w:val="18"/>
        </w:rPr>
        <w:t xml:space="preserve">), può essere impiegata per </w:t>
      </w:r>
      <w:r w:rsidRPr="00230A57">
        <w:rPr>
          <w:rFonts w:cstheme="minorHAnsi"/>
          <w:b/>
          <w:sz w:val="18"/>
          <w:szCs w:val="18"/>
        </w:rPr>
        <w:t>5 anni</w:t>
      </w:r>
      <w:r w:rsidRPr="00230A57">
        <w:rPr>
          <w:rFonts w:cstheme="minorHAnsi"/>
          <w:sz w:val="18"/>
          <w:szCs w:val="18"/>
        </w:rPr>
        <w:t>, con costi di funzionamento annui di:</w:t>
      </w:r>
    </w:p>
    <w:tbl>
      <w:tblPr>
        <w:tblW w:w="774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276"/>
        <w:gridCol w:w="1109"/>
        <w:gridCol w:w="1240"/>
        <w:gridCol w:w="1177"/>
        <w:gridCol w:w="1239"/>
      </w:tblGrid>
      <w:tr w:rsidR="009E467E" w:rsidRPr="00230A57" w14:paraId="151B9ED1" w14:textId="77777777" w:rsidTr="009E467E">
        <w:trPr>
          <w:trHeight w:val="157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5123F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9E8E2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7F273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2981" w14:textId="77777777" w:rsidR="009E467E" w:rsidRPr="00230A57" w:rsidRDefault="009E467E" w:rsidP="009E467E">
            <w:pPr>
              <w:spacing w:after="0" w:line="240" w:lineRule="auto"/>
              <w:ind w:left="144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DF9EE" w14:textId="77777777" w:rsidR="009E467E" w:rsidRPr="00230A57" w:rsidRDefault="009E467E" w:rsidP="009E467E">
            <w:pPr>
              <w:spacing w:after="0" w:line="240" w:lineRule="auto"/>
              <w:ind w:left="219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9DE8D" w14:textId="77777777" w:rsidR="009E467E" w:rsidRPr="00230A57" w:rsidRDefault="009E467E" w:rsidP="009E467E">
            <w:pPr>
              <w:spacing w:after="0" w:line="240" w:lineRule="auto"/>
              <w:ind w:left="282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9E467E" w:rsidRPr="00230A57" w14:paraId="565879EA" w14:textId="77777777" w:rsidTr="009E467E">
        <w:trPr>
          <w:trHeight w:val="153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8785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Energia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E69B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19.600,00  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A7AD4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19.600,00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FFB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19.600,00   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BF9B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19.600,00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71E0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19.600,00   </w:t>
            </w:r>
          </w:p>
        </w:tc>
      </w:tr>
      <w:tr w:rsidR="009E467E" w:rsidRPr="00230A57" w14:paraId="7DBE6590" w14:textId="77777777" w:rsidTr="009E467E">
        <w:trPr>
          <w:trHeight w:val="15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9F1C2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Componenti di lega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C5A9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19.600,00  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C5F2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19.600,00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A034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19.600,00   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6F0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19.600,00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A0F01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19.600,00   </w:t>
            </w:r>
          </w:p>
        </w:tc>
      </w:tr>
      <w:tr w:rsidR="009E467E" w:rsidRPr="00230A57" w14:paraId="00F7BCAC" w14:textId="77777777" w:rsidTr="009E467E">
        <w:trPr>
          <w:trHeight w:val="161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B3B1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71C9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 8.900,00  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116B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10.200,00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2AFF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10.200,00   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B3B2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10.500,00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EC36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10.500,00   </w:t>
            </w:r>
          </w:p>
        </w:tc>
      </w:tr>
      <w:tr w:rsidR="009E467E" w:rsidRPr="00230A57" w14:paraId="4600DA29" w14:textId="77777777" w:rsidTr="009E467E">
        <w:trPr>
          <w:trHeight w:val="166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DB91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1D649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15.000,00  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67F4B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23.000,00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E32BE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21.000,00   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D7C5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21.500,00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7DCD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21.500,00   </w:t>
            </w:r>
          </w:p>
        </w:tc>
      </w:tr>
      <w:tr w:rsidR="009E467E" w:rsidRPr="00230A57" w14:paraId="08B9BDD9" w14:textId="77777777" w:rsidTr="009E467E">
        <w:trPr>
          <w:trHeight w:val="169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E22A6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4064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 4.200,00   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1D90B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4.200,00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0293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4.200,00   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72AE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4.200,00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6A8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4.200,00   </w:t>
            </w:r>
          </w:p>
        </w:tc>
      </w:tr>
    </w:tbl>
    <w:p w14:paraId="58B4EA86" w14:textId="77777777" w:rsidR="009E467E" w:rsidRPr="00230A57" w:rsidRDefault="009E467E" w:rsidP="009E467E">
      <w:pPr>
        <w:spacing w:before="120" w:after="0"/>
        <w:ind w:left="68" w:firstLine="640"/>
        <w:jc w:val="both"/>
        <w:rPr>
          <w:rFonts w:cstheme="minorHAnsi"/>
          <w:sz w:val="18"/>
          <w:szCs w:val="18"/>
        </w:rPr>
      </w:pPr>
      <w:r w:rsidRPr="00230A57">
        <w:rPr>
          <w:rFonts w:cstheme="minorHAnsi"/>
          <w:sz w:val="18"/>
          <w:szCs w:val="18"/>
        </w:rPr>
        <w:t xml:space="preserve">La </w:t>
      </w:r>
      <w:r w:rsidRPr="00230A57">
        <w:rPr>
          <w:rFonts w:cstheme="minorHAnsi"/>
          <w:b/>
          <w:bCs/>
          <w:sz w:val="18"/>
          <w:szCs w:val="18"/>
        </w:rPr>
        <w:t>macchina C</w:t>
      </w:r>
      <w:r w:rsidRPr="00230A57">
        <w:rPr>
          <w:rFonts w:cstheme="minorHAnsi"/>
          <w:sz w:val="18"/>
          <w:szCs w:val="18"/>
        </w:rPr>
        <w:t xml:space="preserve"> costa 186.000 (t</w:t>
      </w:r>
      <w:r w:rsidRPr="00230A57">
        <w:rPr>
          <w:rFonts w:cstheme="minorHAnsi"/>
          <w:sz w:val="18"/>
          <w:szCs w:val="18"/>
          <w:vertAlign w:val="subscript"/>
        </w:rPr>
        <w:t>0</w:t>
      </w:r>
      <w:r w:rsidRPr="00230A57">
        <w:rPr>
          <w:rFonts w:cstheme="minorHAnsi"/>
          <w:sz w:val="18"/>
          <w:szCs w:val="18"/>
        </w:rPr>
        <w:t xml:space="preserve">), può essere impiegata per </w:t>
      </w:r>
      <w:r w:rsidRPr="00230A57">
        <w:rPr>
          <w:rFonts w:cstheme="minorHAnsi"/>
          <w:b/>
          <w:sz w:val="18"/>
          <w:szCs w:val="18"/>
        </w:rPr>
        <w:t>5 anni</w:t>
      </w:r>
      <w:r w:rsidRPr="00230A57">
        <w:rPr>
          <w:rFonts w:cstheme="minorHAnsi"/>
          <w:sz w:val="18"/>
          <w:szCs w:val="18"/>
        </w:rPr>
        <w:t>, con costi di funzionamento annui di:</w:t>
      </w:r>
    </w:p>
    <w:tbl>
      <w:tblPr>
        <w:tblW w:w="779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276"/>
        <w:gridCol w:w="1275"/>
        <w:gridCol w:w="1276"/>
        <w:gridCol w:w="1132"/>
        <w:gridCol w:w="1132"/>
      </w:tblGrid>
      <w:tr w:rsidR="009E467E" w:rsidRPr="00230A57" w14:paraId="51561F6D" w14:textId="77777777" w:rsidTr="009E467E">
        <w:trPr>
          <w:trHeight w:val="151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5F577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A774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2E315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E8395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AB4A2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08BF5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9E467E" w:rsidRPr="00230A57" w14:paraId="7A82E4CD" w14:textId="77777777" w:rsidTr="009E467E">
        <w:trPr>
          <w:trHeight w:val="101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0885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Energia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A5E9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22.490,00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DF0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22.490,00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832B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22.490,00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F47D1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22.490,00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2D785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22.490,00   </w:t>
            </w:r>
          </w:p>
        </w:tc>
      </w:tr>
      <w:tr w:rsidR="009E467E" w:rsidRPr="00230A57" w14:paraId="3A1F03FF" w14:textId="77777777" w:rsidTr="009E467E">
        <w:trPr>
          <w:trHeight w:val="106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0845D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Componenti di lega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288DF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18.300,00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9CFD7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18.300,00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75C7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18.300,00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360FB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18.300,00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C3A8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18.300,00   </w:t>
            </w:r>
          </w:p>
        </w:tc>
      </w:tr>
      <w:tr w:rsidR="009E467E" w:rsidRPr="00230A57" w14:paraId="4744F455" w14:textId="77777777" w:rsidTr="009E467E">
        <w:trPr>
          <w:trHeight w:val="109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9204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5168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13.050,00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E82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13.050,00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23D85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13.050,00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EDBE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13.050,00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601F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13.050,00   </w:t>
            </w:r>
          </w:p>
        </w:tc>
      </w:tr>
      <w:tr w:rsidR="009E467E" w:rsidRPr="00230A57" w14:paraId="2E48FAE1" w14:textId="77777777" w:rsidTr="009E467E">
        <w:trPr>
          <w:trHeight w:val="114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37C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F6706" w14:textId="77777777" w:rsidR="009E467E" w:rsidRPr="00230A57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   6.500,00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29D2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12.800,00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3290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12.800,00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668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13.000,00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3F775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13.500,00   </w:t>
            </w:r>
          </w:p>
        </w:tc>
      </w:tr>
      <w:tr w:rsidR="009E467E" w:rsidRPr="00230A57" w14:paraId="19D31C01" w14:textId="77777777" w:rsidTr="009E467E">
        <w:trPr>
          <w:trHeight w:val="117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D4621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84944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 12.840,00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710C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12.840,00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0ADCF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 12.840,00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8683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12.840,00  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D1ECA" w14:textId="77777777" w:rsidR="009E467E" w:rsidRPr="00230A57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230A57">
              <w:rPr>
                <w:rFonts w:cstheme="minorHAnsi"/>
                <w:color w:val="000000"/>
                <w:sz w:val="18"/>
                <w:szCs w:val="18"/>
              </w:rPr>
              <w:t xml:space="preserve">      12.840,00   </w:t>
            </w:r>
          </w:p>
        </w:tc>
      </w:tr>
    </w:tbl>
    <w:p w14:paraId="52E60610" w14:textId="77777777" w:rsidR="009E467E" w:rsidRPr="00DA0561" w:rsidRDefault="009E467E" w:rsidP="009E467E">
      <w:pPr>
        <w:spacing w:before="120" w:after="0"/>
        <w:ind w:left="68" w:firstLine="360"/>
        <w:jc w:val="both"/>
        <w:rPr>
          <w:sz w:val="20"/>
        </w:rPr>
      </w:pPr>
      <w:r w:rsidRPr="00DA0561">
        <w:rPr>
          <w:sz w:val="20"/>
        </w:rPr>
        <w:t xml:space="preserve">Se il costo opportunità del capitale è pari al 14,50%, </w:t>
      </w:r>
      <w:r w:rsidRPr="00DA0561">
        <w:rPr>
          <w:b/>
          <w:bCs/>
          <w:sz w:val="20"/>
        </w:rPr>
        <w:t>quale macchina conviene acquistare</w:t>
      </w:r>
      <w:r w:rsidRPr="00DA0561">
        <w:rPr>
          <w:sz w:val="20"/>
        </w:rPr>
        <w:t>?</w:t>
      </w:r>
    </w:p>
    <w:p w14:paraId="314263F4" w14:textId="77777777" w:rsidR="009E467E" w:rsidRPr="0070730E" w:rsidRDefault="009E467E" w:rsidP="0070730E">
      <w:pPr>
        <w:spacing w:before="240" w:after="0" w:line="240" w:lineRule="auto"/>
        <w:ind w:left="68"/>
        <w:jc w:val="both"/>
        <w:rPr>
          <w:rFonts w:cs="Times New Roman"/>
          <w:sz w:val="20"/>
          <w:szCs w:val="20"/>
        </w:rPr>
      </w:pPr>
      <w:r w:rsidRPr="0070730E">
        <w:rPr>
          <w:rFonts w:cs="Times New Roman"/>
          <w:sz w:val="20"/>
          <w:szCs w:val="20"/>
        </w:rPr>
        <w:lastRenderedPageBreak/>
        <w:t xml:space="preserve">La W.T.F. </w:t>
      </w:r>
      <w:proofErr w:type="spellStart"/>
      <w:r w:rsidRPr="0070730E">
        <w:rPr>
          <w:rFonts w:cs="Times New Roman"/>
          <w:sz w:val="20"/>
          <w:szCs w:val="20"/>
        </w:rPr>
        <w:t>Cosmetics</w:t>
      </w:r>
      <w:proofErr w:type="spellEnd"/>
      <w:r w:rsidRPr="0070730E">
        <w:rPr>
          <w:rFonts w:cs="Times New Roman"/>
          <w:sz w:val="20"/>
          <w:szCs w:val="20"/>
        </w:rPr>
        <w:t xml:space="preserve"> deve produrre una nuova formula di eyeliner e deve sostituire la linea di miscelatori e condensatori.  Ha a disposizione tre alternative. I tre impianti non differiscono per capacità produttiva ed effettuano lo stesso tipo di lavoro. </w:t>
      </w:r>
      <w:r w:rsidRPr="0070730E">
        <w:rPr>
          <w:rFonts w:cs="Times New Roman"/>
          <w:b/>
          <w:sz w:val="20"/>
          <w:szCs w:val="20"/>
        </w:rPr>
        <w:t>La macchina A</w:t>
      </w:r>
      <w:r w:rsidRPr="0070730E">
        <w:rPr>
          <w:rFonts w:cs="Times New Roman"/>
          <w:sz w:val="20"/>
          <w:szCs w:val="20"/>
        </w:rPr>
        <w:t xml:space="preserve"> costa 173.500 (t0), verrà utilizzata per </w:t>
      </w:r>
      <w:r w:rsidRPr="0070730E">
        <w:rPr>
          <w:rFonts w:cs="Times New Roman"/>
          <w:b/>
          <w:sz w:val="20"/>
          <w:szCs w:val="20"/>
        </w:rPr>
        <w:t>5 anni</w:t>
      </w:r>
      <w:r w:rsidRPr="0070730E">
        <w:rPr>
          <w:rFonts w:cs="Times New Roman"/>
          <w:sz w:val="20"/>
          <w:szCs w:val="20"/>
        </w:rPr>
        <w:t>, con costi di funzionamento annui di:</w:t>
      </w:r>
    </w:p>
    <w:tbl>
      <w:tblPr>
        <w:tblW w:w="7797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409"/>
        <w:gridCol w:w="1276"/>
        <w:gridCol w:w="1284"/>
        <w:gridCol w:w="1276"/>
        <w:gridCol w:w="1276"/>
      </w:tblGrid>
      <w:tr w:rsidR="009E467E" w:rsidRPr="00D7363D" w14:paraId="1AC22ECB" w14:textId="77777777" w:rsidTr="009E467E">
        <w:trPr>
          <w:trHeight w:val="229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14B00" w14:textId="77777777" w:rsidR="009E467E" w:rsidRPr="00D7363D" w:rsidRDefault="009E467E" w:rsidP="009E467E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72427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CE40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F3E2C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0FE6B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FD2005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sz w:val="18"/>
                <w:szCs w:val="18"/>
              </w:rPr>
              <w:t>5</w:t>
            </w:r>
          </w:p>
        </w:tc>
      </w:tr>
      <w:tr w:rsidR="009E467E" w:rsidRPr="00D7363D" w14:paraId="33C8CE57" w14:textId="77777777" w:rsidTr="009E467E">
        <w:trPr>
          <w:trHeight w:val="115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9E67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Energia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ADFA3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26.500,00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2E7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26.500,00   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DFC5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26.500,00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6D01B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26.500,00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2A534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sz w:val="18"/>
                <w:szCs w:val="18"/>
              </w:rPr>
              <w:t xml:space="preserve">         26.500,00   </w:t>
            </w:r>
          </w:p>
        </w:tc>
      </w:tr>
      <w:tr w:rsidR="009E467E" w:rsidRPr="00D7363D" w14:paraId="0328CCA0" w14:textId="77777777" w:rsidTr="009E467E">
        <w:trPr>
          <w:trHeight w:val="120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09E6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Formula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6AC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26.800,00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FED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27.000,00   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D1A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27.000,00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8DE90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27.800,00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9F025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27.800,00   </w:t>
            </w:r>
          </w:p>
        </w:tc>
      </w:tr>
      <w:tr w:rsidR="009E467E" w:rsidRPr="00D7363D" w14:paraId="362AFB5A" w14:textId="77777777" w:rsidTr="009E467E">
        <w:trPr>
          <w:trHeight w:val="123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EB88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9881B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16.300,00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750B9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16.300,00   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085A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16.300,00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507B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16.300,00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A6482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16.300,00   </w:t>
            </w:r>
          </w:p>
        </w:tc>
      </w:tr>
      <w:tr w:rsidR="009E467E" w:rsidRPr="00D7363D" w14:paraId="51FA445A" w14:textId="77777777" w:rsidTr="009E467E">
        <w:trPr>
          <w:trHeight w:val="128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976D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43CA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                 -  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277DE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18.600,00   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D7789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18.600,00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8E3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19.500,00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FF72D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19.500,00   </w:t>
            </w:r>
          </w:p>
        </w:tc>
      </w:tr>
      <w:tr w:rsidR="009E467E" w:rsidRPr="00D7363D" w14:paraId="0D051193" w14:textId="77777777" w:rsidTr="009E467E">
        <w:trPr>
          <w:trHeight w:val="131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D03B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46736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12.600,00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8536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12.600,00   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F5D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12.600,00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A78F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12.600,00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BF8959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sz w:val="18"/>
                <w:szCs w:val="18"/>
              </w:rPr>
              <w:t xml:space="preserve">         12.600,00   </w:t>
            </w:r>
          </w:p>
        </w:tc>
      </w:tr>
    </w:tbl>
    <w:p w14:paraId="167FD9A5" w14:textId="77777777" w:rsidR="009E467E" w:rsidRPr="00D7363D" w:rsidRDefault="009E467E" w:rsidP="009E467E">
      <w:pPr>
        <w:spacing w:after="0" w:line="240" w:lineRule="auto"/>
        <w:ind w:left="68" w:firstLine="357"/>
        <w:jc w:val="both"/>
        <w:rPr>
          <w:rFonts w:cstheme="minorHAnsi"/>
          <w:sz w:val="18"/>
          <w:szCs w:val="18"/>
        </w:rPr>
      </w:pPr>
      <w:r w:rsidRPr="00D7363D">
        <w:rPr>
          <w:rFonts w:cstheme="minorHAnsi"/>
          <w:sz w:val="18"/>
          <w:szCs w:val="18"/>
        </w:rPr>
        <w:t xml:space="preserve">La </w:t>
      </w:r>
      <w:r w:rsidRPr="00D7363D">
        <w:rPr>
          <w:rFonts w:cstheme="minorHAnsi"/>
          <w:b/>
          <w:bCs/>
          <w:sz w:val="18"/>
          <w:szCs w:val="18"/>
        </w:rPr>
        <w:t>macchina B</w:t>
      </w:r>
      <w:r w:rsidRPr="00D7363D">
        <w:rPr>
          <w:rFonts w:cstheme="minorHAnsi"/>
          <w:sz w:val="18"/>
          <w:szCs w:val="18"/>
        </w:rPr>
        <w:t xml:space="preserve"> costa 191.000 (t</w:t>
      </w:r>
      <w:r w:rsidRPr="00D7363D">
        <w:rPr>
          <w:rFonts w:cstheme="minorHAnsi"/>
          <w:sz w:val="18"/>
          <w:szCs w:val="18"/>
          <w:vertAlign w:val="subscript"/>
        </w:rPr>
        <w:t>0</w:t>
      </w:r>
      <w:r w:rsidRPr="00D7363D">
        <w:rPr>
          <w:rFonts w:cstheme="minorHAnsi"/>
          <w:sz w:val="18"/>
          <w:szCs w:val="18"/>
        </w:rPr>
        <w:t xml:space="preserve">), può essere impiegata per </w:t>
      </w:r>
      <w:r w:rsidRPr="00D7363D">
        <w:rPr>
          <w:rFonts w:cstheme="minorHAnsi"/>
          <w:b/>
          <w:sz w:val="18"/>
          <w:szCs w:val="18"/>
        </w:rPr>
        <w:t>4 anni</w:t>
      </w:r>
      <w:r w:rsidRPr="00D7363D">
        <w:rPr>
          <w:rFonts w:cstheme="minorHAnsi"/>
          <w:sz w:val="18"/>
          <w:szCs w:val="18"/>
        </w:rPr>
        <w:t>, con costi di funzionamento annui di:</w:t>
      </w:r>
    </w:p>
    <w:tbl>
      <w:tblPr>
        <w:tblW w:w="6379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276"/>
        <w:gridCol w:w="1276"/>
        <w:gridCol w:w="1276"/>
        <w:gridCol w:w="1275"/>
      </w:tblGrid>
      <w:tr w:rsidR="009E467E" w:rsidRPr="00D7363D" w14:paraId="11C59387" w14:textId="77777777" w:rsidTr="009E467E">
        <w:trPr>
          <w:trHeight w:val="208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D4CFB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F224E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40477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C4C6F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F3E6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9E467E" w:rsidRPr="00D7363D" w14:paraId="5C253011" w14:textId="77777777" w:rsidTr="009E467E">
        <w:trPr>
          <w:trHeight w:val="153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954C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Energia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5E24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C06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27.600,00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AD2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27.600,00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3399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27.600,00   </w:t>
            </w:r>
          </w:p>
        </w:tc>
      </w:tr>
      <w:tr w:rsidR="009E467E" w:rsidRPr="00D7363D" w14:paraId="69171179" w14:textId="77777777" w:rsidTr="009E467E">
        <w:trPr>
          <w:trHeight w:val="158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1F0B1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Formula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B7B1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27.100,00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DCB1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27.100,00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511D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28.900,00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B235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28.900,00   </w:t>
            </w:r>
          </w:p>
        </w:tc>
      </w:tr>
      <w:tr w:rsidR="009E467E" w:rsidRPr="00D7363D" w14:paraId="4493A90E" w14:textId="77777777" w:rsidTr="009E467E">
        <w:trPr>
          <w:trHeight w:val="161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457F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4F140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8157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C61AE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C15F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14.700,00   </w:t>
            </w:r>
          </w:p>
        </w:tc>
      </w:tr>
      <w:tr w:rsidR="009E467E" w:rsidRPr="00D7363D" w14:paraId="69E09C27" w14:textId="77777777" w:rsidTr="009E467E">
        <w:trPr>
          <w:trHeight w:val="166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94F61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3F8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6.500,00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676B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9.400,00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641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9.400,00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8A1F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9.400,00   </w:t>
            </w:r>
          </w:p>
        </w:tc>
      </w:tr>
      <w:tr w:rsidR="009E467E" w:rsidRPr="00D7363D" w14:paraId="34D05997" w14:textId="77777777" w:rsidTr="009E467E">
        <w:trPr>
          <w:trHeight w:val="169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7CA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1EF8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3.200,00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03BB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3.300,00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1C49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3.300,00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EF240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3.275,00   </w:t>
            </w:r>
          </w:p>
        </w:tc>
      </w:tr>
    </w:tbl>
    <w:p w14:paraId="3809D59D" w14:textId="77777777" w:rsidR="009E467E" w:rsidRPr="00D7363D" w:rsidRDefault="009E467E" w:rsidP="009E467E">
      <w:pPr>
        <w:spacing w:after="0" w:line="240" w:lineRule="auto"/>
        <w:ind w:left="68" w:firstLine="357"/>
        <w:jc w:val="both"/>
        <w:rPr>
          <w:rFonts w:cstheme="minorHAnsi"/>
          <w:sz w:val="18"/>
          <w:szCs w:val="18"/>
        </w:rPr>
      </w:pPr>
      <w:r w:rsidRPr="00D7363D">
        <w:rPr>
          <w:rFonts w:cstheme="minorHAnsi"/>
          <w:sz w:val="18"/>
          <w:szCs w:val="18"/>
        </w:rPr>
        <w:t xml:space="preserve">La </w:t>
      </w:r>
      <w:r w:rsidRPr="00D7363D">
        <w:rPr>
          <w:rFonts w:cstheme="minorHAnsi"/>
          <w:b/>
          <w:bCs/>
          <w:sz w:val="18"/>
          <w:szCs w:val="18"/>
        </w:rPr>
        <w:t>macchina C</w:t>
      </w:r>
      <w:r w:rsidRPr="00D7363D">
        <w:rPr>
          <w:rFonts w:cstheme="minorHAnsi"/>
          <w:sz w:val="18"/>
          <w:szCs w:val="18"/>
        </w:rPr>
        <w:t xml:space="preserve"> costa 186.000 (t</w:t>
      </w:r>
      <w:r w:rsidRPr="00D7363D">
        <w:rPr>
          <w:rFonts w:cstheme="minorHAnsi"/>
          <w:sz w:val="18"/>
          <w:szCs w:val="18"/>
          <w:vertAlign w:val="subscript"/>
        </w:rPr>
        <w:t>0</w:t>
      </w:r>
      <w:r w:rsidRPr="00D7363D">
        <w:rPr>
          <w:rFonts w:cstheme="minorHAnsi"/>
          <w:sz w:val="18"/>
          <w:szCs w:val="18"/>
        </w:rPr>
        <w:t xml:space="preserve">), può essere impiegata per </w:t>
      </w:r>
      <w:r w:rsidRPr="00D7363D">
        <w:rPr>
          <w:rFonts w:cstheme="minorHAnsi"/>
          <w:b/>
          <w:sz w:val="18"/>
          <w:szCs w:val="18"/>
        </w:rPr>
        <w:t>5 anni</w:t>
      </w:r>
      <w:r w:rsidRPr="00D7363D">
        <w:rPr>
          <w:rFonts w:cstheme="minorHAnsi"/>
          <w:sz w:val="18"/>
          <w:szCs w:val="18"/>
        </w:rPr>
        <w:t>, con costi di funzionamento annui di:</w:t>
      </w:r>
    </w:p>
    <w:tbl>
      <w:tblPr>
        <w:tblW w:w="76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276"/>
        <w:gridCol w:w="1276"/>
        <w:gridCol w:w="1275"/>
        <w:gridCol w:w="1276"/>
        <w:gridCol w:w="1276"/>
      </w:tblGrid>
      <w:tr w:rsidR="009E467E" w:rsidRPr="00D7363D" w14:paraId="7EAC81EE" w14:textId="77777777" w:rsidTr="009E467E">
        <w:trPr>
          <w:trHeight w:val="87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C71E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7B6FF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1A19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9F32B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29A68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A3CD4" w14:textId="77777777" w:rsidR="009E467E" w:rsidRPr="00D7363D" w:rsidRDefault="009E467E" w:rsidP="009E467E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9E467E" w:rsidRPr="00D7363D" w14:paraId="53371880" w14:textId="77777777" w:rsidTr="009E467E">
        <w:trPr>
          <w:trHeight w:val="101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17D66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Energia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884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27.980,00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DA81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27.980,00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599ED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27.980,00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ED55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27.980,00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B45F1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27.980,00   </w:t>
            </w:r>
          </w:p>
        </w:tc>
      </w:tr>
      <w:tr w:rsidR="009E467E" w:rsidRPr="00D7363D" w14:paraId="6934F413" w14:textId="77777777" w:rsidTr="009E467E">
        <w:trPr>
          <w:trHeight w:val="106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3BA33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Formula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AE5E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28.700,00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1E126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28.700,00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44A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28.700,00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25A7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28.700,00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7B3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28.700,00   </w:t>
            </w:r>
          </w:p>
        </w:tc>
      </w:tr>
      <w:tr w:rsidR="009E467E" w:rsidRPr="00D7363D" w14:paraId="63B00857" w14:textId="77777777" w:rsidTr="009E467E">
        <w:trPr>
          <w:trHeight w:val="109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469ED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Acqua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679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16.150,00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2D211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16.150,00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19138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16.150,00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CF047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16.150,00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B2F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16.150,00   </w:t>
            </w:r>
          </w:p>
        </w:tc>
      </w:tr>
      <w:tr w:rsidR="009E467E" w:rsidRPr="00D7363D" w14:paraId="09BB8534" w14:textId="77777777" w:rsidTr="009E467E">
        <w:trPr>
          <w:trHeight w:val="114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CD94E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Manutenzioni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96E2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2.250,00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F93A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8.900,00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D1A3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8.900,00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3604F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8.900,00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296AF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   8.900,00   </w:t>
            </w:r>
          </w:p>
        </w:tc>
      </w:tr>
      <w:tr w:rsidR="009E467E" w:rsidRPr="00D7363D" w14:paraId="7979655F" w14:textId="77777777" w:rsidTr="009E467E">
        <w:trPr>
          <w:trHeight w:val="117"/>
          <w:jc w:val="center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1D642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>Altri costi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58EE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14.770,00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D1C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14.770,00 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44AD5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14.770,00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7A62C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14.770,00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A2D4" w14:textId="77777777" w:rsidR="009E467E" w:rsidRPr="00D7363D" w:rsidRDefault="009E467E" w:rsidP="009E467E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it-IT"/>
              </w:rPr>
            </w:pPr>
            <w:r w:rsidRPr="00D7363D">
              <w:rPr>
                <w:rFonts w:cstheme="minorHAnsi"/>
                <w:color w:val="000000"/>
                <w:sz w:val="18"/>
                <w:szCs w:val="18"/>
              </w:rPr>
              <w:t xml:space="preserve">         14.770,00   </w:t>
            </w:r>
          </w:p>
        </w:tc>
      </w:tr>
    </w:tbl>
    <w:p w14:paraId="4132DCDB" w14:textId="77777777" w:rsidR="009E467E" w:rsidRPr="00DA0561" w:rsidRDefault="009E467E" w:rsidP="009E467E">
      <w:pPr>
        <w:spacing w:after="0" w:line="240" w:lineRule="auto"/>
        <w:ind w:left="68" w:firstLine="357"/>
        <w:jc w:val="both"/>
        <w:rPr>
          <w:sz w:val="20"/>
        </w:rPr>
      </w:pPr>
      <w:r w:rsidRPr="00D7363D">
        <w:rPr>
          <w:rFonts w:cstheme="minorHAnsi"/>
          <w:sz w:val="18"/>
          <w:szCs w:val="18"/>
        </w:rPr>
        <w:t>Se</w:t>
      </w:r>
      <w:r w:rsidRPr="00DA0561">
        <w:rPr>
          <w:sz w:val="20"/>
        </w:rPr>
        <w:t xml:space="preserve"> il costo opportunità del capitale è pari al 1</w:t>
      </w:r>
      <w:r>
        <w:rPr>
          <w:sz w:val="20"/>
        </w:rPr>
        <w:t>2</w:t>
      </w:r>
      <w:r w:rsidRPr="00DA0561">
        <w:rPr>
          <w:sz w:val="20"/>
        </w:rPr>
        <w:t>,</w:t>
      </w:r>
      <w:r>
        <w:rPr>
          <w:sz w:val="20"/>
        </w:rPr>
        <w:t>7</w:t>
      </w:r>
      <w:r w:rsidRPr="00DA0561">
        <w:rPr>
          <w:sz w:val="20"/>
        </w:rPr>
        <w:t xml:space="preserve">5%, </w:t>
      </w:r>
      <w:r w:rsidRPr="00DA0561">
        <w:rPr>
          <w:b/>
          <w:bCs/>
          <w:sz w:val="20"/>
        </w:rPr>
        <w:t>quale macchina conviene acquistare</w:t>
      </w:r>
      <w:r w:rsidRPr="00DA0561">
        <w:rPr>
          <w:sz w:val="20"/>
        </w:rPr>
        <w:t>?</w:t>
      </w:r>
    </w:p>
    <w:p w14:paraId="10A3B774" w14:textId="77777777" w:rsidR="009E467E" w:rsidRPr="00087925" w:rsidRDefault="009E467E" w:rsidP="009E467E">
      <w:pPr>
        <w:spacing w:before="240" w:after="0" w:line="240" w:lineRule="auto"/>
        <w:ind w:left="68"/>
        <w:jc w:val="both"/>
        <w:rPr>
          <w:sz w:val="20"/>
        </w:rPr>
      </w:pPr>
    </w:p>
    <w:p w14:paraId="47061E84" w14:textId="77777777" w:rsidR="00402C35" w:rsidRPr="00402C35" w:rsidRDefault="00402C35" w:rsidP="00402C35">
      <w:pPr>
        <w:widowControl w:val="0"/>
        <w:tabs>
          <w:tab w:val="left" w:pos="1560"/>
        </w:tabs>
        <w:autoSpaceDE w:val="0"/>
        <w:autoSpaceDN w:val="0"/>
        <w:adjustRightInd w:val="0"/>
        <w:spacing w:before="120" w:after="40" w:line="240" w:lineRule="auto"/>
        <w:ind w:left="68"/>
        <w:jc w:val="both"/>
        <w:rPr>
          <w:rFonts w:cs="Times New Roman"/>
          <w:sz w:val="20"/>
          <w:szCs w:val="20"/>
        </w:rPr>
      </w:pPr>
      <w:r w:rsidRPr="00402C35">
        <w:rPr>
          <w:rFonts w:cs="Times New Roman"/>
          <w:sz w:val="20"/>
          <w:szCs w:val="20"/>
        </w:rPr>
        <w:t xml:space="preserve">La </w:t>
      </w:r>
      <w:proofErr w:type="spellStart"/>
      <w:r w:rsidRPr="00402C35">
        <w:rPr>
          <w:rFonts w:cs="Times New Roman"/>
          <w:sz w:val="20"/>
          <w:szCs w:val="20"/>
        </w:rPr>
        <w:t>Stkz</w:t>
      </w:r>
      <w:proofErr w:type="spellEnd"/>
      <w:r w:rsidRPr="00402C35">
        <w:rPr>
          <w:rFonts w:cs="Times New Roman"/>
          <w:sz w:val="20"/>
          <w:szCs w:val="20"/>
        </w:rPr>
        <w:t xml:space="preserve"> S.r.l. produce materiali monouso in carta e plastica e sta faticosamente uscendo da un periodo di crisi. Vorrebbe realizzare un impianto di riciclo dei materiali e produzione di prodotti eco-sostenibili. </w:t>
      </w:r>
      <w:r w:rsidRPr="00402C35">
        <w:rPr>
          <w:rFonts w:cs="Times New Roman"/>
          <w:b/>
          <w:sz w:val="20"/>
          <w:szCs w:val="20"/>
        </w:rPr>
        <w:t xml:space="preserve">1) Che tipo di strategia finanziaria suggeriresti? 2) Quali difficoltà ti aspetti di incontrare? 3) Pensi che la </w:t>
      </w:r>
      <w:proofErr w:type="spellStart"/>
      <w:r w:rsidRPr="00402C35">
        <w:rPr>
          <w:rFonts w:cs="Times New Roman"/>
          <w:b/>
          <w:sz w:val="20"/>
          <w:szCs w:val="20"/>
        </w:rPr>
        <w:t>Stkz</w:t>
      </w:r>
      <w:proofErr w:type="spellEnd"/>
      <w:r w:rsidRPr="00402C35">
        <w:rPr>
          <w:rFonts w:cs="Times New Roman"/>
          <w:b/>
          <w:sz w:val="20"/>
          <w:szCs w:val="20"/>
        </w:rPr>
        <w:t xml:space="preserve"> sia già pronta a intraprendere l’iniziativa?</w:t>
      </w: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2"/>
        <w:gridCol w:w="1888"/>
        <w:gridCol w:w="2429"/>
        <w:gridCol w:w="1831"/>
      </w:tblGrid>
      <w:tr w:rsidR="00402C35" w:rsidRPr="00471316" w14:paraId="59B6BB22" w14:textId="77777777" w:rsidTr="004E45D7">
        <w:trPr>
          <w:trHeight w:val="227"/>
          <w:jc w:val="center"/>
        </w:trPr>
        <w:tc>
          <w:tcPr>
            <w:tcW w:w="4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D8731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Attivo</w:t>
            </w:r>
          </w:p>
        </w:tc>
        <w:tc>
          <w:tcPr>
            <w:tcW w:w="4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4973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Passivo e Netto</w:t>
            </w:r>
          </w:p>
        </w:tc>
      </w:tr>
      <w:tr w:rsidR="00402C35" w:rsidRPr="00471316" w14:paraId="7E5A45E9" w14:textId="77777777" w:rsidTr="004E45D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5F904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Immobilizzazioni nette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EFD5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€ 3.730.500,00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A1294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Capitale Sociale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78A1E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 xml:space="preserve"> €    1.455.000,00 </w:t>
            </w:r>
          </w:p>
        </w:tc>
      </w:tr>
      <w:tr w:rsidR="00402C35" w:rsidRPr="00471316" w14:paraId="54667137" w14:textId="77777777" w:rsidTr="004E45D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8F181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Scorte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5D76C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€ 1.942.500,00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64A36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Riserve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9DCBF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 xml:space="preserve"> €    1.597.500,00 </w:t>
            </w:r>
          </w:p>
        </w:tc>
      </w:tr>
      <w:tr w:rsidR="00402C35" w:rsidRPr="00471316" w14:paraId="681A7E9E" w14:textId="77777777" w:rsidTr="004E45D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21F0C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Crediti Vs Clienti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E07EB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€ 1.177.500,00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2A640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Debiti M/L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0C3F6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 xml:space="preserve"> €    1.987.500,00 </w:t>
            </w:r>
          </w:p>
        </w:tc>
      </w:tr>
      <w:tr w:rsidR="00402C35" w:rsidRPr="00471316" w14:paraId="08502B89" w14:textId="77777777" w:rsidTr="004E45D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73D3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Attività liquide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04C3B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€ 124.500,00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94076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Debiti a Breve Termine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ABE37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 xml:space="preserve"> €    1.935.000,00 </w:t>
            </w:r>
          </w:p>
        </w:tc>
      </w:tr>
      <w:tr w:rsidR="00402C35" w:rsidRPr="00471316" w14:paraId="3D439C4C" w14:textId="77777777" w:rsidTr="004E45D7">
        <w:trPr>
          <w:trHeight w:val="227"/>
          <w:jc w:val="center"/>
        </w:trPr>
        <w:tc>
          <w:tcPr>
            <w:tcW w:w="2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2DB4C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Totale Attivo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3B2C0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 €     6.975.000,00 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35CE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Totale Passivo e Netto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619AC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 €    6.975.000,00 </w:t>
            </w:r>
          </w:p>
        </w:tc>
      </w:tr>
    </w:tbl>
    <w:p w14:paraId="65CFEE04" w14:textId="77777777" w:rsidR="00402C35" w:rsidRDefault="00402C35" w:rsidP="00402C35">
      <w:pPr>
        <w:spacing w:after="0"/>
        <w:jc w:val="center"/>
        <w:rPr>
          <w:sz w:val="20"/>
        </w:rPr>
      </w:pPr>
      <w:r>
        <w:rPr>
          <w:sz w:val="20"/>
        </w:rPr>
        <w:t xml:space="preserve"> </w:t>
      </w:r>
    </w:p>
    <w:tbl>
      <w:tblPr>
        <w:tblW w:w="85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1900"/>
        <w:gridCol w:w="2380"/>
        <w:gridCol w:w="1880"/>
      </w:tblGrid>
      <w:tr w:rsidR="00402C35" w:rsidRPr="00471316" w14:paraId="4A5F2D6A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B0A8F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Voce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0FA7F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 - 2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BF5D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T - 1 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3BE9" w14:textId="77777777" w:rsidR="00402C35" w:rsidRPr="00471316" w:rsidRDefault="00402C35" w:rsidP="004E45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 1</w:t>
            </w:r>
          </w:p>
        </w:tc>
      </w:tr>
      <w:tr w:rsidR="00402C35" w:rsidRPr="00471316" w14:paraId="333D6340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1832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Ricavi di Vendita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30416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€ 2.970.519,00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0BC99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€ 3.961.020,00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0161E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€ 5.947.500,00</w:t>
            </w:r>
          </w:p>
        </w:tc>
      </w:tr>
      <w:tr w:rsidR="00402C35" w:rsidRPr="00471316" w14:paraId="0503B35B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6CBC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Costo del Venduto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94403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€ 1.706.445,00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2E727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€ 2.745.519,00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AA89E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€ 3.961.020,00</w:t>
            </w:r>
          </w:p>
        </w:tc>
      </w:tr>
      <w:tr w:rsidR="00402C35" w:rsidRPr="00471316" w14:paraId="361EBF46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46A7E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Mol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66C12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€ 1.264.074,00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B199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€ 1.215.501,00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62A39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€ 1.986.480,00</w:t>
            </w:r>
          </w:p>
        </w:tc>
      </w:tr>
      <w:tr w:rsidR="00402C35" w:rsidRPr="00471316" w14:paraId="0D0533D1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CAFDA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Ammortamenti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32CB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€ 1.119.150,00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73F3F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€ 746.100,00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23AC3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€ 559.575,00</w:t>
            </w:r>
          </w:p>
        </w:tc>
      </w:tr>
      <w:tr w:rsidR="00402C35" w:rsidRPr="00471316" w14:paraId="6F037D30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9EC3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Oneri Finanziari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45D6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€ 387.543,00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02BF6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€ 242.214,38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334A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€ 186.318,75</w:t>
            </w:r>
          </w:p>
        </w:tc>
      </w:tr>
      <w:tr w:rsidR="00402C35" w:rsidRPr="00471316" w14:paraId="1EFA5569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9C6F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Altri ricavi e/o Oneri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543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it-IT"/>
              </w:rPr>
              <w:t>€ 18.675,00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7D8F7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it-IT"/>
              </w:rPr>
              <w:t>€ 5.055,00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B2F82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€ 33.720,00</w:t>
            </w:r>
          </w:p>
        </w:tc>
      </w:tr>
      <w:tr w:rsidR="00402C35" w:rsidRPr="00471316" w14:paraId="0A24481E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B718E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Utile Lordo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00C9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18"/>
                <w:szCs w:val="18"/>
                <w:lang w:eastAsia="it-IT"/>
              </w:rPr>
              <w:t>€ 223.944,00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07AA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€ 232.241,63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B7DD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€ 1.206.866,25</w:t>
            </w:r>
          </w:p>
        </w:tc>
      </w:tr>
      <w:tr w:rsidR="00402C35" w:rsidRPr="00471316" w14:paraId="1021C514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F6E88" w14:textId="77777777" w:rsidR="00402C35" w:rsidRPr="00471316" w:rsidRDefault="00402C35" w:rsidP="004E45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Imposte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023C1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€ 0,00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8A6D7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€ 44.590,39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5462C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€ 280.491,73</w:t>
            </w:r>
          </w:p>
        </w:tc>
      </w:tr>
      <w:tr w:rsidR="00402C35" w:rsidRPr="00471316" w14:paraId="1B7A29D6" w14:textId="77777777" w:rsidTr="004E45D7">
        <w:trPr>
          <w:trHeight w:val="170"/>
          <w:jc w:val="center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24CFE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Utile Netto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0A1B9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FF0000"/>
                <w:sz w:val="18"/>
                <w:szCs w:val="18"/>
                <w:lang w:eastAsia="it-IT"/>
              </w:rPr>
              <w:t>€ 223.944,00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91898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€ 187.651,23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11F4B" w14:textId="77777777" w:rsidR="00402C35" w:rsidRPr="00471316" w:rsidRDefault="00402C35" w:rsidP="004E45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47131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€ 926.374,52</w:t>
            </w:r>
          </w:p>
        </w:tc>
      </w:tr>
    </w:tbl>
    <w:p w14:paraId="1A015A01" w14:textId="77777777" w:rsidR="009E467E" w:rsidRPr="00FD3FDF" w:rsidRDefault="009E467E" w:rsidP="00AB2826">
      <w:pPr>
        <w:jc w:val="center"/>
        <w:rPr>
          <w:rFonts w:ascii="Times New Roman" w:hAnsi="Times New Roman" w:cs="Times New Roman"/>
          <w:sz w:val="20"/>
        </w:rPr>
      </w:pPr>
    </w:p>
    <w:sectPr w:rsidR="009E467E" w:rsidRPr="00FD3FDF" w:rsidSect="001965AC">
      <w:headerReference w:type="default" r:id="rId7"/>
      <w:pgSz w:w="11906" w:h="16838"/>
      <w:pgMar w:top="1588" w:right="1134" w:bottom="158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A76A9C" w14:textId="77777777" w:rsidR="008B644C" w:rsidRDefault="008B644C" w:rsidP="00402C35">
      <w:pPr>
        <w:spacing w:after="0" w:line="240" w:lineRule="auto"/>
      </w:pPr>
      <w:r>
        <w:separator/>
      </w:r>
    </w:p>
  </w:endnote>
  <w:endnote w:type="continuationSeparator" w:id="0">
    <w:p w14:paraId="3818E79D" w14:textId="77777777" w:rsidR="008B644C" w:rsidRDefault="008B644C" w:rsidP="00402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ndalus">
    <w:altName w:val="Arial"/>
    <w:panose1 w:val="020B0604020202020204"/>
    <w:charset w:val="00"/>
    <w:family w:val="auto"/>
    <w:pitch w:val="variable"/>
    <w:sig w:usb0="00002003" w:usb1="80000000" w:usb2="00000008" w:usb3="00000000" w:csb0="00000041" w:csb1="00000000"/>
  </w:font>
  <w:font w:name="Arabic Typesetting">
    <w:panose1 w:val="03020402040406030203"/>
    <w:charset w:val="B2"/>
    <w:family w:val="script"/>
    <w:pitch w:val="variable"/>
    <w:sig w:usb0="80002007" w:usb1="80000000" w:usb2="00000008" w:usb3="00000000" w:csb0="000000D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373C4D" w14:textId="77777777" w:rsidR="008B644C" w:rsidRDefault="008B644C" w:rsidP="00402C35">
      <w:pPr>
        <w:spacing w:after="0" w:line="240" w:lineRule="auto"/>
      </w:pPr>
      <w:r>
        <w:separator/>
      </w:r>
    </w:p>
  </w:footnote>
  <w:footnote w:type="continuationSeparator" w:id="0">
    <w:p w14:paraId="1EBACEE3" w14:textId="77777777" w:rsidR="008B644C" w:rsidRDefault="008B644C" w:rsidP="00402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ED63B6" w14:textId="77777777" w:rsidR="00402C35" w:rsidRPr="00F42CBD" w:rsidRDefault="00402C35" w:rsidP="00402C35">
    <w:pPr>
      <w:spacing w:after="120" w:line="240" w:lineRule="auto"/>
      <w:ind w:left="1418" w:right="1982"/>
      <w:jc w:val="center"/>
      <w:rPr>
        <w:rFonts w:ascii="Calibri Light" w:hAnsi="Calibri Light" w:cs="Calibri Light"/>
        <w:smallCaps/>
        <w:szCs w:val="32"/>
      </w:rPr>
    </w:pPr>
    <w:r w:rsidRPr="00F42CBD">
      <w:rPr>
        <w:rFonts w:ascii="Calibri Light" w:hAnsi="Calibri Light" w:cs="Calibri Light"/>
        <w:smallCaps/>
        <w:szCs w:val="32"/>
      </w:rPr>
      <w:t>Il commento è richiesto per tutti gli esercizi ed è parte essenziale della risposta, in assenza del quale l’esercizio non sarà valutato.</w:t>
    </w:r>
  </w:p>
  <w:p w14:paraId="198CE7EC" w14:textId="77777777" w:rsidR="00402C35" w:rsidRDefault="00402C3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D05E4"/>
    <w:multiLevelType w:val="hybridMultilevel"/>
    <w:tmpl w:val="5666FBA0"/>
    <w:lvl w:ilvl="0" w:tplc="AAF85718">
      <w:start w:val="4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45EEB"/>
    <w:multiLevelType w:val="hybridMultilevel"/>
    <w:tmpl w:val="5F0EFEF8"/>
    <w:lvl w:ilvl="0" w:tplc="A4AAAA2C">
      <w:start w:val="5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64751A"/>
    <w:multiLevelType w:val="hybridMultilevel"/>
    <w:tmpl w:val="5CB87EFC"/>
    <w:lvl w:ilvl="0" w:tplc="03285952">
      <w:start w:val="4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3530D"/>
    <w:multiLevelType w:val="hybridMultilevel"/>
    <w:tmpl w:val="C1D6C184"/>
    <w:lvl w:ilvl="0" w:tplc="7D7C5EF4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D7073F"/>
    <w:multiLevelType w:val="hybridMultilevel"/>
    <w:tmpl w:val="1A42D0C6"/>
    <w:lvl w:ilvl="0" w:tplc="BCA6A5B8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1856"/>
    <w:multiLevelType w:val="hybridMultilevel"/>
    <w:tmpl w:val="7DEA0052"/>
    <w:lvl w:ilvl="0" w:tplc="CFA45B68">
      <w:start w:val="5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D2E2F"/>
    <w:multiLevelType w:val="hybridMultilevel"/>
    <w:tmpl w:val="CAFA7774"/>
    <w:lvl w:ilvl="0" w:tplc="39640A6A">
      <w:start w:val="2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4169AB"/>
    <w:multiLevelType w:val="hybridMultilevel"/>
    <w:tmpl w:val="9216D560"/>
    <w:lvl w:ilvl="0" w:tplc="92009A70">
      <w:start w:val="7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BE7124"/>
    <w:multiLevelType w:val="hybridMultilevel"/>
    <w:tmpl w:val="9216D560"/>
    <w:lvl w:ilvl="0" w:tplc="92009A70">
      <w:start w:val="7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7B5678"/>
    <w:multiLevelType w:val="hybridMultilevel"/>
    <w:tmpl w:val="F21CC3E4"/>
    <w:lvl w:ilvl="0" w:tplc="E12A82B6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556457F0">
      <w:start w:val="1"/>
      <w:numFmt w:val="lowerLetter"/>
      <w:lvlText w:val="%2."/>
      <w:lvlJc w:val="left"/>
      <w:pPr>
        <w:ind w:left="1211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68" w:hanging="180"/>
      </w:pPr>
    </w:lvl>
    <w:lvl w:ilvl="3" w:tplc="0410000F" w:tentative="1">
      <w:start w:val="1"/>
      <w:numFmt w:val="decimal"/>
      <w:lvlText w:val="%4."/>
      <w:lvlJc w:val="left"/>
      <w:pPr>
        <w:ind w:left="2588" w:hanging="360"/>
      </w:pPr>
    </w:lvl>
    <w:lvl w:ilvl="4" w:tplc="04100019" w:tentative="1">
      <w:start w:val="1"/>
      <w:numFmt w:val="lowerLetter"/>
      <w:lvlText w:val="%5."/>
      <w:lvlJc w:val="left"/>
      <w:pPr>
        <w:ind w:left="3308" w:hanging="360"/>
      </w:pPr>
    </w:lvl>
    <w:lvl w:ilvl="5" w:tplc="0410001B" w:tentative="1">
      <w:start w:val="1"/>
      <w:numFmt w:val="lowerRoman"/>
      <w:lvlText w:val="%6."/>
      <w:lvlJc w:val="right"/>
      <w:pPr>
        <w:ind w:left="4028" w:hanging="180"/>
      </w:pPr>
    </w:lvl>
    <w:lvl w:ilvl="6" w:tplc="0410000F" w:tentative="1">
      <w:start w:val="1"/>
      <w:numFmt w:val="decimal"/>
      <w:lvlText w:val="%7."/>
      <w:lvlJc w:val="left"/>
      <w:pPr>
        <w:ind w:left="4748" w:hanging="360"/>
      </w:pPr>
    </w:lvl>
    <w:lvl w:ilvl="7" w:tplc="04100019" w:tentative="1">
      <w:start w:val="1"/>
      <w:numFmt w:val="lowerLetter"/>
      <w:lvlText w:val="%8."/>
      <w:lvlJc w:val="left"/>
      <w:pPr>
        <w:ind w:left="5468" w:hanging="360"/>
      </w:pPr>
    </w:lvl>
    <w:lvl w:ilvl="8" w:tplc="0410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10" w15:restartNumberingAfterBreak="0">
    <w:nsid w:val="1DFC02FC"/>
    <w:multiLevelType w:val="hybridMultilevel"/>
    <w:tmpl w:val="E460DFDA"/>
    <w:lvl w:ilvl="0" w:tplc="03288582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360" w:hanging="360"/>
      </w:pPr>
    </w:lvl>
    <w:lvl w:ilvl="2" w:tplc="0410001B" w:tentative="1">
      <w:start w:val="1"/>
      <w:numFmt w:val="lowerRoman"/>
      <w:lvlText w:val="%3."/>
      <w:lvlJc w:val="right"/>
      <w:pPr>
        <w:ind w:left="1080" w:hanging="180"/>
      </w:pPr>
    </w:lvl>
    <w:lvl w:ilvl="3" w:tplc="0410000F" w:tentative="1">
      <w:start w:val="1"/>
      <w:numFmt w:val="decimal"/>
      <w:lvlText w:val="%4."/>
      <w:lvlJc w:val="left"/>
      <w:pPr>
        <w:ind w:left="1800" w:hanging="360"/>
      </w:pPr>
    </w:lvl>
    <w:lvl w:ilvl="4" w:tplc="04100019" w:tentative="1">
      <w:start w:val="1"/>
      <w:numFmt w:val="lowerLetter"/>
      <w:lvlText w:val="%5."/>
      <w:lvlJc w:val="left"/>
      <w:pPr>
        <w:ind w:left="2520" w:hanging="360"/>
      </w:pPr>
    </w:lvl>
    <w:lvl w:ilvl="5" w:tplc="0410001B" w:tentative="1">
      <w:start w:val="1"/>
      <w:numFmt w:val="lowerRoman"/>
      <w:lvlText w:val="%6."/>
      <w:lvlJc w:val="right"/>
      <w:pPr>
        <w:ind w:left="3240" w:hanging="180"/>
      </w:pPr>
    </w:lvl>
    <w:lvl w:ilvl="6" w:tplc="0410000F" w:tentative="1">
      <w:start w:val="1"/>
      <w:numFmt w:val="decimal"/>
      <w:lvlText w:val="%7."/>
      <w:lvlJc w:val="left"/>
      <w:pPr>
        <w:ind w:left="3960" w:hanging="360"/>
      </w:pPr>
    </w:lvl>
    <w:lvl w:ilvl="7" w:tplc="04100019" w:tentative="1">
      <w:start w:val="1"/>
      <w:numFmt w:val="lowerLetter"/>
      <w:lvlText w:val="%8."/>
      <w:lvlJc w:val="left"/>
      <w:pPr>
        <w:ind w:left="4680" w:hanging="360"/>
      </w:pPr>
    </w:lvl>
    <w:lvl w:ilvl="8" w:tplc="0410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1" w15:restartNumberingAfterBreak="0">
    <w:nsid w:val="30FD120A"/>
    <w:multiLevelType w:val="hybridMultilevel"/>
    <w:tmpl w:val="62DE3994"/>
    <w:lvl w:ilvl="0" w:tplc="6992603C">
      <w:start w:val="8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122984"/>
    <w:multiLevelType w:val="hybridMultilevel"/>
    <w:tmpl w:val="B3903D92"/>
    <w:lvl w:ilvl="0" w:tplc="90F822E8">
      <w:start w:val="3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2015D4"/>
    <w:multiLevelType w:val="hybridMultilevel"/>
    <w:tmpl w:val="B3903D92"/>
    <w:lvl w:ilvl="0" w:tplc="90F822E8">
      <w:start w:val="3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A45EE0"/>
    <w:multiLevelType w:val="hybridMultilevel"/>
    <w:tmpl w:val="0EF2C48C"/>
    <w:lvl w:ilvl="0" w:tplc="E12A82B6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11" w:hanging="360"/>
      </w:pPr>
    </w:lvl>
    <w:lvl w:ilvl="2" w:tplc="0410001B" w:tentative="1">
      <w:start w:val="1"/>
      <w:numFmt w:val="lowerRoman"/>
      <w:lvlText w:val="%3."/>
      <w:lvlJc w:val="right"/>
      <w:pPr>
        <w:ind w:left="1868" w:hanging="180"/>
      </w:pPr>
    </w:lvl>
    <w:lvl w:ilvl="3" w:tplc="0410000F" w:tentative="1">
      <w:start w:val="1"/>
      <w:numFmt w:val="decimal"/>
      <w:lvlText w:val="%4."/>
      <w:lvlJc w:val="left"/>
      <w:pPr>
        <w:ind w:left="2588" w:hanging="360"/>
      </w:pPr>
    </w:lvl>
    <w:lvl w:ilvl="4" w:tplc="04100019" w:tentative="1">
      <w:start w:val="1"/>
      <w:numFmt w:val="lowerLetter"/>
      <w:lvlText w:val="%5."/>
      <w:lvlJc w:val="left"/>
      <w:pPr>
        <w:ind w:left="3308" w:hanging="360"/>
      </w:pPr>
    </w:lvl>
    <w:lvl w:ilvl="5" w:tplc="0410001B" w:tentative="1">
      <w:start w:val="1"/>
      <w:numFmt w:val="lowerRoman"/>
      <w:lvlText w:val="%6."/>
      <w:lvlJc w:val="right"/>
      <w:pPr>
        <w:ind w:left="4028" w:hanging="180"/>
      </w:pPr>
    </w:lvl>
    <w:lvl w:ilvl="6" w:tplc="0410000F" w:tentative="1">
      <w:start w:val="1"/>
      <w:numFmt w:val="decimal"/>
      <w:lvlText w:val="%7."/>
      <w:lvlJc w:val="left"/>
      <w:pPr>
        <w:ind w:left="4748" w:hanging="360"/>
      </w:pPr>
    </w:lvl>
    <w:lvl w:ilvl="7" w:tplc="04100019" w:tentative="1">
      <w:start w:val="1"/>
      <w:numFmt w:val="lowerLetter"/>
      <w:lvlText w:val="%8."/>
      <w:lvlJc w:val="left"/>
      <w:pPr>
        <w:ind w:left="5468" w:hanging="360"/>
      </w:pPr>
    </w:lvl>
    <w:lvl w:ilvl="8" w:tplc="0410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15" w15:restartNumberingAfterBreak="0">
    <w:nsid w:val="43DA5345"/>
    <w:multiLevelType w:val="hybridMultilevel"/>
    <w:tmpl w:val="CAFA7774"/>
    <w:lvl w:ilvl="0" w:tplc="39640A6A">
      <w:start w:val="2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D737A"/>
    <w:multiLevelType w:val="hybridMultilevel"/>
    <w:tmpl w:val="C5EEDDEC"/>
    <w:lvl w:ilvl="0" w:tplc="E12A82B6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59B261C0">
      <w:start w:val="1"/>
      <w:numFmt w:val="lowerLetter"/>
      <w:lvlText w:val="%2."/>
      <w:lvlJc w:val="left"/>
      <w:pPr>
        <w:ind w:left="1211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68" w:hanging="180"/>
      </w:pPr>
    </w:lvl>
    <w:lvl w:ilvl="3" w:tplc="0410000F" w:tentative="1">
      <w:start w:val="1"/>
      <w:numFmt w:val="decimal"/>
      <w:lvlText w:val="%4."/>
      <w:lvlJc w:val="left"/>
      <w:pPr>
        <w:ind w:left="2588" w:hanging="360"/>
      </w:pPr>
    </w:lvl>
    <w:lvl w:ilvl="4" w:tplc="04100019" w:tentative="1">
      <w:start w:val="1"/>
      <w:numFmt w:val="lowerLetter"/>
      <w:lvlText w:val="%5."/>
      <w:lvlJc w:val="left"/>
      <w:pPr>
        <w:ind w:left="3308" w:hanging="360"/>
      </w:pPr>
    </w:lvl>
    <w:lvl w:ilvl="5" w:tplc="0410001B" w:tentative="1">
      <w:start w:val="1"/>
      <w:numFmt w:val="lowerRoman"/>
      <w:lvlText w:val="%6."/>
      <w:lvlJc w:val="right"/>
      <w:pPr>
        <w:ind w:left="4028" w:hanging="180"/>
      </w:pPr>
    </w:lvl>
    <w:lvl w:ilvl="6" w:tplc="0410000F" w:tentative="1">
      <w:start w:val="1"/>
      <w:numFmt w:val="decimal"/>
      <w:lvlText w:val="%7."/>
      <w:lvlJc w:val="left"/>
      <w:pPr>
        <w:ind w:left="4748" w:hanging="360"/>
      </w:pPr>
    </w:lvl>
    <w:lvl w:ilvl="7" w:tplc="04100019" w:tentative="1">
      <w:start w:val="1"/>
      <w:numFmt w:val="lowerLetter"/>
      <w:lvlText w:val="%8."/>
      <w:lvlJc w:val="left"/>
      <w:pPr>
        <w:ind w:left="5468" w:hanging="360"/>
      </w:pPr>
    </w:lvl>
    <w:lvl w:ilvl="8" w:tplc="0410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17" w15:restartNumberingAfterBreak="0">
    <w:nsid w:val="47DA3995"/>
    <w:multiLevelType w:val="hybridMultilevel"/>
    <w:tmpl w:val="A8B47FD2"/>
    <w:lvl w:ilvl="0" w:tplc="DCD0BF04">
      <w:start w:val="4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11" w:hanging="360"/>
      </w:pPr>
    </w:lvl>
    <w:lvl w:ilvl="2" w:tplc="0410001B" w:tentative="1">
      <w:start w:val="1"/>
      <w:numFmt w:val="lowerRoman"/>
      <w:lvlText w:val="%3."/>
      <w:lvlJc w:val="right"/>
      <w:pPr>
        <w:ind w:left="1868" w:hanging="180"/>
      </w:pPr>
    </w:lvl>
    <w:lvl w:ilvl="3" w:tplc="0410000F" w:tentative="1">
      <w:start w:val="1"/>
      <w:numFmt w:val="decimal"/>
      <w:lvlText w:val="%4."/>
      <w:lvlJc w:val="left"/>
      <w:pPr>
        <w:ind w:left="2588" w:hanging="360"/>
      </w:pPr>
    </w:lvl>
    <w:lvl w:ilvl="4" w:tplc="04100019" w:tentative="1">
      <w:start w:val="1"/>
      <w:numFmt w:val="lowerLetter"/>
      <w:lvlText w:val="%5."/>
      <w:lvlJc w:val="left"/>
      <w:pPr>
        <w:ind w:left="3308" w:hanging="360"/>
      </w:pPr>
    </w:lvl>
    <w:lvl w:ilvl="5" w:tplc="0410001B" w:tentative="1">
      <w:start w:val="1"/>
      <w:numFmt w:val="lowerRoman"/>
      <w:lvlText w:val="%6."/>
      <w:lvlJc w:val="right"/>
      <w:pPr>
        <w:ind w:left="4028" w:hanging="180"/>
      </w:pPr>
    </w:lvl>
    <w:lvl w:ilvl="6" w:tplc="0410000F" w:tentative="1">
      <w:start w:val="1"/>
      <w:numFmt w:val="decimal"/>
      <w:lvlText w:val="%7."/>
      <w:lvlJc w:val="left"/>
      <w:pPr>
        <w:ind w:left="4748" w:hanging="360"/>
      </w:pPr>
    </w:lvl>
    <w:lvl w:ilvl="7" w:tplc="04100019" w:tentative="1">
      <w:start w:val="1"/>
      <w:numFmt w:val="lowerLetter"/>
      <w:lvlText w:val="%8."/>
      <w:lvlJc w:val="left"/>
      <w:pPr>
        <w:ind w:left="5468" w:hanging="360"/>
      </w:pPr>
    </w:lvl>
    <w:lvl w:ilvl="8" w:tplc="0410001B" w:tentative="1">
      <w:start w:val="1"/>
      <w:numFmt w:val="lowerRoman"/>
      <w:lvlText w:val="%9."/>
      <w:lvlJc w:val="right"/>
      <w:pPr>
        <w:ind w:left="6188" w:hanging="180"/>
      </w:pPr>
    </w:lvl>
  </w:abstractNum>
  <w:abstractNum w:abstractNumId="18" w15:restartNumberingAfterBreak="0">
    <w:nsid w:val="49701B4B"/>
    <w:multiLevelType w:val="hybridMultilevel"/>
    <w:tmpl w:val="AA74CAA0"/>
    <w:lvl w:ilvl="0" w:tplc="04100019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D556FDF"/>
    <w:multiLevelType w:val="hybridMultilevel"/>
    <w:tmpl w:val="37FE7A56"/>
    <w:lvl w:ilvl="0" w:tplc="5ED44FE0">
      <w:start w:val="6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CB5A9B"/>
    <w:multiLevelType w:val="hybridMultilevel"/>
    <w:tmpl w:val="37FE7A56"/>
    <w:lvl w:ilvl="0" w:tplc="5ED44FE0">
      <w:start w:val="6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603973"/>
    <w:multiLevelType w:val="hybridMultilevel"/>
    <w:tmpl w:val="5666FBA0"/>
    <w:lvl w:ilvl="0" w:tplc="AAF85718">
      <w:start w:val="4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643A32"/>
    <w:multiLevelType w:val="hybridMultilevel"/>
    <w:tmpl w:val="AB5C7AFA"/>
    <w:lvl w:ilvl="0" w:tplc="0B506B5A">
      <w:start w:val="2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C712DA"/>
    <w:multiLevelType w:val="hybridMultilevel"/>
    <w:tmpl w:val="BAC48B8A"/>
    <w:lvl w:ilvl="0" w:tplc="0A90B680">
      <w:start w:val="3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FA69D9"/>
    <w:multiLevelType w:val="hybridMultilevel"/>
    <w:tmpl w:val="702A79C6"/>
    <w:lvl w:ilvl="0" w:tplc="6E6E12A4">
      <w:start w:val="5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9740EC"/>
    <w:multiLevelType w:val="hybridMultilevel"/>
    <w:tmpl w:val="4FB65D10"/>
    <w:lvl w:ilvl="0" w:tplc="B3A8B3B2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DD71E8"/>
    <w:multiLevelType w:val="hybridMultilevel"/>
    <w:tmpl w:val="4FB65D10"/>
    <w:lvl w:ilvl="0" w:tplc="B3A8B3B2">
      <w:start w:val="1"/>
      <w:numFmt w:val="decimal"/>
      <w:lvlText w:val="%1)"/>
      <w:lvlJc w:val="left"/>
      <w:pPr>
        <w:ind w:left="428" w:hanging="360"/>
      </w:pPr>
      <w:rPr>
        <w:rFonts w:hint="default"/>
      </w:rPr>
    </w:lvl>
    <w:lvl w:ilvl="1" w:tplc="3D485400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DF5A37"/>
    <w:multiLevelType w:val="hybridMultilevel"/>
    <w:tmpl w:val="41D4C23A"/>
    <w:lvl w:ilvl="0" w:tplc="6C64A6DE">
      <w:start w:val="1"/>
      <w:numFmt w:val="bullet"/>
      <w:lvlText w:val="-"/>
      <w:lvlJc w:val="left"/>
      <w:pPr>
        <w:ind w:left="400" w:hanging="360"/>
      </w:pPr>
      <w:rPr>
        <w:rFonts w:ascii="Calibri" w:eastAsia="Times New Roman" w:hAnsi="Calibri" w:cs="Calibri" w:hint="default"/>
        <w:color w:val="FF0000"/>
      </w:rPr>
    </w:lvl>
    <w:lvl w:ilvl="1" w:tplc="0410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6"/>
  </w:num>
  <w:num w:numId="3">
    <w:abstractNumId w:val="2"/>
  </w:num>
  <w:num w:numId="4">
    <w:abstractNumId w:val="17"/>
  </w:num>
  <w:num w:numId="5">
    <w:abstractNumId w:val="10"/>
  </w:num>
  <w:num w:numId="6">
    <w:abstractNumId w:val="22"/>
  </w:num>
  <w:num w:numId="7">
    <w:abstractNumId w:val="23"/>
  </w:num>
  <w:num w:numId="8">
    <w:abstractNumId w:val="1"/>
  </w:num>
  <w:num w:numId="9">
    <w:abstractNumId w:val="15"/>
  </w:num>
  <w:num w:numId="10">
    <w:abstractNumId w:val="12"/>
  </w:num>
  <w:num w:numId="11">
    <w:abstractNumId w:val="21"/>
  </w:num>
  <w:num w:numId="12">
    <w:abstractNumId w:val="5"/>
  </w:num>
  <w:num w:numId="13">
    <w:abstractNumId w:val="19"/>
  </w:num>
  <w:num w:numId="14">
    <w:abstractNumId w:val="8"/>
  </w:num>
  <w:num w:numId="15">
    <w:abstractNumId w:val="11"/>
  </w:num>
  <w:num w:numId="16">
    <w:abstractNumId w:val="27"/>
  </w:num>
  <w:num w:numId="17">
    <w:abstractNumId w:val="13"/>
  </w:num>
  <w:num w:numId="18">
    <w:abstractNumId w:val="4"/>
  </w:num>
  <w:num w:numId="19">
    <w:abstractNumId w:val="25"/>
  </w:num>
  <w:num w:numId="20">
    <w:abstractNumId w:val="7"/>
  </w:num>
  <w:num w:numId="21">
    <w:abstractNumId w:val="6"/>
  </w:num>
  <w:num w:numId="22">
    <w:abstractNumId w:val="20"/>
  </w:num>
  <w:num w:numId="23">
    <w:abstractNumId w:val="0"/>
  </w:num>
  <w:num w:numId="24">
    <w:abstractNumId w:val="24"/>
  </w:num>
  <w:num w:numId="25">
    <w:abstractNumId w:val="18"/>
  </w:num>
  <w:num w:numId="26">
    <w:abstractNumId w:val="9"/>
  </w:num>
  <w:num w:numId="27">
    <w:abstractNumId w:val="3"/>
  </w:num>
  <w:num w:numId="28">
    <w:abstractNumId w:val="1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autoHyphenation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10B"/>
    <w:rsid w:val="00003D30"/>
    <w:rsid w:val="000113EA"/>
    <w:rsid w:val="00027A22"/>
    <w:rsid w:val="00045205"/>
    <w:rsid w:val="00045587"/>
    <w:rsid w:val="00051C32"/>
    <w:rsid w:val="00054BA8"/>
    <w:rsid w:val="00072B5B"/>
    <w:rsid w:val="0007459F"/>
    <w:rsid w:val="00074636"/>
    <w:rsid w:val="000763E7"/>
    <w:rsid w:val="0008206F"/>
    <w:rsid w:val="000874E9"/>
    <w:rsid w:val="00087861"/>
    <w:rsid w:val="00097A30"/>
    <w:rsid w:val="000A6BCE"/>
    <w:rsid w:val="000C07E7"/>
    <w:rsid w:val="000C7866"/>
    <w:rsid w:val="000C7CC9"/>
    <w:rsid w:val="000D2BCD"/>
    <w:rsid w:val="000D3F3A"/>
    <w:rsid w:val="000D5C55"/>
    <w:rsid w:val="000F01B3"/>
    <w:rsid w:val="000F09D7"/>
    <w:rsid w:val="001015A2"/>
    <w:rsid w:val="00101B9C"/>
    <w:rsid w:val="0011098B"/>
    <w:rsid w:val="00122369"/>
    <w:rsid w:val="00157803"/>
    <w:rsid w:val="00162ABF"/>
    <w:rsid w:val="00163D9F"/>
    <w:rsid w:val="00170BA1"/>
    <w:rsid w:val="0018370B"/>
    <w:rsid w:val="00193E54"/>
    <w:rsid w:val="001965AC"/>
    <w:rsid w:val="001B08B1"/>
    <w:rsid w:val="001B0E85"/>
    <w:rsid w:val="001B1959"/>
    <w:rsid w:val="001B43CD"/>
    <w:rsid w:val="001C635F"/>
    <w:rsid w:val="001D3A85"/>
    <w:rsid w:val="001D5C9E"/>
    <w:rsid w:val="001D6998"/>
    <w:rsid w:val="001E46CF"/>
    <w:rsid w:val="001F27CF"/>
    <w:rsid w:val="001F5482"/>
    <w:rsid w:val="001F76B3"/>
    <w:rsid w:val="0020157C"/>
    <w:rsid w:val="00220A51"/>
    <w:rsid w:val="0022112E"/>
    <w:rsid w:val="00221FA4"/>
    <w:rsid w:val="00226A14"/>
    <w:rsid w:val="00232502"/>
    <w:rsid w:val="00232ECB"/>
    <w:rsid w:val="00235EC4"/>
    <w:rsid w:val="00240395"/>
    <w:rsid w:val="00240977"/>
    <w:rsid w:val="00265898"/>
    <w:rsid w:val="002908B8"/>
    <w:rsid w:val="002A14BD"/>
    <w:rsid w:val="002A336B"/>
    <w:rsid w:val="002A7B8E"/>
    <w:rsid w:val="002B4126"/>
    <w:rsid w:val="002B4CE4"/>
    <w:rsid w:val="002B57BC"/>
    <w:rsid w:val="002C1707"/>
    <w:rsid w:val="002C67D3"/>
    <w:rsid w:val="002E12B3"/>
    <w:rsid w:val="002E3391"/>
    <w:rsid w:val="002F02CA"/>
    <w:rsid w:val="002F08A4"/>
    <w:rsid w:val="002F56E8"/>
    <w:rsid w:val="003013B2"/>
    <w:rsid w:val="003036FC"/>
    <w:rsid w:val="0031169C"/>
    <w:rsid w:val="00311ACC"/>
    <w:rsid w:val="003122FC"/>
    <w:rsid w:val="00312EBA"/>
    <w:rsid w:val="0032014E"/>
    <w:rsid w:val="003331DC"/>
    <w:rsid w:val="00341351"/>
    <w:rsid w:val="003436AE"/>
    <w:rsid w:val="00372577"/>
    <w:rsid w:val="00375EFD"/>
    <w:rsid w:val="00377621"/>
    <w:rsid w:val="00380C54"/>
    <w:rsid w:val="003819B1"/>
    <w:rsid w:val="003820C2"/>
    <w:rsid w:val="00396D84"/>
    <w:rsid w:val="003A468C"/>
    <w:rsid w:val="003C4900"/>
    <w:rsid w:val="003E4E29"/>
    <w:rsid w:val="003F2269"/>
    <w:rsid w:val="00402C35"/>
    <w:rsid w:val="00417D2E"/>
    <w:rsid w:val="00420C35"/>
    <w:rsid w:val="00420EC9"/>
    <w:rsid w:val="00421714"/>
    <w:rsid w:val="004321F8"/>
    <w:rsid w:val="00434CB7"/>
    <w:rsid w:val="00442D74"/>
    <w:rsid w:val="00470FFA"/>
    <w:rsid w:val="00472E59"/>
    <w:rsid w:val="0047688E"/>
    <w:rsid w:val="00477F13"/>
    <w:rsid w:val="00483209"/>
    <w:rsid w:val="004841E7"/>
    <w:rsid w:val="004A11F6"/>
    <w:rsid w:val="004A5E28"/>
    <w:rsid w:val="004B0568"/>
    <w:rsid w:val="004B29D6"/>
    <w:rsid w:val="004B2A2C"/>
    <w:rsid w:val="004B38AC"/>
    <w:rsid w:val="004B47D2"/>
    <w:rsid w:val="004C3C02"/>
    <w:rsid w:val="004D38E4"/>
    <w:rsid w:val="004F0027"/>
    <w:rsid w:val="004F2CAB"/>
    <w:rsid w:val="00500710"/>
    <w:rsid w:val="00506104"/>
    <w:rsid w:val="005105C7"/>
    <w:rsid w:val="00534E3B"/>
    <w:rsid w:val="00535352"/>
    <w:rsid w:val="00543A65"/>
    <w:rsid w:val="005441A4"/>
    <w:rsid w:val="00547BAD"/>
    <w:rsid w:val="0055386F"/>
    <w:rsid w:val="00560878"/>
    <w:rsid w:val="00560C20"/>
    <w:rsid w:val="00566A90"/>
    <w:rsid w:val="005710FC"/>
    <w:rsid w:val="005862EB"/>
    <w:rsid w:val="00592189"/>
    <w:rsid w:val="00597998"/>
    <w:rsid w:val="005A2CDD"/>
    <w:rsid w:val="005A417C"/>
    <w:rsid w:val="005A6D1C"/>
    <w:rsid w:val="005A710E"/>
    <w:rsid w:val="005B6238"/>
    <w:rsid w:val="005B7F81"/>
    <w:rsid w:val="005C00B7"/>
    <w:rsid w:val="005D62D1"/>
    <w:rsid w:val="005E7C87"/>
    <w:rsid w:val="005F1B40"/>
    <w:rsid w:val="005F3753"/>
    <w:rsid w:val="006032F9"/>
    <w:rsid w:val="00603664"/>
    <w:rsid w:val="00614024"/>
    <w:rsid w:val="006213D7"/>
    <w:rsid w:val="00632607"/>
    <w:rsid w:val="00634D8C"/>
    <w:rsid w:val="00645A16"/>
    <w:rsid w:val="00667288"/>
    <w:rsid w:val="00670408"/>
    <w:rsid w:val="006830CA"/>
    <w:rsid w:val="00685D31"/>
    <w:rsid w:val="006971F8"/>
    <w:rsid w:val="006A7CFE"/>
    <w:rsid w:val="006B149C"/>
    <w:rsid w:val="006B7187"/>
    <w:rsid w:val="006C3047"/>
    <w:rsid w:val="006D5613"/>
    <w:rsid w:val="006E4C0C"/>
    <w:rsid w:val="006E6080"/>
    <w:rsid w:val="006F160E"/>
    <w:rsid w:val="006F28FD"/>
    <w:rsid w:val="006F48ED"/>
    <w:rsid w:val="0070730E"/>
    <w:rsid w:val="00722AC1"/>
    <w:rsid w:val="007250CC"/>
    <w:rsid w:val="007348B2"/>
    <w:rsid w:val="00744D57"/>
    <w:rsid w:val="00757F4A"/>
    <w:rsid w:val="00760026"/>
    <w:rsid w:val="00764988"/>
    <w:rsid w:val="00784E21"/>
    <w:rsid w:val="00786926"/>
    <w:rsid w:val="00791F2A"/>
    <w:rsid w:val="007A0A6C"/>
    <w:rsid w:val="007A5446"/>
    <w:rsid w:val="007A64F3"/>
    <w:rsid w:val="007A6609"/>
    <w:rsid w:val="007B310B"/>
    <w:rsid w:val="007C3366"/>
    <w:rsid w:val="007C7970"/>
    <w:rsid w:val="007C7BCE"/>
    <w:rsid w:val="007D68BD"/>
    <w:rsid w:val="007F7786"/>
    <w:rsid w:val="00800DC3"/>
    <w:rsid w:val="00801A67"/>
    <w:rsid w:val="00803965"/>
    <w:rsid w:val="008110C8"/>
    <w:rsid w:val="00814BA6"/>
    <w:rsid w:val="00815389"/>
    <w:rsid w:val="008265C8"/>
    <w:rsid w:val="008317F9"/>
    <w:rsid w:val="00831BBE"/>
    <w:rsid w:val="0083290B"/>
    <w:rsid w:val="00835231"/>
    <w:rsid w:val="008404A7"/>
    <w:rsid w:val="00847A52"/>
    <w:rsid w:val="00850ECE"/>
    <w:rsid w:val="00851106"/>
    <w:rsid w:val="008525B6"/>
    <w:rsid w:val="0087756E"/>
    <w:rsid w:val="008841BA"/>
    <w:rsid w:val="00884481"/>
    <w:rsid w:val="00886008"/>
    <w:rsid w:val="0089562C"/>
    <w:rsid w:val="008A35AF"/>
    <w:rsid w:val="008A3BE7"/>
    <w:rsid w:val="008B50D0"/>
    <w:rsid w:val="008B644C"/>
    <w:rsid w:val="008B6805"/>
    <w:rsid w:val="008B7C96"/>
    <w:rsid w:val="008D6C86"/>
    <w:rsid w:val="008D7121"/>
    <w:rsid w:val="008F2325"/>
    <w:rsid w:val="00905AB8"/>
    <w:rsid w:val="009243A1"/>
    <w:rsid w:val="009320E8"/>
    <w:rsid w:val="009322F0"/>
    <w:rsid w:val="0093244F"/>
    <w:rsid w:val="00933941"/>
    <w:rsid w:val="009341C6"/>
    <w:rsid w:val="00940E4A"/>
    <w:rsid w:val="00944A55"/>
    <w:rsid w:val="00945215"/>
    <w:rsid w:val="00961A28"/>
    <w:rsid w:val="009731AE"/>
    <w:rsid w:val="0097568A"/>
    <w:rsid w:val="009761C7"/>
    <w:rsid w:val="00982F78"/>
    <w:rsid w:val="009861D1"/>
    <w:rsid w:val="00996832"/>
    <w:rsid w:val="009A5D68"/>
    <w:rsid w:val="009A6E89"/>
    <w:rsid w:val="009B2075"/>
    <w:rsid w:val="009C7CEB"/>
    <w:rsid w:val="009D1F05"/>
    <w:rsid w:val="009D37FD"/>
    <w:rsid w:val="009E467E"/>
    <w:rsid w:val="009F1750"/>
    <w:rsid w:val="00A02B68"/>
    <w:rsid w:val="00A04024"/>
    <w:rsid w:val="00A058E5"/>
    <w:rsid w:val="00A05957"/>
    <w:rsid w:val="00A1638E"/>
    <w:rsid w:val="00A302EB"/>
    <w:rsid w:val="00A42DF4"/>
    <w:rsid w:val="00A465B8"/>
    <w:rsid w:val="00A51AAD"/>
    <w:rsid w:val="00A51D87"/>
    <w:rsid w:val="00A65D0A"/>
    <w:rsid w:val="00A669C0"/>
    <w:rsid w:val="00A70016"/>
    <w:rsid w:val="00A7151C"/>
    <w:rsid w:val="00A71745"/>
    <w:rsid w:val="00A8472A"/>
    <w:rsid w:val="00A85B0E"/>
    <w:rsid w:val="00A94BB9"/>
    <w:rsid w:val="00AA0A43"/>
    <w:rsid w:val="00AA1DD3"/>
    <w:rsid w:val="00AB2826"/>
    <w:rsid w:val="00AC3850"/>
    <w:rsid w:val="00AC52A5"/>
    <w:rsid w:val="00AC58DE"/>
    <w:rsid w:val="00AD349D"/>
    <w:rsid w:val="00AE388E"/>
    <w:rsid w:val="00AE5349"/>
    <w:rsid w:val="00AF0EAD"/>
    <w:rsid w:val="00B049EC"/>
    <w:rsid w:val="00B15194"/>
    <w:rsid w:val="00B37AF1"/>
    <w:rsid w:val="00B4484A"/>
    <w:rsid w:val="00B5235C"/>
    <w:rsid w:val="00B72BB2"/>
    <w:rsid w:val="00B75254"/>
    <w:rsid w:val="00B761BC"/>
    <w:rsid w:val="00B80762"/>
    <w:rsid w:val="00B823AA"/>
    <w:rsid w:val="00B84403"/>
    <w:rsid w:val="00BA04FE"/>
    <w:rsid w:val="00BA0B50"/>
    <w:rsid w:val="00BA7C4D"/>
    <w:rsid w:val="00BB43E4"/>
    <w:rsid w:val="00BB5D34"/>
    <w:rsid w:val="00BC2223"/>
    <w:rsid w:val="00BC3B40"/>
    <w:rsid w:val="00BD3729"/>
    <w:rsid w:val="00BE0016"/>
    <w:rsid w:val="00BE35FD"/>
    <w:rsid w:val="00BF38DF"/>
    <w:rsid w:val="00C01430"/>
    <w:rsid w:val="00C161F3"/>
    <w:rsid w:val="00C176B9"/>
    <w:rsid w:val="00C221C7"/>
    <w:rsid w:val="00C22FC2"/>
    <w:rsid w:val="00C34E3A"/>
    <w:rsid w:val="00C36DA4"/>
    <w:rsid w:val="00C37446"/>
    <w:rsid w:val="00C42477"/>
    <w:rsid w:val="00C44EEF"/>
    <w:rsid w:val="00C45441"/>
    <w:rsid w:val="00C51FB6"/>
    <w:rsid w:val="00C54250"/>
    <w:rsid w:val="00C55329"/>
    <w:rsid w:val="00C7713D"/>
    <w:rsid w:val="00C82E00"/>
    <w:rsid w:val="00C93D9F"/>
    <w:rsid w:val="00CA1D39"/>
    <w:rsid w:val="00CA63BD"/>
    <w:rsid w:val="00CB1866"/>
    <w:rsid w:val="00CC0EC5"/>
    <w:rsid w:val="00CC3B5B"/>
    <w:rsid w:val="00CD1B70"/>
    <w:rsid w:val="00CD4C26"/>
    <w:rsid w:val="00CD7A70"/>
    <w:rsid w:val="00CE673E"/>
    <w:rsid w:val="00D01B9F"/>
    <w:rsid w:val="00D04BB7"/>
    <w:rsid w:val="00D32667"/>
    <w:rsid w:val="00D3391D"/>
    <w:rsid w:val="00D506E4"/>
    <w:rsid w:val="00D619DB"/>
    <w:rsid w:val="00D67364"/>
    <w:rsid w:val="00D73681"/>
    <w:rsid w:val="00D740E3"/>
    <w:rsid w:val="00D7590A"/>
    <w:rsid w:val="00D832F1"/>
    <w:rsid w:val="00D90997"/>
    <w:rsid w:val="00D94D76"/>
    <w:rsid w:val="00D94E58"/>
    <w:rsid w:val="00DA2347"/>
    <w:rsid w:val="00DA4EA8"/>
    <w:rsid w:val="00DA7A92"/>
    <w:rsid w:val="00DB7340"/>
    <w:rsid w:val="00DC7137"/>
    <w:rsid w:val="00DF293E"/>
    <w:rsid w:val="00DF7690"/>
    <w:rsid w:val="00E071F4"/>
    <w:rsid w:val="00E10EAA"/>
    <w:rsid w:val="00E15BF5"/>
    <w:rsid w:val="00E261AE"/>
    <w:rsid w:val="00E37A29"/>
    <w:rsid w:val="00E40953"/>
    <w:rsid w:val="00E41665"/>
    <w:rsid w:val="00E41D10"/>
    <w:rsid w:val="00E43C68"/>
    <w:rsid w:val="00E53134"/>
    <w:rsid w:val="00E54905"/>
    <w:rsid w:val="00E62AB0"/>
    <w:rsid w:val="00E725E5"/>
    <w:rsid w:val="00EA02F2"/>
    <w:rsid w:val="00EA3013"/>
    <w:rsid w:val="00EB43F3"/>
    <w:rsid w:val="00EC24DC"/>
    <w:rsid w:val="00EE2091"/>
    <w:rsid w:val="00EE5C3F"/>
    <w:rsid w:val="00EE6099"/>
    <w:rsid w:val="00EF1775"/>
    <w:rsid w:val="00EF3B1D"/>
    <w:rsid w:val="00F028B0"/>
    <w:rsid w:val="00F0496F"/>
    <w:rsid w:val="00F072D9"/>
    <w:rsid w:val="00F232D5"/>
    <w:rsid w:val="00F274BB"/>
    <w:rsid w:val="00F36D29"/>
    <w:rsid w:val="00F41D8D"/>
    <w:rsid w:val="00F42CBD"/>
    <w:rsid w:val="00F50314"/>
    <w:rsid w:val="00F509F8"/>
    <w:rsid w:val="00F52C88"/>
    <w:rsid w:val="00F736B4"/>
    <w:rsid w:val="00F737A5"/>
    <w:rsid w:val="00F82ABB"/>
    <w:rsid w:val="00F87676"/>
    <w:rsid w:val="00F9148C"/>
    <w:rsid w:val="00F9499D"/>
    <w:rsid w:val="00F95821"/>
    <w:rsid w:val="00FA2C0C"/>
    <w:rsid w:val="00FB0676"/>
    <w:rsid w:val="00FC2821"/>
    <w:rsid w:val="00FC51DE"/>
    <w:rsid w:val="00FC6670"/>
    <w:rsid w:val="00FC784C"/>
    <w:rsid w:val="00FD3561"/>
    <w:rsid w:val="00FD3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A62C3E"/>
  <w15:docId w15:val="{A42BC673-0F76-2149-A49C-84B52520E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310B"/>
  </w:style>
  <w:style w:type="paragraph" w:styleId="Titolo1">
    <w:name w:val="heading 1"/>
    <w:basedOn w:val="Normale"/>
    <w:next w:val="Normale"/>
    <w:link w:val="Titolo1Carattere"/>
    <w:qFormat/>
    <w:rsid w:val="009861D1"/>
    <w:pPr>
      <w:keepNext/>
      <w:spacing w:after="0" w:line="240" w:lineRule="auto"/>
      <w:outlineLvl w:val="0"/>
    </w:pPr>
    <w:rPr>
      <w:rFonts w:ascii="Verdana" w:eastAsia="Times New Roman" w:hAnsi="Verdana" w:cs="Arial"/>
      <w:b/>
      <w:bCs/>
      <w:sz w:val="20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B310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56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56E8"/>
    <w:rPr>
      <w:rFonts w:ascii="Tahoma" w:hAnsi="Tahoma" w:cs="Tahoma"/>
      <w:sz w:val="16"/>
      <w:szCs w:val="16"/>
    </w:rPr>
  </w:style>
  <w:style w:type="table" w:styleId="Elencoacolori-Colore1">
    <w:name w:val="Colorful List Accent 1"/>
    <w:basedOn w:val="Tabellanormale"/>
    <w:uiPriority w:val="72"/>
    <w:rsid w:val="001D699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gliatabella">
    <w:name w:val="Table Grid"/>
    <w:basedOn w:val="Tabellanormale"/>
    <w:uiPriority w:val="59"/>
    <w:rsid w:val="00FC282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Elencoscuro-Colore2">
    <w:name w:val="Dark List Accent 2"/>
    <w:basedOn w:val="Tabellanormale"/>
    <w:uiPriority w:val="70"/>
    <w:rsid w:val="003820C2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1">
    <w:name w:val="Dark List Accent 1"/>
    <w:basedOn w:val="Tabellanormale"/>
    <w:uiPriority w:val="70"/>
    <w:rsid w:val="003820C2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character" w:customStyle="1" w:styleId="Titolo1Carattere">
    <w:name w:val="Titolo 1 Carattere"/>
    <w:basedOn w:val="Carpredefinitoparagrafo"/>
    <w:link w:val="Titolo1"/>
    <w:rsid w:val="009861D1"/>
    <w:rPr>
      <w:rFonts w:ascii="Verdana" w:eastAsia="Times New Roman" w:hAnsi="Verdana" w:cs="Arial"/>
      <w:b/>
      <w:bCs/>
      <w:sz w:val="20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D2BCD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2C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2C35"/>
  </w:style>
  <w:style w:type="paragraph" w:styleId="Pidipagina">
    <w:name w:val="footer"/>
    <w:basedOn w:val="Normale"/>
    <w:link w:val="PidipaginaCarattere"/>
    <w:uiPriority w:val="99"/>
    <w:unhideWhenUsed/>
    <w:rsid w:val="00402C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2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45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7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0645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6671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8</Pages>
  <Words>3385</Words>
  <Characters>19298</Characters>
  <Application>Microsoft Office Word</Application>
  <DocSecurity>0</DocSecurity>
  <Lines>160</Lines>
  <Paragraphs>45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Alessandra Melis</dc:creator>
  <cp:lastModifiedBy>Luca Piras</cp:lastModifiedBy>
  <cp:revision>8</cp:revision>
  <cp:lastPrinted>2018-11-22T06:56:00Z</cp:lastPrinted>
  <dcterms:created xsi:type="dcterms:W3CDTF">2020-11-07T09:39:00Z</dcterms:created>
  <dcterms:modified xsi:type="dcterms:W3CDTF">2020-11-07T16:48:00Z</dcterms:modified>
</cp:coreProperties>
</file>