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0AD1" w:rsidRDefault="005A1567">
      <w:r w:rsidRPr="005A1567">
        <w:t>/peu602ugcht9/ Lezione sui criteri di soluzione delle antinomie</w:t>
      </w:r>
    </w:p>
    <w:sectPr w:rsidR="00070AD1" w:rsidSect="00453A0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567"/>
    <w:rsid w:val="00070AD1"/>
    <w:rsid w:val="00453A0D"/>
    <w:rsid w:val="005A1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A0664675-FDB7-D34E-BA14-7E1D17DE5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55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Gianmario Demuro</dc:creator>
  <cp:keywords/>
  <dc:description/>
  <cp:lastModifiedBy>Gianmario Demuro</cp:lastModifiedBy>
  <cp:revision>1</cp:revision>
  <dcterms:created xsi:type="dcterms:W3CDTF">2020-04-08T10:09:00Z</dcterms:created>
  <dcterms:modified xsi:type="dcterms:W3CDTF">2020-04-08T10:10:00Z</dcterms:modified>
</cp:coreProperties>
</file>