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4C" w:rsidRDefault="007D114C" w:rsidP="00033990">
      <w:pPr>
        <w:kinsoku w:val="0"/>
        <w:overflowPunct w:val="0"/>
        <w:spacing w:after="0" w:line="240" w:lineRule="auto"/>
        <w:jc w:val="both"/>
        <w:textAlignment w:val="baseline"/>
        <w:rPr>
          <w:rFonts w:ascii="Comic Sans MS" w:eastAsia="Calibri" w:hAnsi="Comic Sans MS" w:cs="Times New Roman"/>
          <w:b/>
          <w:bCs/>
          <w:color w:val="C00000"/>
          <w:kern w:val="24"/>
          <w:sz w:val="32"/>
          <w:szCs w:val="32"/>
          <w:lang w:eastAsia="it-IT"/>
        </w:rPr>
      </w:pPr>
    </w:p>
    <w:p w:rsidR="007D114C" w:rsidRPr="00033990" w:rsidRDefault="007D114C" w:rsidP="00033990">
      <w:pPr>
        <w:kinsoku w:val="0"/>
        <w:overflowPunct w:val="0"/>
        <w:spacing w:after="0" w:line="240" w:lineRule="auto"/>
        <w:jc w:val="both"/>
        <w:textAlignment w:val="baseline"/>
        <w:rPr>
          <w:rFonts w:eastAsia="Calibri" w:cs="Times New Roman"/>
          <w:b/>
          <w:bCs/>
          <w:color w:val="C00000"/>
          <w:kern w:val="24"/>
          <w:sz w:val="24"/>
          <w:szCs w:val="24"/>
          <w:lang w:eastAsia="it-IT"/>
        </w:rPr>
      </w:pPr>
      <w:r w:rsidRPr="00033990">
        <w:rPr>
          <w:rFonts w:eastAsia="Calibri" w:cs="Times New Roman"/>
          <w:b/>
          <w:bCs/>
          <w:color w:val="C00000"/>
          <w:kern w:val="24"/>
          <w:sz w:val="24"/>
          <w:szCs w:val="24"/>
          <w:lang w:eastAsia="it-IT"/>
        </w:rPr>
        <w:t>Programma e testi di riferimento</w:t>
      </w:r>
    </w:p>
    <w:p w:rsidR="007D114C" w:rsidRPr="00033990" w:rsidRDefault="007D114C" w:rsidP="00033990">
      <w:pPr>
        <w:kinsoku w:val="0"/>
        <w:overflowPunct w:val="0"/>
        <w:spacing w:after="0" w:line="240" w:lineRule="auto"/>
        <w:jc w:val="both"/>
        <w:textAlignment w:val="baseline"/>
        <w:rPr>
          <w:rFonts w:eastAsia="Calibri" w:cs="Times New Roman"/>
          <w:b/>
          <w:bCs/>
          <w:color w:val="C00000"/>
          <w:kern w:val="24"/>
          <w:sz w:val="24"/>
          <w:szCs w:val="24"/>
          <w:lang w:eastAsia="it-IT"/>
        </w:rPr>
      </w:pPr>
    </w:p>
    <w:p w:rsidR="007D114C" w:rsidRPr="00033990" w:rsidRDefault="007D114C" w:rsidP="00033990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033990">
        <w:rPr>
          <w:rFonts w:eastAsia="Calibri" w:cs="Times New Roman"/>
          <w:b/>
          <w:bCs/>
          <w:color w:val="C00000"/>
          <w:kern w:val="24"/>
          <w:sz w:val="24"/>
          <w:szCs w:val="24"/>
          <w:lang w:eastAsia="it-IT"/>
        </w:rPr>
        <w:t xml:space="preserve">Contenuti introduttivi : </w:t>
      </w:r>
    </w:p>
    <w:p w:rsidR="007D114C" w:rsidRPr="00033990" w:rsidRDefault="007D114C" w:rsidP="00033990">
      <w:pPr>
        <w:kinsoku w:val="0"/>
        <w:overflowPunct w:val="0"/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033990">
        <w:rPr>
          <w:rFonts w:eastAsia="Calibri" w:cs="Times New Roman"/>
          <w:b/>
          <w:color w:val="000000"/>
          <w:kern w:val="24"/>
          <w:sz w:val="24"/>
          <w:szCs w:val="24"/>
          <w:lang w:eastAsia="it-IT"/>
        </w:rPr>
        <w:t>UD 1 - 0,5 CFU</w:t>
      </w:r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 xml:space="preserve"> (4 ore)</w:t>
      </w:r>
    </w:p>
    <w:p w:rsidR="007D114C" w:rsidRPr="00033990" w:rsidRDefault="007D114C" w:rsidP="00033990">
      <w:pPr>
        <w:jc w:val="both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La Botanica sistematica e la tassonomia come scienza - Metodi e principi della </w:t>
      </w:r>
      <w:proofErr w:type="spellStart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biosistematica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.  Studio della variabilità: metodi di classificazione, concetto di specie, ranghi tassonomici e nomenclatura. Caratteri con valore tassonomico.</w:t>
      </w:r>
    </w:p>
    <w:p w:rsidR="007D114C" w:rsidRPr="00033990" w:rsidRDefault="007D114C" w:rsidP="00932032">
      <w:pPr>
        <w:spacing w:after="0" w:line="240" w:lineRule="auto"/>
        <w:jc w:val="both"/>
        <w:rPr>
          <w:rFonts w:eastAsia="+mn-ea" w:cs="+mn-cs"/>
          <w:kern w:val="24"/>
          <w:sz w:val="24"/>
          <w:szCs w:val="24"/>
        </w:rPr>
      </w:pP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 </w:t>
      </w:r>
      <w:r w:rsidRPr="00033990">
        <w:rPr>
          <w:rFonts w:eastAsia="+mn-ea" w:cs="+mn-cs"/>
          <w:kern w:val="24"/>
          <w:sz w:val="24"/>
          <w:szCs w:val="24"/>
          <w:lang w:eastAsia="it-IT"/>
        </w:rPr>
        <w:t xml:space="preserve">- </w:t>
      </w:r>
      <w:r w:rsidRPr="00033990">
        <w:rPr>
          <w:rFonts w:eastAsia="+mn-ea" w:cs="+mn-cs"/>
          <w:b/>
          <w:bCs/>
          <w:kern w:val="24"/>
          <w:sz w:val="24"/>
          <w:szCs w:val="24"/>
        </w:rPr>
        <w:t xml:space="preserve">Judd, Campbell, </w:t>
      </w:r>
      <w:proofErr w:type="spellStart"/>
      <w:r w:rsidRPr="00033990">
        <w:rPr>
          <w:rFonts w:eastAsia="+mn-ea" w:cs="+mn-cs"/>
          <w:b/>
          <w:bCs/>
          <w:kern w:val="24"/>
          <w:sz w:val="24"/>
          <w:szCs w:val="24"/>
        </w:rPr>
        <w:t>Kellog</w:t>
      </w:r>
      <w:proofErr w:type="spellEnd"/>
      <w:r w:rsidRPr="00033990">
        <w:rPr>
          <w:rFonts w:eastAsia="+mn-ea" w:cs="+mn-cs"/>
          <w:b/>
          <w:bCs/>
          <w:kern w:val="24"/>
          <w:sz w:val="24"/>
          <w:szCs w:val="24"/>
        </w:rPr>
        <w:t xml:space="preserve">, Stevens, </w:t>
      </w:r>
      <w:r w:rsidRPr="00033990">
        <w:rPr>
          <w:rFonts w:eastAsia="+mn-ea" w:cs="+mn-cs"/>
          <w:kern w:val="24"/>
          <w:sz w:val="24"/>
          <w:szCs w:val="24"/>
        </w:rPr>
        <w:t xml:space="preserve">2008-  </w:t>
      </w:r>
      <w:r w:rsidRPr="00033990">
        <w:rPr>
          <w:rFonts w:eastAsia="+mn-ea" w:cs="+mn-cs"/>
          <w:i/>
          <w:iCs/>
          <w:kern w:val="24"/>
          <w:sz w:val="24"/>
          <w:szCs w:val="24"/>
        </w:rPr>
        <w:t>Botanica Sistematica</w:t>
      </w:r>
      <w:r w:rsidRPr="00033990">
        <w:rPr>
          <w:rFonts w:eastAsia="+mn-ea" w:cs="+mn-cs"/>
          <w:kern w:val="24"/>
          <w:sz w:val="24"/>
          <w:szCs w:val="24"/>
        </w:rPr>
        <w:t xml:space="preserve">. </w:t>
      </w:r>
      <w:proofErr w:type="spellStart"/>
      <w:r w:rsidRPr="00033990">
        <w:rPr>
          <w:rFonts w:eastAsia="+mn-ea" w:cs="+mn-cs"/>
          <w:kern w:val="24"/>
          <w:sz w:val="24"/>
          <w:szCs w:val="24"/>
        </w:rPr>
        <w:t>Piccin</w:t>
      </w:r>
      <w:proofErr w:type="spellEnd"/>
      <w:r w:rsidRPr="00033990">
        <w:rPr>
          <w:rFonts w:eastAsia="+mn-ea" w:cs="+mn-cs"/>
          <w:kern w:val="24"/>
          <w:sz w:val="24"/>
          <w:szCs w:val="24"/>
        </w:rPr>
        <w:t xml:space="preserve"> </w:t>
      </w:r>
    </w:p>
    <w:p w:rsidR="001768AB" w:rsidRPr="00033990" w:rsidRDefault="001768AB" w:rsidP="00932032">
      <w:pPr>
        <w:spacing w:after="0" w:line="240" w:lineRule="auto"/>
        <w:jc w:val="both"/>
        <w:rPr>
          <w:rFonts w:eastAsia="+mn-ea" w:cs="+mn-cs"/>
          <w:kern w:val="24"/>
          <w:sz w:val="24"/>
          <w:szCs w:val="24"/>
        </w:rPr>
      </w:pPr>
      <w:r w:rsidRPr="00033990">
        <w:rPr>
          <w:rFonts w:eastAsia="+mn-ea" w:cs="+mn-cs"/>
          <w:kern w:val="24"/>
          <w:sz w:val="24"/>
          <w:szCs w:val="24"/>
        </w:rPr>
        <w:t xml:space="preserve">- </w:t>
      </w:r>
      <w:proofErr w:type="spellStart"/>
      <w:r w:rsidRPr="00033990">
        <w:rPr>
          <w:rFonts w:eastAsia="+mn-ea" w:cs="+mn-cs"/>
          <w:b/>
          <w:bCs/>
          <w:kern w:val="24"/>
          <w:sz w:val="24"/>
          <w:szCs w:val="24"/>
        </w:rPr>
        <w:t>Evert</w:t>
      </w:r>
      <w:proofErr w:type="spellEnd"/>
      <w:r w:rsidRPr="00033990">
        <w:rPr>
          <w:rFonts w:eastAsia="+mn-ea" w:cs="+mn-cs"/>
          <w:b/>
          <w:bCs/>
          <w:kern w:val="24"/>
          <w:sz w:val="24"/>
          <w:szCs w:val="24"/>
        </w:rPr>
        <w:t xml:space="preserve"> </w:t>
      </w:r>
      <w:proofErr w:type="spellStart"/>
      <w:r w:rsidRPr="00033990">
        <w:rPr>
          <w:rFonts w:eastAsia="+mn-ea" w:cs="+mn-cs"/>
          <w:b/>
          <w:bCs/>
          <w:kern w:val="24"/>
          <w:sz w:val="24"/>
          <w:szCs w:val="24"/>
        </w:rPr>
        <w:t>R.F.</w:t>
      </w:r>
      <w:proofErr w:type="spellEnd"/>
      <w:r w:rsidRPr="00033990">
        <w:rPr>
          <w:rFonts w:eastAsia="+mn-ea" w:cs="+mn-cs"/>
          <w:b/>
          <w:bCs/>
          <w:kern w:val="24"/>
          <w:sz w:val="24"/>
          <w:szCs w:val="24"/>
        </w:rPr>
        <w:t xml:space="preserve">, </w:t>
      </w:r>
      <w:proofErr w:type="spellStart"/>
      <w:r w:rsidRPr="00033990">
        <w:rPr>
          <w:rFonts w:eastAsia="+mn-ea" w:cs="+mn-cs"/>
          <w:b/>
          <w:bCs/>
          <w:kern w:val="24"/>
          <w:sz w:val="24"/>
          <w:szCs w:val="24"/>
        </w:rPr>
        <w:t>Eichhor</w:t>
      </w:r>
      <w:proofErr w:type="spellEnd"/>
      <w:r w:rsidRPr="00033990">
        <w:rPr>
          <w:rFonts w:eastAsia="+mn-ea" w:cs="+mn-cs"/>
          <w:b/>
          <w:bCs/>
          <w:kern w:val="24"/>
          <w:sz w:val="24"/>
          <w:szCs w:val="24"/>
        </w:rPr>
        <w:t xml:space="preserve"> </w:t>
      </w:r>
      <w:r w:rsidRPr="00033990">
        <w:rPr>
          <w:rFonts w:eastAsia="+mn-ea" w:cs="+mn-cs"/>
          <w:kern w:val="24"/>
          <w:sz w:val="24"/>
          <w:szCs w:val="24"/>
        </w:rPr>
        <w:t xml:space="preserve">, 2014 - La biologia delle piante di </w:t>
      </w:r>
      <w:proofErr w:type="spellStart"/>
      <w:r w:rsidRPr="00033990">
        <w:rPr>
          <w:rFonts w:eastAsia="+mn-ea" w:cs="+mn-cs"/>
          <w:kern w:val="24"/>
          <w:sz w:val="24"/>
          <w:szCs w:val="24"/>
        </w:rPr>
        <w:t>Raven</w:t>
      </w:r>
      <w:proofErr w:type="spellEnd"/>
      <w:r w:rsidRPr="00033990">
        <w:rPr>
          <w:rFonts w:eastAsia="+mn-ea" w:cs="+mn-cs"/>
          <w:kern w:val="24"/>
          <w:sz w:val="24"/>
          <w:szCs w:val="24"/>
        </w:rPr>
        <w:t xml:space="preserve"> - Zanichelli</w:t>
      </w:r>
    </w:p>
    <w:p w:rsidR="001768AB" w:rsidRPr="00033990" w:rsidRDefault="001768AB" w:rsidP="00932032">
      <w:pPr>
        <w:spacing w:after="0" w:line="240" w:lineRule="auto"/>
        <w:jc w:val="both"/>
        <w:rPr>
          <w:rFonts w:eastAsia="+mn-ea" w:cs="+mn-cs"/>
          <w:kern w:val="24"/>
          <w:sz w:val="24"/>
          <w:szCs w:val="24"/>
        </w:rPr>
      </w:pPr>
      <w:r w:rsidRPr="00033990">
        <w:rPr>
          <w:rFonts w:eastAsia="+mn-ea" w:cs="+mn-cs"/>
          <w:b/>
          <w:bCs/>
          <w:kern w:val="24"/>
          <w:sz w:val="24"/>
          <w:szCs w:val="24"/>
        </w:rPr>
        <w:t xml:space="preserve"> - </w:t>
      </w:r>
      <w:proofErr w:type="spellStart"/>
      <w:r w:rsidRPr="00033990">
        <w:rPr>
          <w:rFonts w:eastAsia="+mn-ea" w:cs="+mn-cs"/>
          <w:b/>
          <w:bCs/>
          <w:kern w:val="24"/>
          <w:sz w:val="24"/>
          <w:szCs w:val="24"/>
        </w:rPr>
        <w:t>Raven</w:t>
      </w:r>
      <w:proofErr w:type="spellEnd"/>
      <w:r w:rsidRPr="00033990">
        <w:rPr>
          <w:rFonts w:eastAsia="+mn-ea" w:cs="+mn-cs"/>
          <w:b/>
          <w:bCs/>
          <w:kern w:val="24"/>
          <w:sz w:val="24"/>
          <w:szCs w:val="24"/>
        </w:rPr>
        <w:t xml:space="preserve">, </w:t>
      </w:r>
      <w:proofErr w:type="spellStart"/>
      <w:r w:rsidRPr="00033990">
        <w:rPr>
          <w:rFonts w:eastAsia="+mn-ea" w:cs="+mn-cs"/>
          <w:b/>
          <w:bCs/>
          <w:kern w:val="24"/>
          <w:sz w:val="24"/>
          <w:szCs w:val="24"/>
        </w:rPr>
        <w:t>Johnson</w:t>
      </w:r>
      <w:proofErr w:type="spellEnd"/>
      <w:r w:rsidRPr="00033990">
        <w:rPr>
          <w:rFonts w:eastAsia="+mn-ea" w:cs="+mn-cs"/>
          <w:b/>
          <w:bCs/>
          <w:kern w:val="24"/>
          <w:sz w:val="24"/>
          <w:szCs w:val="24"/>
        </w:rPr>
        <w:t xml:space="preserve"> </w:t>
      </w:r>
      <w:proofErr w:type="spellStart"/>
      <w:r w:rsidRPr="00033990">
        <w:rPr>
          <w:rFonts w:eastAsia="+mn-ea" w:cs="+mn-cs"/>
          <w:b/>
          <w:bCs/>
          <w:kern w:val="24"/>
          <w:sz w:val="24"/>
          <w:szCs w:val="24"/>
        </w:rPr>
        <w:t>B.G.</w:t>
      </w:r>
      <w:proofErr w:type="spellEnd"/>
      <w:r w:rsidRPr="00033990">
        <w:rPr>
          <w:rFonts w:eastAsia="+mn-ea" w:cs="+mn-cs"/>
          <w:b/>
          <w:bCs/>
          <w:kern w:val="24"/>
          <w:sz w:val="24"/>
          <w:szCs w:val="24"/>
        </w:rPr>
        <w:t xml:space="preserve">, </w:t>
      </w:r>
      <w:proofErr w:type="spellStart"/>
      <w:r w:rsidRPr="00033990">
        <w:rPr>
          <w:rFonts w:eastAsia="+mn-ea" w:cs="+mn-cs"/>
          <w:b/>
          <w:bCs/>
          <w:kern w:val="24"/>
          <w:sz w:val="24"/>
          <w:szCs w:val="24"/>
        </w:rPr>
        <w:t>Mason</w:t>
      </w:r>
      <w:proofErr w:type="spellEnd"/>
      <w:r w:rsidRPr="00033990">
        <w:rPr>
          <w:rFonts w:eastAsia="+mn-ea" w:cs="+mn-cs"/>
          <w:b/>
          <w:bCs/>
          <w:kern w:val="24"/>
          <w:sz w:val="24"/>
          <w:szCs w:val="24"/>
        </w:rPr>
        <w:t xml:space="preserve">, </w:t>
      </w:r>
      <w:proofErr w:type="spellStart"/>
      <w:r w:rsidRPr="00033990">
        <w:rPr>
          <w:rFonts w:eastAsia="+mn-ea" w:cs="+mn-cs"/>
          <w:b/>
          <w:bCs/>
          <w:kern w:val="24"/>
          <w:sz w:val="24"/>
          <w:szCs w:val="24"/>
        </w:rPr>
        <w:t>Losos</w:t>
      </w:r>
      <w:proofErr w:type="spellEnd"/>
      <w:r w:rsidRPr="00033990">
        <w:rPr>
          <w:rFonts w:eastAsia="+mn-ea" w:cs="+mn-cs"/>
          <w:b/>
          <w:bCs/>
          <w:kern w:val="24"/>
          <w:sz w:val="24"/>
          <w:szCs w:val="24"/>
        </w:rPr>
        <w:t xml:space="preserve">, Singer , </w:t>
      </w:r>
      <w:r w:rsidRPr="00033990">
        <w:rPr>
          <w:rFonts w:eastAsia="+mn-ea" w:cs="+mn-cs"/>
          <w:kern w:val="24"/>
          <w:sz w:val="24"/>
          <w:szCs w:val="24"/>
        </w:rPr>
        <w:t>2012</w:t>
      </w:r>
      <w:r w:rsidRPr="00033990">
        <w:rPr>
          <w:rFonts w:eastAsia="+mn-ea" w:cs="+mn-cs"/>
          <w:b/>
          <w:bCs/>
          <w:kern w:val="24"/>
          <w:sz w:val="24"/>
          <w:szCs w:val="24"/>
        </w:rPr>
        <w:t xml:space="preserve"> </w:t>
      </w:r>
      <w:r w:rsidRPr="00033990">
        <w:rPr>
          <w:rFonts w:eastAsia="+mn-ea" w:cs="+mn-cs"/>
          <w:kern w:val="24"/>
          <w:sz w:val="24"/>
          <w:szCs w:val="24"/>
        </w:rPr>
        <w:t xml:space="preserve">- </w:t>
      </w:r>
      <w:r w:rsidRPr="00033990">
        <w:rPr>
          <w:rFonts w:eastAsia="+mn-ea" w:cs="+mn-cs"/>
          <w:i/>
          <w:iCs/>
          <w:kern w:val="24"/>
          <w:sz w:val="24"/>
          <w:szCs w:val="24"/>
        </w:rPr>
        <w:t>Struttura e Funzione nelle Piante</w:t>
      </w:r>
      <w:r w:rsidRPr="00033990">
        <w:rPr>
          <w:rFonts w:eastAsia="+mn-ea" w:cs="+mn-cs"/>
          <w:kern w:val="24"/>
          <w:sz w:val="24"/>
          <w:szCs w:val="24"/>
        </w:rPr>
        <w:t>.</w:t>
      </w:r>
      <w:r w:rsidRPr="00033990">
        <w:rPr>
          <w:rFonts w:eastAsia="+mn-ea" w:cs="+mn-cs"/>
          <w:i/>
          <w:iCs/>
          <w:kern w:val="24"/>
          <w:sz w:val="24"/>
          <w:szCs w:val="24"/>
        </w:rPr>
        <w:t xml:space="preserve"> Evoluzione e diversità della  vita. </w:t>
      </w:r>
      <w:proofErr w:type="spellStart"/>
      <w:r w:rsidRPr="00033990">
        <w:rPr>
          <w:rFonts w:eastAsia="+mn-ea" w:cs="+mn-cs"/>
          <w:kern w:val="24"/>
          <w:sz w:val="24"/>
          <w:szCs w:val="24"/>
        </w:rPr>
        <w:t>Piccin</w:t>
      </w:r>
      <w:proofErr w:type="spellEnd"/>
      <w:r w:rsidRPr="00033990">
        <w:rPr>
          <w:rFonts w:eastAsia="+mn-ea" w:cs="+mn-cs"/>
          <w:kern w:val="24"/>
          <w:sz w:val="24"/>
          <w:szCs w:val="24"/>
        </w:rPr>
        <w:t xml:space="preserve"> </w:t>
      </w:r>
    </w:p>
    <w:p w:rsidR="007D114C" w:rsidRPr="00033990" w:rsidRDefault="001768AB" w:rsidP="00932032">
      <w:pPr>
        <w:spacing w:after="0" w:line="240" w:lineRule="auto"/>
        <w:jc w:val="both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 w:rsidRPr="00033990">
        <w:rPr>
          <w:rFonts w:eastAsia="+mn-ea" w:cs="+mn-cs"/>
          <w:kern w:val="24"/>
          <w:sz w:val="24"/>
          <w:szCs w:val="24"/>
          <w:lang w:eastAsia="it-IT"/>
        </w:rPr>
        <w:t xml:space="preserve">Capitoli </w:t>
      </w:r>
      <w:r w:rsidR="00720DAD" w:rsidRPr="00033990">
        <w:rPr>
          <w:rFonts w:eastAsia="+mn-ea" w:cs="+mn-cs"/>
          <w:kern w:val="24"/>
          <w:sz w:val="24"/>
          <w:szCs w:val="24"/>
          <w:lang w:eastAsia="it-IT"/>
        </w:rPr>
        <w:t xml:space="preserve"> introduttivi</w:t>
      </w:r>
      <w:r w:rsidR="007D114C" w:rsidRPr="00033990">
        <w:rPr>
          <w:rFonts w:eastAsia="+mn-ea" w:cs="+mn-cs"/>
          <w:kern w:val="24"/>
          <w:sz w:val="24"/>
          <w:szCs w:val="24"/>
          <w:lang w:eastAsia="it-IT"/>
        </w:rPr>
        <w:t xml:space="preserve"> alla sistematica dei vegetali </w:t>
      </w:r>
      <w:r w:rsidRPr="00033990">
        <w:rPr>
          <w:rFonts w:eastAsia="+mn-ea" w:cs="+mn-cs"/>
          <w:kern w:val="24"/>
          <w:sz w:val="24"/>
          <w:szCs w:val="24"/>
          <w:lang w:eastAsia="it-IT"/>
        </w:rPr>
        <w:t xml:space="preserve"> con riferimenti a evoluzione e diversità  </w:t>
      </w:r>
      <w:r w:rsidR="007D114C" w:rsidRPr="00033990">
        <w:rPr>
          <w:rFonts w:eastAsia="+mn-ea" w:cs="+mn-cs"/>
          <w:kern w:val="24"/>
          <w:sz w:val="24"/>
          <w:szCs w:val="24"/>
          <w:lang w:eastAsia="it-IT"/>
        </w:rPr>
        <w:t xml:space="preserve">in </w:t>
      </w:r>
      <w:r w:rsidR="00056E88" w:rsidRPr="00033990">
        <w:rPr>
          <w:rFonts w:eastAsia="+mn-ea" w:cs="+mn-cs"/>
          <w:kern w:val="24"/>
          <w:sz w:val="24"/>
          <w:szCs w:val="24"/>
          <w:lang w:eastAsia="it-IT"/>
        </w:rPr>
        <w:t xml:space="preserve">uno </w:t>
      </w:r>
      <w:r w:rsidR="007D114C" w:rsidRPr="00033990">
        <w:rPr>
          <w:rFonts w:eastAsia="+mn-ea" w:cs="+mn-cs"/>
          <w:kern w:val="24"/>
          <w:sz w:val="24"/>
          <w:szCs w:val="24"/>
          <w:lang w:eastAsia="it-IT"/>
        </w:rPr>
        <w:t>qualsiasi dei testi consigliati.</w:t>
      </w:r>
    </w:p>
    <w:p w:rsidR="007D114C" w:rsidRPr="00033990" w:rsidRDefault="007D114C" w:rsidP="00932032">
      <w:pPr>
        <w:spacing w:after="0" w:line="240" w:lineRule="auto"/>
        <w:jc w:val="both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</w:p>
    <w:p w:rsidR="007D114C" w:rsidRPr="00033990" w:rsidRDefault="007D114C" w:rsidP="00932032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7D114C" w:rsidRPr="00033990" w:rsidRDefault="007D114C" w:rsidP="00033990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033990">
        <w:rPr>
          <w:rFonts w:eastAsia="+mn-ea" w:cs="Times New Roman"/>
          <w:b/>
          <w:bCs/>
          <w:color w:val="C00000"/>
          <w:kern w:val="24"/>
          <w:sz w:val="24"/>
          <w:szCs w:val="24"/>
          <w:lang w:eastAsia="it-IT"/>
        </w:rPr>
        <w:t>Contenuti specifici:</w:t>
      </w:r>
      <w:r w:rsidRPr="00033990">
        <w:rPr>
          <w:rFonts w:eastAsia="Calibri" w:cs="Times New Roman"/>
          <w:color w:val="4F6228"/>
          <w:kern w:val="24"/>
          <w:sz w:val="24"/>
          <w:szCs w:val="24"/>
          <w:lang w:eastAsia="it-IT"/>
        </w:rPr>
        <w:t xml:space="preserve"> </w:t>
      </w:r>
    </w:p>
    <w:p w:rsidR="001768AB" w:rsidRPr="00033990" w:rsidRDefault="007D114C" w:rsidP="00033990">
      <w:pPr>
        <w:spacing w:after="0" w:line="240" w:lineRule="auto"/>
        <w:jc w:val="both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 w:rsidRPr="00033990">
        <w:rPr>
          <w:rFonts w:eastAsia="Calibri" w:cs="Times New Roman"/>
          <w:b/>
          <w:color w:val="000000"/>
          <w:kern w:val="24"/>
          <w:sz w:val="24"/>
          <w:szCs w:val="24"/>
          <w:lang w:eastAsia="it-IT"/>
        </w:rPr>
        <w:t xml:space="preserve">UD </w:t>
      </w:r>
      <w:r w:rsidRPr="00033990">
        <w:rPr>
          <w:rFonts w:eastAsia="+mn-ea" w:cs="+mn-cs"/>
          <w:b/>
          <w:color w:val="000000"/>
          <w:kern w:val="24"/>
          <w:sz w:val="24"/>
          <w:szCs w:val="24"/>
          <w:lang w:eastAsia="it-IT"/>
        </w:rPr>
        <w:t>2 - 0.25 CFU (2 ore)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- Modalità riproduttive nei vegetali - </w:t>
      </w:r>
      <w:proofErr w:type="spellStart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olocarpia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, </w:t>
      </w:r>
      <w:proofErr w:type="spellStart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eucarpia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, riproduzione vegetativa e sessuata. Cicli metagenetici. </w:t>
      </w:r>
    </w:p>
    <w:p w:rsidR="007D114C" w:rsidRPr="00033990" w:rsidRDefault="007D114C" w:rsidP="00033990">
      <w:pPr>
        <w:spacing w:after="0" w:line="240" w:lineRule="auto"/>
        <w:jc w:val="both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</w:t>
      </w:r>
    </w:p>
    <w:p w:rsidR="007D114C" w:rsidRPr="00033990" w:rsidRDefault="001768AB" w:rsidP="00932032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  <w:proofErr w:type="spellStart"/>
      <w:r w:rsidRPr="00033990">
        <w:rPr>
          <w:rFonts w:eastAsia="Calibri" w:cs="Times New Roman"/>
          <w:b/>
          <w:bCs/>
          <w:kern w:val="24"/>
          <w:sz w:val="24"/>
          <w:szCs w:val="24"/>
          <w:lang w:eastAsia="it-IT"/>
        </w:rPr>
        <w:t>Gerola</w:t>
      </w:r>
      <w:proofErr w:type="spellEnd"/>
      <w:r w:rsidRPr="00033990">
        <w:rPr>
          <w:rFonts w:eastAsia="Calibri" w:cs="Times New Roman"/>
          <w:kern w:val="24"/>
          <w:sz w:val="24"/>
          <w:szCs w:val="24"/>
          <w:lang w:eastAsia="it-IT"/>
        </w:rPr>
        <w:t xml:space="preserve">  (ed. varie) -</w:t>
      </w:r>
      <w:r w:rsidRPr="00033990">
        <w:rPr>
          <w:rFonts w:eastAsia="Calibri" w:cs="Times New Roman"/>
          <w:i/>
          <w:iCs/>
          <w:kern w:val="24"/>
          <w:sz w:val="24"/>
          <w:szCs w:val="24"/>
          <w:lang w:eastAsia="it-IT"/>
        </w:rPr>
        <w:t xml:space="preserve"> Biologia Vegetale</w:t>
      </w:r>
      <w:r w:rsidR="00056E88" w:rsidRPr="00033990">
        <w:rPr>
          <w:rFonts w:eastAsia="Calibri" w:cs="Times New Roman"/>
          <w:i/>
          <w:iCs/>
          <w:kern w:val="24"/>
          <w:sz w:val="24"/>
          <w:szCs w:val="24"/>
          <w:lang w:eastAsia="it-IT"/>
        </w:rPr>
        <w:t xml:space="preserve"> </w:t>
      </w:r>
      <w:r w:rsidRPr="00033990">
        <w:rPr>
          <w:rFonts w:eastAsia="Calibri" w:cs="Times New Roman"/>
          <w:i/>
          <w:iCs/>
          <w:kern w:val="24"/>
          <w:sz w:val="24"/>
          <w:szCs w:val="24"/>
          <w:lang w:eastAsia="it-IT"/>
        </w:rPr>
        <w:t>-Sistematica Filogenetica</w:t>
      </w:r>
      <w:r w:rsidRPr="00033990">
        <w:rPr>
          <w:rFonts w:eastAsia="Calibri" w:cs="Times New Roman"/>
          <w:kern w:val="24"/>
          <w:sz w:val="24"/>
          <w:szCs w:val="24"/>
          <w:lang w:eastAsia="it-IT"/>
        </w:rPr>
        <w:t>. Utet – Torino</w:t>
      </w:r>
    </w:p>
    <w:p w:rsidR="00720DAD" w:rsidRPr="00033990" w:rsidRDefault="007D114C" w:rsidP="00932032">
      <w:pPr>
        <w:spacing w:after="0" w:line="240" w:lineRule="auto"/>
        <w:jc w:val="both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 w:rsidRPr="00033990">
        <w:rPr>
          <w:rFonts w:eastAsia="Calibri" w:cs="Times New Roman"/>
          <w:b/>
          <w:color w:val="000000"/>
          <w:kern w:val="24"/>
          <w:sz w:val="24"/>
          <w:szCs w:val="24"/>
          <w:lang w:eastAsia="it-IT"/>
        </w:rPr>
        <w:t xml:space="preserve">UD </w:t>
      </w:r>
      <w:r w:rsidRPr="00033990">
        <w:rPr>
          <w:rFonts w:eastAsia="+mn-ea" w:cs="+mn-cs"/>
          <w:b/>
          <w:color w:val="000000"/>
          <w:kern w:val="24"/>
          <w:sz w:val="24"/>
          <w:szCs w:val="24"/>
          <w:lang w:eastAsia="it-IT"/>
        </w:rPr>
        <w:t>3 - 0.25 CFU (2ore)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  - Origine della vita. I Procarioti:  I </w:t>
      </w:r>
      <w:proofErr w:type="spellStart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Cianobatteri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.</w:t>
      </w:r>
      <w:r w:rsidR="00F216C7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Origine degli </w:t>
      </w:r>
      <w:proofErr w:type="spellStart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eucarioti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.</w:t>
      </w:r>
    </w:p>
    <w:p w:rsidR="00720DAD" w:rsidRDefault="00720DAD" w:rsidP="00932032">
      <w:pPr>
        <w:spacing w:after="0" w:line="240" w:lineRule="auto"/>
        <w:jc w:val="both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Evert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R.F.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, </w:t>
      </w: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Eichhor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, 2014 - La biologia delle piante di </w:t>
      </w:r>
      <w:proofErr w:type="spellStart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Raven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- Zanichelli</w:t>
      </w:r>
    </w:p>
    <w:p w:rsidR="00033990" w:rsidRPr="00033990" w:rsidRDefault="00033990" w:rsidP="00033990">
      <w:pPr>
        <w:spacing w:after="0" w:line="240" w:lineRule="auto"/>
        <w:jc w:val="both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</w:p>
    <w:p w:rsidR="00F216C7" w:rsidRPr="00033990" w:rsidRDefault="002A453E" w:rsidP="00932032">
      <w:pPr>
        <w:spacing w:after="0" w:line="240" w:lineRule="auto"/>
        <w:jc w:val="both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Per un approfondimento: </w:t>
      </w:r>
    </w:p>
    <w:p w:rsidR="002A453E" w:rsidRPr="00932032" w:rsidRDefault="00720DAD" w:rsidP="00932032">
      <w:pPr>
        <w:spacing w:after="0" w:line="240" w:lineRule="auto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 w:rsidRPr="00932032">
        <w:rPr>
          <w:rFonts w:eastAsia="+mn-ea" w:cs="+mn-cs"/>
          <w:b/>
          <w:color w:val="000000"/>
          <w:kern w:val="24"/>
          <w:sz w:val="24"/>
          <w:szCs w:val="24"/>
          <w:lang w:eastAsia="it-IT"/>
        </w:rPr>
        <w:t>Vincent W F</w:t>
      </w:r>
      <w:r w:rsidRPr="00932032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, 2009 - </w:t>
      </w:r>
      <w:proofErr w:type="spellStart"/>
      <w:r w:rsidRPr="00932032">
        <w:rPr>
          <w:rFonts w:eastAsia="+mn-ea" w:cs="+mn-cs"/>
          <w:color w:val="000000"/>
          <w:kern w:val="24"/>
          <w:sz w:val="24"/>
          <w:szCs w:val="24"/>
          <w:lang w:eastAsia="it-IT"/>
        </w:rPr>
        <w:t>Cyanobacteria</w:t>
      </w:r>
      <w:proofErr w:type="spellEnd"/>
      <w:r w:rsidRPr="00932032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- </w:t>
      </w:r>
      <w:proofErr w:type="spellStart"/>
      <w:r w:rsidRPr="00932032">
        <w:rPr>
          <w:rFonts w:eastAsia="+mn-ea" w:cs="+mn-cs"/>
          <w:color w:val="000000"/>
          <w:kern w:val="24"/>
          <w:sz w:val="24"/>
          <w:szCs w:val="24"/>
          <w:lang w:eastAsia="it-IT"/>
        </w:rPr>
        <w:t>Elsevier</w:t>
      </w:r>
      <w:proofErr w:type="spellEnd"/>
      <w:r w:rsidRPr="00932032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ed.  </w:t>
      </w:r>
      <w:r w:rsidR="002A453E" w:rsidRPr="00932032">
        <w:rPr>
          <w:rFonts w:eastAsia="+mn-ea" w:cs="+mn-cs"/>
          <w:color w:val="000000"/>
          <w:kern w:val="24"/>
          <w:sz w:val="24"/>
          <w:szCs w:val="24"/>
          <w:lang w:eastAsia="it-IT"/>
        </w:rPr>
        <w:t>http://www.cen.ulaval.ca/warwickvincent/PDFfiles/228.pdf</w:t>
      </w:r>
    </w:p>
    <w:p w:rsidR="002A453E" w:rsidRDefault="00F216C7" w:rsidP="00932032">
      <w:pPr>
        <w:spacing w:after="0" w:line="240" w:lineRule="auto"/>
        <w:jc w:val="both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proofErr w:type="spellStart"/>
      <w:r w:rsidRPr="00033990">
        <w:rPr>
          <w:rFonts w:eastAsia="+mn-ea" w:cs="+mn-cs"/>
          <w:b/>
          <w:color w:val="000000"/>
          <w:kern w:val="24"/>
          <w:sz w:val="24"/>
          <w:szCs w:val="24"/>
          <w:lang w:val="en-US" w:eastAsia="it-IT"/>
        </w:rPr>
        <w:t>Katarzyna</w:t>
      </w:r>
      <w:proofErr w:type="spellEnd"/>
      <w:r w:rsidRPr="00033990">
        <w:rPr>
          <w:rFonts w:eastAsia="+mn-ea" w:cs="+mn-cs"/>
          <w:b/>
          <w:color w:val="000000"/>
          <w:kern w:val="24"/>
          <w:sz w:val="24"/>
          <w:szCs w:val="24"/>
          <w:lang w:val="en-US" w:eastAsia="it-IT"/>
        </w:rPr>
        <w:t xml:space="preserve"> A. </w:t>
      </w:r>
      <w:proofErr w:type="spellStart"/>
      <w:r w:rsidRPr="00033990">
        <w:rPr>
          <w:rFonts w:eastAsia="+mn-ea" w:cs="+mn-cs"/>
          <w:b/>
          <w:color w:val="000000"/>
          <w:kern w:val="24"/>
          <w:sz w:val="24"/>
          <w:szCs w:val="24"/>
          <w:lang w:val="en-US" w:eastAsia="it-IT"/>
        </w:rPr>
        <w:t>Palinska</w:t>
      </w:r>
      <w:proofErr w:type="spellEnd"/>
      <w:r w:rsidRPr="00033990">
        <w:rPr>
          <w:rFonts w:eastAsia="+mn-ea" w:cs="+mn-cs"/>
          <w:b/>
          <w:color w:val="000000"/>
          <w:kern w:val="24"/>
          <w:sz w:val="24"/>
          <w:szCs w:val="24"/>
          <w:lang w:val="en-US" w:eastAsia="it-IT"/>
        </w:rPr>
        <w:t xml:space="preserve"> , </w:t>
      </w:r>
      <w:proofErr w:type="spellStart"/>
      <w:r w:rsidRPr="00033990">
        <w:rPr>
          <w:rFonts w:eastAsia="+mn-ea" w:cs="+mn-cs"/>
          <w:b/>
          <w:color w:val="000000"/>
          <w:kern w:val="24"/>
          <w:sz w:val="24"/>
          <w:szCs w:val="24"/>
          <w:lang w:val="en-US" w:eastAsia="it-IT"/>
        </w:rPr>
        <w:t>Waldemar</w:t>
      </w:r>
      <w:proofErr w:type="spellEnd"/>
      <w:r w:rsidRPr="00033990">
        <w:rPr>
          <w:rFonts w:eastAsia="+mn-ea" w:cs="+mn-cs"/>
          <w:b/>
          <w:color w:val="000000"/>
          <w:kern w:val="24"/>
          <w:sz w:val="24"/>
          <w:szCs w:val="24"/>
          <w:lang w:val="en-US" w:eastAsia="it-IT"/>
        </w:rPr>
        <w:t xml:space="preserve"> </w:t>
      </w:r>
      <w:proofErr w:type="spellStart"/>
      <w:r w:rsidRPr="00033990">
        <w:rPr>
          <w:rFonts w:eastAsia="+mn-ea" w:cs="+mn-cs"/>
          <w:b/>
          <w:color w:val="000000"/>
          <w:kern w:val="24"/>
          <w:sz w:val="24"/>
          <w:szCs w:val="24"/>
          <w:lang w:val="en-US" w:eastAsia="it-IT"/>
        </w:rPr>
        <w:t>Surosz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val="en-US" w:eastAsia="it-IT"/>
        </w:rPr>
        <w:t xml:space="preserve">- 2014- Taxonomy of </w:t>
      </w:r>
      <w:proofErr w:type="spellStart"/>
      <w:r w:rsidRPr="00033990">
        <w:rPr>
          <w:rFonts w:eastAsia="+mn-ea" w:cs="+mn-cs"/>
          <w:color w:val="000000"/>
          <w:kern w:val="24"/>
          <w:sz w:val="24"/>
          <w:szCs w:val="24"/>
          <w:lang w:val="en-US" w:eastAsia="it-IT"/>
        </w:rPr>
        <w:t>cyanobacteria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val="en-US" w:eastAsia="it-IT"/>
        </w:rPr>
        <w:t xml:space="preserve">: a contribution to consensus approach. </w:t>
      </w:r>
      <w:proofErr w:type="spellStart"/>
      <w:r w:rsidRPr="00052045">
        <w:rPr>
          <w:rFonts w:eastAsia="+mn-ea" w:cs="+mn-cs"/>
          <w:color w:val="000000"/>
          <w:kern w:val="24"/>
          <w:sz w:val="24"/>
          <w:szCs w:val="24"/>
          <w:lang w:eastAsia="it-IT"/>
        </w:rPr>
        <w:t>Hydrobiologia</w:t>
      </w:r>
      <w:proofErr w:type="spellEnd"/>
      <w:r w:rsidRPr="00052045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 740:1–11. </w:t>
      </w:r>
    </w:p>
    <w:p w:rsidR="00056E88" w:rsidRDefault="002A453E" w:rsidP="00932032">
      <w:pPr>
        <w:spacing w:after="0" w:line="240" w:lineRule="auto"/>
        <w:jc w:val="both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 w:rsidRPr="002A453E">
        <w:rPr>
          <w:rFonts w:eastAsia="+mn-ea" w:cs="+mn-cs"/>
          <w:color w:val="000000"/>
          <w:kern w:val="24"/>
          <w:sz w:val="24"/>
          <w:szCs w:val="24"/>
          <w:lang w:eastAsia="it-IT"/>
        </w:rPr>
        <w:t>http://link.springer.com/article/10.1007/s10750-014-1971-9</w:t>
      </w:r>
    </w:p>
    <w:p w:rsidR="002A453E" w:rsidRPr="00052045" w:rsidRDefault="002A453E" w:rsidP="00033990">
      <w:pPr>
        <w:spacing w:after="0" w:line="240" w:lineRule="auto"/>
        <w:jc w:val="both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</w:p>
    <w:p w:rsidR="00056E88" w:rsidRPr="00052045" w:rsidRDefault="00056E88" w:rsidP="00033990">
      <w:pPr>
        <w:spacing w:after="0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A022BB" w:rsidRDefault="007D114C" w:rsidP="00033990">
      <w:pPr>
        <w:spacing w:after="0" w:line="240" w:lineRule="auto"/>
        <w:jc w:val="both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 w:rsidRPr="00033990">
        <w:rPr>
          <w:rFonts w:eastAsia="Calibri" w:cs="Times New Roman"/>
          <w:b/>
          <w:color w:val="000000"/>
          <w:kern w:val="24"/>
          <w:sz w:val="24"/>
          <w:szCs w:val="24"/>
          <w:lang w:eastAsia="it-IT"/>
        </w:rPr>
        <w:t xml:space="preserve">UD </w:t>
      </w:r>
      <w:r w:rsidR="00033990" w:rsidRPr="00033990">
        <w:rPr>
          <w:rFonts w:eastAsia="+mn-ea" w:cs="+mn-cs"/>
          <w:b/>
          <w:color w:val="000000"/>
          <w:kern w:val="24"/>
          <w:sz w:val="24"/>
          <w:szCs w:val="24"/>
          <w:lang w:eastAsia="it-IT"/>
        </w:rPr>
        <w:t>4 - 0,25  CFU ( 2 ore)</w:t>
      </w:r>
      <w:r w:rsidR="00033990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-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</w:t>
      </w:r>
      <w:proofErr w:type="spellStart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Eucarioti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autotrofi acquatici - Le alghe: morfologia, riproduzione, importanza ecologica. Sistematica</w:t>
      </w:r>
      <w:r w:rsidR="00E42770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- Phylum </w:t>
      </w:r>
      <w:proofErr w:type="spellStart"/>
      <w:r w:rsidR="00E42770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Dynophyta</w:t>
      </w:r>
      <w:proofErr w:type="spellEnd"/>
      <w:r w:rsidR="00E42770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, </w:t>
      </w:r>
      <w:proofErr w:type="spellStart"/>
      <w:r w:rsidR="00E42770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Heterokontophyta</w:t>
      </w:r>
      <w:proofErr w:type="spellEnd"/>
      <w:r w:rsidR="00E42770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(</w:t>
      </w:r>
      <w:r w:rsidR="009E188A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Classi:</w:t>
      </w:r>
      <w:r w:rsidR="009E188A" w:rsidRPr="00033990">
        <w:rPr>
          <w:sz w:val="24"/>
          <w:szCs w:val="24"/>
        </w:rPr>
        <w:t xml:space="preserve"> </w:t>
      </w:r>
      <w:proofErr w:type="spellStart"/>
      <w:r w:rsidR="009E188A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Bacillariophyceae</w:t>
      </w:r>
      <w:proofErr w:type="spellEnd"/>
      <w:r w:rsidR="009E188A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, </w:t>
      </w:r>
      <w:proofErr w:type="spellStart"/>
      <w:r w:rsidR="009E188A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Chrysophyceae</w:t>
      </w:r>
      <w:proofErr w:type="spellEnd"/>
      <w:r w:rsidR="009E188A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, </w:t>
      </w:r>
      <w:proofErr w:type="spellStart"/>
      <w:r w:rsidR="009E188A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Phaeophyceae</w:t>
      </w:r>
      <w:proofErr w:type="spellEnd"/>
      <w:r w:rsidR="009E188A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), </w:t>
      </w:r>
      <w:proofErr w:type="spellStart"/>
      <w:r w:rsidR="00D15042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Rhodophyta</w:t>
      </w:r>
      <w:proofErr w:type="spellEnd"/>
      <w:r w:rsidR="00D15042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,</w:t>
      </w:r>
      <w:r w:rsidR="00A022BB" w:rsidRPr="00033990">
        <w:rPr>
          <w:sz w:val="24"/>
          <w:szCs w:val="24"/>
        </w:rPr>
        <w:t xml:space="preserve"> </w:t>
      </w:r>
      <w:r w:rsidR="00A022BB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Phylum  </w:t>
      </w:r>
      <w:proofErr w:type="spellStart"/>
      <w:r w:rsidR="00A022BB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Chlorophyta</w:t>
      </w:r>
      <w:proofErr w:type="spellEnd"/>
      <w:r w:rsidR="00A022BB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(Classi :</w:t>
      </w:r>
      <w:proofErr w:type="spellStart"/>
      <w:r w:rsidR="00A022BB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Chlorophyceae</w:t>
      </w:r>
      <w:proofErr w:type="spellEnd"/>
      <w:r w:rsidR="00A022BB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, </w:t>
      </w:r>
      <w:proofErr w:type="spellStart"/>
      <w:r w:rsidR="00A022BB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Ulvophyceae</w:t>
      </w:r>
      <w:proofErr w:type="spellEnd"/>
      <w:r w:rsidR="00A022BB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, </w:t>
      </w:r>
      <w:proofErr w:type="spellStart"/>
      <w:r w:rsidR="00A022BB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Charophyceae</w:t>
      </w:r>
      <w:proofErr w:type="spellEnd"/>
      <w:r w:rsidR="00A022BB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). </w:t>
      </w:r>
    </w:p>
    <w:p w:rsidR="00033990" w:rsidRPr="00033990" w:rsidRDefault="00033990" w:rsidP="00033990">
      <w:pPr>
        <w:spacing w:after="0" w:line="240" w:lineRule="auto"/>
        <w:jc w:val="both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</w:p>
    <w:p w:rsidR="00F216C7" w:rsidRPr="00033990" w:rsidRDefault="00E42770" w:rsidP="00033990">
      <w:pPr>
        <w:spacing w:after="0" w:line="240" w:lineRule="auto"/>
        <w:jc w:val="both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Gerola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 (ed. varie) -</w:t>
      </w:r>
      <w:r w:rsidRPr="00033990">
        <w:rPr>
          <w:rFonts w:eastAsia="+mn-ea" w:cs="+mn-cs"/>
          <w:i/>
          <w:iCs/>
          <w:color w:val="000000"/>
          <w:kern w:val="24"/>
          <w:sz w:val="24"/>
          <w:szCs w:val="24"/>
          <w:lang w:eastAsia="it-IT"/>
        </w:rPr>
        <w:t xml:space="preserve"> Biologia </w:t>
      </w:r>
      <w:proofErr w:type="spellStart"/>
      <w:r w:rsidRPr="00033990">
        <w:rPr>
          <w:rFonts w:eastAsia="+mn-ea" w:cs="+mn-cs"/>
          <w:i/>
          <w:iCs/>
          <w:color w:val="000000"/>
          <w:kern w:val="24"/>
          <w:sz w:val="24"/>
          <w:szCs w:val="24"/>
          <w:lang w:eastAsia="it-IT"/>
        </w:rPr>
        <w:t>Vegetale-Sistematica</w:t>
      </w:r>
      <w:proofErr w:type="spellEnd"/>
      <w:r w:rsidRPr="00033990">
        <w:rPr>
          <w:rFonts w:eastAsia="+mn-ea" w:cs="+mn-cs"/>
          <w:i/>
          <w:iCs/>
          <w:color w:val="000000"/>
          <w:kern w:val="24"/>
          <w:sz w:val="24"/>
          <w:szCs w:val="24"/>
          <w:lang w:eastAsia="it-IT"/>
        </w:rPr>
        <w:t xml:space="preserve"> Filogenetica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. Utet – Torino ( forme di crescita) </w:t>
      </w:r>
    </w:p>
    <w:p w:rsidR="00F216C7" w:rsidRPr="00033990" w:rsidRDefault="00F216C7" w:rsidP="00033990">
      <w:pPr>
        <w:spacing w:after="0" w:line="240" w:lineRule="auto"/>
        <w:jc w:val="both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Evert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R.F.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, </w:t>
      </w: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Eichhor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, 2014 - La biologia delle piante di </w:t>
      </w:r>
      <w:proofErr w:type="spellStart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Raven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- Zanichelli</w:t>
      </w:r>
      <w:r w:rsidR="00E42770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(inquadramento tassonomico</w:t>
      </w:r>
      <w:r w:rsidR="00A022BB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e caratteri dei vari </w:t>
      </w:r>
      <w:proofErr w:type="spellStart"/>
      <w:r w:rsidR="00A022BB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phyla</w:t>
      </w:r>
      <w:proofErr w:type="spellEnd"/>
      <w:r w:rsidR="00A022BB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e classi). </w:t>
      </w:r>
    </w:p>
    <w:p w:rsidR="00F216C7" w:rsidRPr="00033990" w:rsidRDefault="00F216C7" w:rsidP="007D114C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7D114C" w:rsidRDefault="007D114C" w:rsidP="007D114C">
      <w:pPr>
        <w:spacing w:after="0" w:line="240" w:lineRule="auto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 w:rsidRPr="00033990">
        <w:rPr>
          <w:rFonts w:eastAsia="Calibri" w:cs="Times New Roman"/>
          <w:b/>
          <w:color w:val="000000"/>
          <w:kern w:val="24"/>
          <w:sz w:val="24"/>
          <w:szCs w:val="24"/>
          <w:lang w:eastAsia="it-IT"/>
        </w:rPr>
        <w:t xml:space="preserve">UD </w:t>
      </w:r>
      <w:r w:rsidRPr="00033990">
        <w:rPr>
          <w:rFonts w:eastAsia="+mn-ea" w:cs="+mn-cs"/>
          <w:b/>
          <w:color w:val="000000"/>
          <w:kern w:val="24"/>
          <w:sz w:val="24"/>
          <w:szCs w:val="24"/>
          <w:lang w:eastAsia="it-IT"/>
        </w:rPr>
        <w:t>5 - 0.25 CFU (2 ore)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 - I licheni - Convivenza tra alghe e funghi – Morfologia del tallo, riproduzione asessuata e sessuata, forme di crescita. Importanza ecologica. </w:t>
      </w:r>
    </w:p>
    <w:p w:rsidR="002A453E" w:rsidRDefault="002A453E" w:rsidP="007D114C">
      <w:pPr>
        <w:spacing w:after="0" w:line="240" w:lineRule="auto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</w:p>
    <w:p w:rsidR="002C6FC8" w:rsidRDefault="00033990" w:rsidP="00033990">
      <w:pPr>
        <w:spacing w:after="0" w:line="240" w:lineRule="auto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Breve lettura da qualsiasi testo sugli </w:t>
      </w:r>
      <w:proofErr w:type="spellStart"/>
      <w:r>
        <w:rPr>
          <w:rFonts w:eastAsia="+mn-ea" w:cs="+mn-cs"/>
          <w:color w:val="000000"/>
          <w:kern w:val="24"/>
          <w:sz w:val="24"/>
          <w:szCs w:val="24"/>
          <w:lang w:eastAsia="it-IT"/>
        </w:rPr>
        <w:t>eucarioti</w:t>
      </w:r>
      <w:proofErr w:type="spellEnd"/>
      <w:r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eterotrofi Funghi) -</w:t>
      </w:r>
    </w:p>
    <w:p w:rsidR="002C6FC8" w:rsidRDefault="00033990" w:rsidP="00033990">
      <w:pPr>
        <w:spacing w:after="0" w:line="240" w:lineRule="auto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Per i licheni studiare </w:t>
      </w:r>
      <w:r w:rsidR="002C6FC8" w:rsidRPr="00052045">
        <w:rPr>
          <w:rFonts w:eastAsia="+mn-ea" w:cs="+mn-cs"/>
          <w:color w:val="000000"/>
          <w:kern w:val="24"/>
          <w:sz w:val="24"/>
          <w:szCs w:val="24"/>
          <w:lang w:eastAsia="it-IT"/>
        </w:rPr>
        <w:t>da</w:t>
      </w:r>
      <w:r w:rsidR="002C6FC8" w:rsidRPr="00052045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proofErr w:type="spellStart"/>
      <w:r w:rsidR="002C6FC8"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Evert</w:t>
      </w:r>
      <w:proofErr w:type="spellEnd"/>
      <w:r w:rsidR="002C6FC8"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proofErr w:type="spellStart"/>
      <w:r w:rsidR="002C6FC8"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R.F.</w:t>
      </w:r>
      <w:proofErr w:type="spellEnd"/>
      <w:r w:rsidR="002C6FC8"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, </w:t>
      </w:r>
      <w:proofErr w:type="spellStart"/>
      <w:r w:rsidR="002C6FC8"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Eichhor</w:t>
      </w:r>
      <w:proofErr w:type="spellEnd"/>
      <w:r w:rsidR="002C6FC8"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r w:rsidR="002C6FC8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, 2014 - La biologia delle piante di </w:t>
      </w:r>
      <w:proofErr w:type="spellStart"/>
      <w:r w:rsidR="002C6FC8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Raven</w:t>
      </w:r>
      <w:proofErr w:type="spellEnd"/>
      <w:r w:rsidR="002C6FC8"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- Zanichelli</w:t>
      </w:r>
    </w:p>
    <w:p w:rsidR="00033990" w:rsidRPr="00033990" w:rsidRDefault="002C6FC8" w:rsidP="00033990">
      <w:pPr>
        <w:spacing w:after="0" w:line="240" w:lineRule="auto"/>
        <w:textAlignment w:val="baseline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e  </w:t>
      </w:r>
      <w:r w:rsid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dal sito</w:t>
      </w:r>
      <w:r w:rsidR="00033990" w:rsidRPr="00033990">
        <w:t xml:space="preserve"> </w:t>
      </w:r>
      <w:r w:rsidRPr="002C6FC8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http://dryades.units.it/italic/ -  </w:t>
      </w:r>
    </w:p>
    <w:p w:rsidR="00052045" w:rsidRPr="002A453E" w:rsidRDefault="004A6174" w:rsidP="00033990">
      <w:pPr>
        <w:spacing w:after="0" w:line="240" w:lineRule="auto"/>
        <w:textAlignment w:val="baseline"/>
        <w:rPr>
          <w:rFonts w:eastAsia="+mn-ea" w:cs="+mn-cs"/>
          <w:color w:val="000000"/>
          <w:kern w:val="24"/>
          <w:sz w:val="24"/>
          <w:szCs w:val="24"/>
          <w:lang w:val="en-US" w:eastAsia="it-IT"/>
        </w:rPr>
      </w:pPr>
      <w:r w:rsidRPr="002A453E">
        <w:rPr>
          <w:rFonts w:eastAsia="+mn-ea" w:cs="+mn-cs"/>
          <w:color w:val="000000"/>
          <w:kern w:val="24"/>
          <w:sz w:val="24"/>
          <w:szCs w:val="24"/>
          <w:lang w:val="en-US" w:eastAsia="it-IT"/>
        </w:rPr>
        <w:t xml:space="preserve">P.L. </w:t>
      </w:r>
      <w:proofErr w:type="spellStart"/>
      <w:r w:rsidRPr="002A453E">
        <w:rPr>
          <w:rFonts w:eastAsia="+mn-ea" w:cs="+mn-cs"/>
          <w:color w:val="000000"/>
          <w:kern w:val="24"/>
          <w:sz w:val="24"/>
          <w:szCs w:val="24"/>
          <w:lang w:val="en-US" w:eastAsia="it-IT"/>
        </w:rPr>
        <w:t>Nimis</w:t>
      </w:r>
      <w:proofErr w:type="spellEnd"/>
      <w:r w:rsidRPr="002A453E">
        <w:rPr>
          <w:rFonts w:eastAsia="+mn-ea" w:cs="+mn-cs"/>
          <w:color w:val="000000"/>
          <w:kern w:val="24"/>
          <w:sz w:val="24"/>
          <w:szCs w:val="24"/>
          <w:lang w:val="en-US" w:eastAsia="it-IT"/>
        </w:rPr>
        <w:t xml:space="preserve"> &amp; S. </w:t>
      </w:r>
      <w:proofErr w:type="spellStart"/>
      <w:r w:rsidRPr="002A453E">
        <w:rPr>
          <w:rFonts w:eastAsia="+mn-ea" w:cs="+mn-cs"/>
          <w:color w:val="000000"/>
          <w:kern w:val="24"/>
          <w:sz w:val="24"/>
          <w:szCs w:val="24"/>
          <w:lang w:val="en-US" w:eastAsia="it-IT"/>
        </w:rPr>
        <w:t>Martellos</w:t>
      </w:r>
      <w:proofErr w:type="spellEnd"/>
      <w:r w:rsidRPr="002A453E">
        <w:rPr>
          <w:rFonts w:eastAsia="+mn-ea" w:cs="+mn-cs"/>
          <w:color w:val="000000"/>
          <w:kern w:val="24"/>
          <w:sz w:val="24"/>
          <w:szCs w:val="24"/>
          <w:lang w:val="en-US" w:eastAsia="it-IT"/>
        </w:rPr>
        <w:t xml:space="preserve">- </w:t>
      </w:r>
      <w:r w:rsidR="00033990" w:rsidRPr="002A453E">
        <w:rPr>
          <w:rFonts w:eastAsia="+mn-ea" w:cs="+mn-cs"/>
          <w:color w:val="000000"/>
          <w:kern w:val="24"/>
          <w:sz w:val="24"/>
          <w:szCs w:val="24"/>
          <w:lang w:val="en-US" w:eastAsia="it-IT"/>
        </w:rPr>
        <w:t xml:space="preserve">ITALIC 5.0, the information system on </w:t>
      </w:r>
      <w:proofErr w:type="spellStart"/>
      <w:r w:rsidR="00033990" w:rsidRPr="002A453E">
        <w:rPr>
          <w:rFonts w:eastAsia="+mn-ea" w:cs="+mn-cs"/>
          <w:color w:val="000000"/>
          <w:kern w:val="24"/>
          <w:sz w:val="24"/>
          <w:szCs w:val="24"/>
          <w:lang w:val="en-US" w:eastAsia="it-IT"/>
        </w:rPr>
        <w:t>italian</w:t>
      </w:r>
      <w:proofErr w:type="spellEnd"/>
      <w:r w:rsidR="00033990" w:rsidRPr="002A453E">
        <w:rPr>
          <w:rFonts w:eastAsia="+mn-ea" w:cs="+mn-cs"/>
          <w:color w:val="000000"/>
          <w:kern w:val="24"/>
          <w:sz w:val="24"/>
          <w:szCs w:val="24"/>
          <w:lang w:val="en-US" w:eastAsia="it-IT"/>
        </w:rPr>
        <w:t xml:space="preserve"> lichens</w:t>
      </w:r>
      <w:r w:rsidRPr="002A453E">
        <w:rPr>
          <w:lang w:val="en-US"/>
        </w:rPr>
        <w:t xml:space="preserve"> </w:t>
      </w:r>
    </w:p>
    <w:p w:rsidR="00033990" w:rsidRPr="00932032" w:rsidRDefault="00033990" w:rsidP="00033990">
      <w:pPr>
        <w:spacing w:after="0" w:line="240" w:lineRule="auto"/>
        <w:textAlignment w:val="baseline"/>
        <w:rPr>
          <w:rFonts w:eastAsia="+mn-ea" w:cs="+mn-cs"/>
          <w:color w:val="000000"/>
          <w:kern w:val="24"/>
          <w:sz w:val="24"/>
          <w:szCs w:val="24"/>
          <w:lang w:val="en-US" w:eastAsia="it-IT"/>
        </w:rPr>
      </w:pPr>
    </w:p>
    <w:p w:rsidR="00033990" w:rsidRPr="00932032" w:rsidRDefault="00033990" w:rsidP="007D114C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val="en-US" w:eastAsia="it-IT"/>
        </w:rPr>
      </w:pPr>
    </w:p>
    <w:p w:rsidR="00052045" w:rsidRDefault="007D114C" w:rsidP="007D114C">
      <w:pPr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 w:rsidRPr="004A6174">
        <w:rPr>
          <w:rFonts w:eastAsia="Calibri" w:cs="Times New Roman"/>
          <w:b/>
          <w:color w:val="000000"/>
          <w:kern w:val="24"/>
          <w:sz w:val="24"/>
          <w:szCs w:val="24"/>
          <w:lang w:eastAsia="it-IT"/>
        </w:rPr>
        <w:t xml:space="preserve">UD </w:t>
      </w:r>
      <w:r w:rsidRPr="004A6174">
        <w:rPr>
          <w:rFonts w:eastAsia="+mn-ea" w:cs="+mn-cs"/>
          <w:b/>
          <w:color w:val="000000"/>
          <w:kern w:val="24"/>
          <w:sz w:val="24"/>
          <w:szCs w:val="24"/>
          <w:lang w:eastAsia="it-IT"/>
        </w:rPr>
        <w:t>6  - 0.25 CFU ( 2 ore)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- Emersione della vita dall’acqua: le piante terrestri non vascolari - Le Briofite: morfologia del gametofito e dello sporofito, riproduzione, ciclo. Sistematica: Muschi, Epatiche, </w:t>
      </w:r>
      <w:proofErr w:type="spellStart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Antocerote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.</w:t>
      </w:r>
    </w:p>
    <w:p w:rsidR="00AB0885" w:rsidRDefault="00052045" w:rsidP="00ED1AF7">
      <w:pPr>
        <w:spacing w:after="0" w:line="240" w:lineRule="auto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 w:rsidRPr="00052045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Evert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R.F.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, </w:t>
      </w: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Eichhor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, 2014 - La biologia delle piante di </w:t>
      </w:r>
      <w:proofErr w:type="spellStart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Raven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- Zanichelli</w:t>
      </w:r>
    </w:p>
    <w:p w:rsidR="004A6174" w:rsidRDefault="00932032" w:rsidP="00ED1AF7">
      <w:pPr>
        <w:spacing w:after="0" w:line="240" w:lineRule="auto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>
        <w:rPr>
          <w:rFonts w:eastAsia="+mn-ea" w:cs="+mn-cs"/>
          <w:color w:val="000000"/>
          <w:kern w:val="24"/>
          <w:sz w:val="24"/>
          <w:szCs w:val="24"/>
          <w:lang w:eastAsia="it-IT"/>
        </w:rPr>
        <w:t>Schema aggiornato inquadramento tassonomico (PDF)</w:t>
      </w:r>
    </w:p>
    <w:p w:rsidR="00ED1AF7" w:rsidRPr="00033990" w:rsidRDefault="00ED1AF7" w:rsidP="00ED1AF7">
      <w:pPr>
        <w:spacing w:after="0" w:line="240" w:lineRule="auto"/>
        <w:rPr>
          <w:rFonts w:eastAsia="+mn-ea" w:cs="+mn-cs"/>
          <w:color w:val="000000"/>
          <w:kern w:val="24"/>
          <w:sz w:val="24"/>
          <w:szCs w:val="24"/>
          <w:lang w:eastAsia="it-IT"/>
        </w:rPr>
      </w:pPr>
    </w:p>
    <w:p w:rsidR="00932032" w:rsidRDefault="007D114C" w:rsidP="00ED1AF7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  <w:r w:rsidRPr="00932032">
        <w:rPr>
          <w:rFonts w:eastAsia="Calibri" w:cs="Times New Roman"/>
          <w:b/>
          <w:color w:val="000000"/>
          <w:kern w:val="24"/>
          <w:sz w:val="24"/>
          <w:szCs w:val="24"/>
          <w:lang w:eastAsia="it-IT"/>
        </w:rPr>
        <w:t>UD 7  - 0.5 CFU (4 ore )</w:t>
      </w:r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 xml:space="preserve">  Le piante terresti vascolari - Le Pteridofite: morfologia dello sporofito e del gametofito, riproduzione e ciclo. </w:t>
      </w:r>
      <w:proofErr w:type="spellStart"/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>Taxa</w:t>
      </w:r>
      <w:proofErr w:type="spellEnd"/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 xml:space="preserve"> principali e filogenesi.</w:t>
      </w:r>
    </w:p>
    <w:p w:rsidR="00932032" w:rsidRDefault="00932032" w:rsidP="007D114C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</w:p>
    <w:p w:rsidR="00932032" w:rsidRDefault="00932032" w:rsidP="00ED1AF7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  <w:r w:rsidRPr="00932032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Gerola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 (ed. varie) -</w:t>
      </w:r>
      <w:r w:rsidRPr="00033990">
        <w:rPr>
          <w:rFonts w:eastAsia="+mn-ea" w:cs="+mn-cs"/>
          <w:i/>
          <w:iCs/>
          <w:color w:val="000000"/>
          <w:kern w:val="24"/>
          <w:sz w:val="24"/>
          <w:szCs w:val="24"/>
          <w:lang w:eastAsia="it-IT"/>
        </w:rPr>
        <w:t xml:space="preserve"> Biologia </w:t>
      </w:r>
      <w:proofErr w:type="spellStart"/>
      <w:r w:rsidRPr="00033990">
        <w:rPr>
          <w:rFonts w:eastAsia="+mn-ea" w:cs="+mn-cs"/>
          <w:i/>
          <w:iCs/>
          <w:color w:val="000000"/>
          <w:kern w:val="24"/>
          <w:sz w:val="24"/>
          <w:szCs w:val="24"/>
          <w:lang w:eastAsia="it-IT"/>
        </w:rPr>
        <w:t>Vegetale-Sistematica</w:t>
      </w:r>
      <w:proofErr w:type="spellEnd"/>
      <w:r w:rsidRPr="00033990">
        <w:rPr>
          <w:rFonts w:eastAsia="+mn-ea" w:cs="+mn-cs"/>
          <w:i/>
          <w:iCs/>
          <w:color w:val="000000"/>
          <w:kern w:val="24"/>
          <w:sz w:val="24"/>
          <w:szCs w:val="24"/>
          <w:lang w:eastAsia="it-IT"/>
        </w:rPr>
        <w:t xml:space="preserve"> Filogenetica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. Utet – Torino</w:t>
      </w:r>
    </w:p>
    <w:p w:rsidR="00932032" w:rsidRDefault="00932032" w:rsidP="00ED1AF7">
      <w:pPr>
        <w:spacing w:after="0" w:line="240" w:lineRule="auto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Evert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R.F.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, </w:t>
      </w: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Eichhor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, 2014 - La biologia delle piante di </w:t>
      </w:r>
      <w:proofErr w:type="spellStart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Raven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- Zanichelli</w:t>
      </w:r>
    </w:p>
    <w:p w:rsidR="00932032" w:rsidRDefault="00932032" w:rsidP="00ED1AF7">
      <w:pPr>
        <w:spacing w:after="0" w:line="240" w:lineRule="auto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r>
        <w:rPr>
          <w:rFonts w:eastAsia="+mn-ea" w:cs="+mn-cs"/>
          <w:color w:val="000000"/>
          <w:kern w:val="24"/>
          <w:sz w:val="24"/>
          <w:szCs w:val="24"/>
          <w:lang w:eastAsia="it-IT"/>
        </w:rPr>
        <w:t>Schema aggiornato inquadramento tassonomico (PDF)</w:t>
      </w:r>
    </w:p>
    <w:p w:rsidR="004A6174" w:rsidRPr="00033990" w:rsidRDefault="004A6174" w:rsidP="00ED1AF7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7D114C" w:rsidRDefault="007D114C" w:rsidP="007D114C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  <w:r w:rsidRPr="00ED1AF7">
        <w:rPr>
          <w:rFonts w:eastAsia="Calibri" w:cs="Times New Roman"/>
          <w:b/>
          <w:color w:val="000000"/>
          <w:kern w:val="24"/>
          <w:sz w:val="24"/>
          <w:szCs w:val="24"/>
          <w:lang w:eastAsia="it-IT"/>
        </w:rPr>
        <w:t>UD 8  - 0.5 CFU (4 ore )</w:t>
      </w:r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 xml:space="preserve">   L’evoluzione delle piante a seme: le Spermatofite – Generalità: Importanza evolutiva ed ecologica dell’ovulo, del granulo pollinico e del seme. Le </w:t>
      </w:r>
      <w:proofErr w:type="spellStart"/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>Gymnospermae</w:t>
      </w:r>
      <w:proofErr w:type="spellEnd"/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 xml:space="preserve">. Principali </w:t>
      </w:r>
      <w:proofErr w:type="spellStart"/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>taxa</w:t>
      </w:r>
      <w:proofErr w:type="spellEnd"/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>.</w:t>
      </w:r>
    </w:p>
    <w:p w:rsidR="00ED1AF7" w:rsidRDefault="00ED1AF7" w:rsidP="007D114C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</w:p>
    <w:p w:rsidR="00ED1AF7" w:rsidRDefault="00ED1AF7" w:rsidP="00ED1AF7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Gerola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 (ed. varie) -</w:t>
      </w:r>
      <w:r w:rsidRPr="00033990">
        <w:rPr>
          <w:rFonts w:eastAsia="+mn-ea" w:cs="+mn-cs"/>
          <w:i/>
          <w:iCs/>
          <w:color w:val="000000"/>
          <w:kern w:val="24"/>
          <w:sz w:val="24"/>
          <w:szCs w:val="24"/>
          <w:lang w:eastAsia="it-IT"/>
        </w:rPr>
        <w:t xml:space="preserve"> Biologia </w:t>
      </w:r>
      <w:proofErr w:type="spellStart"/>
      <w:r w:rsidRPr="00033990">
        <w:rPr>
          <w:rFonts w:eastAsia="+mn-ea" w:cs="+mn-cs"/>
          <w:i/>
          <w:iCs/>
          <w:color w:val="000000"/>
          <w:kern w:val="24"/>
          <w:sz w:val="24"/>
          <w:szCs w:val="24"/>
          <w:lang w:eastAsia="it-IT"/>
        </w:rPr>
        <w:t>Vegetale-Sistematica</w:t>
      </w:r>
      <w:proofErr w:type="spellEnd"/>
      <w:r w:rsidRPr="00033990">
        <w:rPr>
          <w:rFonts w:eastAsia="+mn-ea" w:cs="+mn-cs"/>
          <w:i/>
          <w:iCs/>
          <w:color w:val="000000"/>
          <w:kern w:val="24"/>
          <w:sz w:val="24"/>
          <w:szCs w:val="24"/>
          <w:lang w:eastAsia="it-IT"/>
        </w:rPr>
        <w:t xml:space="preserve"> Filogenetica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. Utet – Torino</w:t>
      </w:r>
    </w:p>
    <w:p w:rsidR="00ED1AF7" w:rsidRDefault="00ED1AF7" w:rsidP="00ED1AF7">
      <w:pPr>
        <w:spacing w:after="0" w:line="240" w:lineRule="auto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Evert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R.F.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, </w:t>
      </w: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Eichhor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, 2014 - La biologia delle piante di </w:t>
      </w:r>
      <w:proofErr w:type="spellStart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Raven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- Zanichelli</w:t>
      </w:r>
    </w:p>
    <w:p w:rsidR="00ED1AF7" w:rsidRDefault="00ED1AF7" w:rsidP="007D114C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</w:p>
    <w:p w:rsidR="00ED1AF7" w:rsidRPr="00033990" w:rsidRDefault="00ED1AF7" w:rsidP="007D114C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7D114C" w:rsidRDefault="007D114C" w:rsidP="007D114C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  <w:r w:rsidRPr="00ED1AF7">
        <w:rPr>
          <w:rFonts w:eastAsia="Calibri" w:cs="Times New Roman"/>
          <w:b/>
          <w:color w:val="000000"/>
          <w:kern w:val="24"/>
          <w:sz w:val="24"/>
          <w:szCs w:val="24"/>
          <w:lang w:eastAsia="it-IT"/>
        </w:rPr>
        <w:t>UD 9 - 0.5 CFU (4 ore )</w:t>
      </w:r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 xml:space="preserve">   Le Angiosperme - IL fiore , struttura ed evoluzione; modalità di impollinazione, fecondazione, formazione del frutto e del seme. Dalle  Angiosperme  basali alle </w:t>
      </w:r>
      <w:proofErr w:type="spellStart"/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>Eucotiledoni</w:t>
      </w:r>
      <w:proofErr w:type="spellEnd"/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 xml:space="preserve">: evoluzione degli elementi </w:t>
      </w:r>
      <w:proofErr w:type="spellStart"/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>fiorali</w:t>
      </w:r>
      <w:proofErr w:type="spellEnd"/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 xml:space="preserve">, impollinazione anemogama ed </w:t>
      </w:r>
      <w:proofErr w:type="spellStart"/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>entomogama</w:t>
      </w:r>
      <w:proofErr w:type="spellEnd"/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>, dispersione.</w:t>
      </w:r>
    </w:p>
    <w:p w:rsidR="00ED1AF7" w:rsidRDefault="00ED1AF7" w:rsidP="007D114C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</w:p>
    <w:p w:rsidR="00ED1AF7" w:rsidRDefault="00ED1AF7" w:rsidP="00ED1AF7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Gerola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 (ed. varie) -</w:t>
      </w:r>
      <w:r w:rsidRPr="00033990">
        <w:rPr>
          <w:rFonts w:eastAsia="+mn-ea" w:cs="+mn-cs"/>
          <w:i/>
          <w:iCs/>
          <w:color w:val="000000"/>
          <w:kern w:val="24"/>
          <w:sz w:val="24"/>
          <w:szCs w:val="24"/>
          <w:lang w:eastAsia="it-IT"/>
        </w:rPr>
        <w:t xml:space="preserve"> Biologia </w:t>
      </w:r>
      <w:proofErr w:type="spellStart"/>
      <w:r w:rsidRPr="00033990">
        <w:rPr>
          <w:rFonts w:eastAsia="+mn-ea" w:cs="+mn-cs"/>
          <w:i/>
          <w:iCs/>
          <w:color w:val="000000"/>
          <w:kern w:val="24"/>
          <w:sz w:val="24"/>
          <w:szCs w:val="24"/>
          <w:lang w:eastAsia="it-IT"/>
        </w:rPr>
        <w:t>Vegetale-Sistematica</w:t>
      </w:r>
      <w:proofErr w:type="spellEnd"/>
      <w:r w:rsidRPr="00033990">
        <w:rPr>
          <w:rFonts w:eastAsia="+mn-ea" w:cs="+mn-cs"/>
          <w:i/>
          <w:iCs/>
          <w:color w:val="000000"/>
          <w:kern w:val="24"/>
          <w:sz w:val="24"/>
          <w:szCs w:val="24"/>
          <w:lang w:eastAsia="it-IT"/>
        </w:rPr>
        <w:t xml:space="preserve"> Filogenetica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. Utet – Torino</w:t>
      </w:r>
    </w:p>
    <w:p w:rsidR="00ED1AF7" w:rsidRDefault="00ED1AF7" w:rsidP="00ED1AF7">
      <w:pPr>
        <w:spacing w:after="0" w:line="240" w:lineRule="auto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Evert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R.F.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, </w:t>
      </w: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Eichhor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, 2014 - La biologia delle piante di </w:t>
      </w:r>
      <w:proofErr w:type="spellStart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Raven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- Zanichelli</w:t>
      </w:r>
    </w:p>
    <w:p w:rsidR="00ED1AF7" w:rsidRDefault="00ED1AF7" w:rsidP="007D114C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</w:p>
    <w:p w:rsidR="00ED1AF7" w:rsidRPr="00033990" w:rsidRDefault="00ED1AF7" w:rsidP="007D114C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p w:rsidR="00ED1AF7" w:rsidRDefault="007D114C" w:rsidP="007D114C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  <w:r w:rsidRPr="00ED1AF7">
        <w:rPr>
          <w:rFonts w:eastAsia="Calibri" w:cs="Times New Roman"/>
          <w:b/>
          <w:color w:val="000000"/>
          <w:kern w:val="24"/>
          <w:sz w:val="24"/>
          <w:szCs w:val="24"/>
          <w:lang w:eastAsia="it-IT"/>
        </w:rPr>
        <w:t>UD10  - 0.75 CFU (6 ore ) :</w:t>
      </w:r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 xml:space="preserve"> Le famiglie più rappresentative della flora mediterranea con particolare riferimento alla flora della Sardegna. Endemismi. Specie aliene.</w:t>
      </w:r>
    </w:p>
    <w:p w:rsidR="008B08E4" w:rsidRDefault="008B08E4" w:rsidP="007D114C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</w:p>
    <w:p w:rsidR="008B08E4" w:rsidRPr="008B08E4" w:rsidRDefault="008B08E4" w:rsidP="008B08E4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  <w:r w:rsidRPr="008B08E4">
        <w:rPr>
          <w:rFonts w:eastAsia="Calibri" w:cs="Times New Roman"/>
          <w:b/>
          <w:bCs/>
          <w:color w:val="000000"/>
          <w:kern w:val="24"/>
          <w:sz w:val="24"/>
          <w:szCs w:val="24"/>
          <w:lang w:eastAsia="it-IT"/>
        </w:rPr>
        <w:t>Marchi P., Pepe D'Amato E., Bianchi G</w:t>
      </w:r>
      <w:r w:rsidRPr="008B08E4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>., 2002- Famiglie di Piante Vascolari italiane: 1-30. Università degli Studi di Roma La Sapienza.</w:t>
      </w:r>
    </w:p>
    <w:p w:rsidR="00ED1AF7" w:rsidRDefault="00ED1AF7" w:rsidP="007D114C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</w:p>
    <w:p w:rsidR="007D114C" w:rsidRPr="00033990" w:rsidRDefault="007D114C" w:rsidP="007D114C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it-IT"/>
        </w:rPr>
      </w:pPr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 xml:space="preserve"> </w:t>
      </w:r>
    </w:p>
    <w:p w:rsidR="007D114C" w:rsidRDefault="007D114C" w:rsidP="007D114C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  <w:r w:rsidRPr="00ED1AF7">
        <w:rPr>
          <w:rFonts w:eastAsia="Calibri" w:cs="Times New Roman"/>
          <w:b/>
          <w:color w:val="000000"/>
          <w:kern w:val="24"/>
          <w:sz w:val="24"/>
          <w:szCs w:val="24"/>
          <w:lang w:eastAsia="it-IT"/>
        </w:rPr>
        <w:t>2  CFU (24 ore)</w:t>
      </w:r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 xml:space="preserve">  Laboratorio: Caratteri  utili per la determinazione delle angiosperme:  radice, fusto, foglia; differenze nella forma e nella struttura del fiore;  infiorescenze;  frutti; raccolta e identificazione degli esemplari fino al rango di specie, allestimento dei campioni d'erbario. Forme biologiche e forme </w:t>
      </w:r>
      <w:proofErr w:type="spellStart"/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>corologiche</w:t>
      </w:r>
      <w:proofErr w:type="spellEnd"/>
      <w:r w:rsidRPr="00033990">
        <w:rPr>
          <w:rFonts w:eastAsia="Calibri" w:cs="Times New Roman"/>
          <w:color w:val="000000"/>
          <w:kern w:val="24"/>
          <w:sz w:val="24"/>
          <w:szCs w:val="24"/>
          <w:lang w:eastAsia="it-IT"/>
        </w:rPr>
        <w:t>.</w:t>
      </w:r>
    </w:p>
    <w:p w:rsidR="00D92C97" w:rsidRDefault="00D92C97" w:rsidP="007D114C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</w:p>
    <w:p w:rsidR="00085238" w:rsidRDefault="00085238" w:rsidP="007D114C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  <w:proofErr w:type="spellStart"/>
      <w:r w:rsidRPr="00085238">
        <w:rPr>
          <w:rFonts w:eastAsia="Calibri" w:cs="Times New Roman"/>
          <w:b/>
          <w:color w:val="000000"/>
          <w:kern w:val="24"/>
          <w:sz w:val="24"/>
          <w:szCs w:val="24"/>
          <w:lang w:eastAsia="it-IT"/>
        </w:rPr>
        <w:t>Pignatti</w:t>
      </w:r>
      <w:proofErr w:type="spellEnd"/>
      <w:r w:rsidRPr="00085238">
        <w:rPr>
          <w:rFonts w:eastAsia="Calibri" w:cs="Times New Roman"/>
          <w:b/>
          <w:color w:val="000000"/>
          <w:kern w:val="24"/>
          <w:sz w:val="24"/>
          <w:szCs w:val="24"/>
          <w:lang w:eastAsia="it-IT"/>
        </w:rPr>
        <w:t xml:space="preserve"> S.,</w:t>
      </w:r>
      <w:r>
        <w:rPr>
          <w:rFonts w:eastAsia="Calibri" w:cs="Times New Roman"/>
          <w:color w:val="000000"/>
          <w:kern w:val="24"/>
          <w:sz w:val="24"/>
          <w:szCs w:val="24"/>
          <w:lang w:eastAsia="it-IT"/>
        </w:rPr>
        <w:t xml:space="preserve"> 1982- Flora d'Italia - 3 voll. </w:t>
      </w:r>
      <w:proofErr w:type="spellStart"/>
      <w:r>
        <w:rPr>
          <w:rFonts w:eastAsia="Calibri" w:cs="Times New Roman"/>
          <w:color w:val="000000"/>
          <w:kern w:val="24"/>
          <w:sz w:val="24"/>
          <w:szCs w:val="24"/>
          <w:lang w:eastAsia="it-IT"/>
        </w:rPr>
        <w:t>Edagricole</w:t>
      </w:r>
      <w:proofErr w:type="spellEnd"/>
      <w:r>
        <w:rPr>
          <w:rFonts w:eastAsia="Calibri" w:cs="Times New Roman"/>
          <w:color w:val="000000"/>
          <w:kern w:val="24"/>
          <w:sz w:val="24"/>
          <w:szCs w:val="24"/>
          <w:lang w:eastAsia="it-IT"/>
        </w:rPr>
        <w:t xml:space="preserve"> Ed.</w:t>
      </w:r>
    </w:p>
    <w:p w:rsidR="00085238" w:rsidRDefault="00085238" w:rsidP="00085238">
      <w:pPr>
        <w:spacing w:after="0" w:line="240" w:lineRule="auto"/>
        <w:rPr>
          <w:rFonts w:eastAsia="+mn-ea" w:cs="+mn-cs"/>
          <w:color w:val="000000"/>
          <w:kern w:val="24"/>
          <w:sz w:val="24"/>
          <w:szCs w:val="24"/>
          <w:lang w:eastAsia="it-IT"/>
        </w:rPr>
      </w:pP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Evert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R.F.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, </w:t>
      </w:r>
      <w:proofErr w:type="spellStart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>Eichhor</w:t>
      </w:r>
      <w:proofErr w:type="spellEnd"/>
      <w:r w:rsidRPr="00033990">
        <w:rPr>
          <w:rFonts w:eastAsia="+mn-ea" w:cs="+mn-cs"/>
          <w:b/>
          <w:bCs/>
          <w:color w:val="000000"/>
          <w:kern w:val="24"/>
          <w:sz w:val="24"/>
          <w:szCs w:val="24"/>
          <w:lang w:eastAsia="it-IT"/>
        </w:rPr>
        <w:t xml:space="preserve"> </w:t>
      </w:r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, 2014 - La biologia delle piante di </w:t>
      </w:r>
      <w:proofErr w:type="spellStart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>Raven</w:t>
      </w:r>
      <w:proofErr w:type="spellEnd"/>
      <w:r w:rsidRPr="00033990">
        <w:rPr>
          <w:rFonts w:eastAsia="+mn-ea" w:cs="+mn-cs"/>
          <w:color w:val="000000"/>
          <w:kern w:val="24"/>
          <w:sz w:val="24"/>
          <w:szCs w:val="24"/>
          <w:lang w:eastAsia="it-IT"/>
        </w:rPr>
        <w:t xml:space="preserve"> - Zanichelli</w:t>
      </w:r>
    </w:p>
    <w:p w:rsidR="00085238" w:rsidRDefault="00085238" w:rsidP="007D114C">
      <w:pPr>
        <w:spacing w:after="0" w:line="240" w:lineRule="auto"/>
        <w:textAlignment w:val="baseline"/>
        <w:rPr>
          <w:rFonts w:eastAsia="Calibri" w:cs="Times New Roman"/>
          <w:color w:val="000000"/>
          <w:kern w:val="24"/>
          <w:sz w:val="24"/>
          <w:szCs w:val="24"/>
          <w:lang w:eastAsia="it-IT"/>
        </w:rPr>
      </w:pPr>
    </w:p>
    <w:p w:rsidR="00ED1AF7" w:rsidRPr="00033990" w:rsidRDefault="00ED1AF7" w:rsidP="007D114C">
      <w:pPr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it-IT"/>
        </w:rPr>
      </w:pPr>
    </w:p>
    <w:sectPr w:rsidR="00ED1AF7" w:rsidRPr="00033990" w:rsidSect="00932032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114C"/>
    <w:rsid w:val="00033990"/>
    <w:rsid w:val="00052045"/>
    <w:rsid w:val="00056E88"/>
    <w:rsid w:val="0008456F"/>
    <w:rsid w:val="00085238"/>
    <w:rsid w:val="001768AB"/>
    <w:rsid w:val="00194B87"/>
    <w:rsid w:val="002A453E"/>
    <w:rsid w:val="002C6FC8"/>
    <w:rsid w:val="002D4C12"/>
    <w:rsid w:val="003A1F60"/>
    <w:rsid w:val="004A6174"/>
    <w:rsid w:val="005734A8"/>
    <w:rsid w:val="005B145C"/>
    <w:rsid w:val="005D6273"/>
    <w:rsid w:val="00720DAD"/>
    <w:rsid w:val="00796364"/>
    <w:rsid w:val="007D114C"/>
    <w:rsid w:val="008B08E4"/>
    <w:rsid w:val="008D19D3"/>
    <w:rsid w:val="00932032"/>
    <w:rsid w:val="009665BD"/>
    <w:rsid w:val="009E188A"/>
    <w:rsid w:val="00A022BB"/>
    <w:rsid w:val="00A3716A"/>
    <w:rsid w:val="00D15042"/>
    <w:rsid w:val="00D92C97"/>
    <w:rsid w:val="00DE1A5B"/>
    <w:rsid w:val="00E42770"/>
    <w:rsid w:val="00ED1AF7"/>
    <w:rsid w:val="00F216C7"/>
    <w:rsid w:val="00F66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1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D1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8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UNICAG</dc:creator>
  <cp:lastModifiedBy>UNICAG</cp:lastModifiedBy>
  <cp:revision>11</cp:revision>
  <dcterms:created xsi:type="dcterms:W3CDTF">2017-04-03T09:47:00Z</dcterms:created>
  <dcterms:modified xsi:type="dcterms:W3CDTF">2017-04-13T07:27:00Z</dcterms:modified>
</cp:coreProperties>
</file>