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C9" w:rsidRPr="00C66A3D" w:rsidRDefault="00144AC9" w:rsidP="00144AC9">
      <w:pPr>
        <w:pStyle w:val="Titolo"/>
      </w:pPr>
      <w:bookmarkStart w:id="0" w:name="_Hlk510693694"/>
      <w:r w:rsidRPr="00C66A3D">
        <w:t>E</w:t>
      </w:r>
      <w:r>
        <w:t xml:space="preserve">SERCITAZIONE  </w:t>
      </w:r>
      <w:r w:rsidR="00CE64B5">
        <w:tab/>
      </w:r>
      <w:r w:rsidR="00CE64B5">
        <w:tab/>
      </w:r>
      <w:r w:rsidR="00CE64B5">
        <w:tab/>
      </w:r>
      <w:r w:rsidRPr="00C66A3D">
        <w:tab/>
      </w:r>
      <w:r>
        <w:tab/>
      </w:r>
      <w:r w:rsidRPr="00C66A3D">
        <w:t xml:space="preserve"> </w:t>
      </w:r>
      <w:r w:rsidR="00EC448E">
        <w:rPr>
          <w:sz w:val="36"/>
          <w:szCs w:val="36"/>
        </w:rPr>
        <w:t>24</w:t>
      </w:r>
      <w:r w:rsidRPr="00C66A3D">
        <w:rPr>
          <w:sz w:val="36"/>
          <w:szCs w:val="36"/>
        </w:rPr>
        <w:t>/0</w:t>
      </w:r>
      <w:r w:rsidR="000C7966">
        <w:rPr>
          <w:sz w:val="36"/>
          <w:szCs w:val="36"/>
        </w:rPr>
        <w:t>5</w:t>
      </w:r>
      <w:r w:rsidRPr="00C66A3D">
        <w:rPr>
          <w:sz w:val="36"/>
          <w:szCs w:val="36"/>
        </w:rPr>
        <w:t>/201</w:t>
      </w:r>
      <w:r>
        <w:rPr>
          <w:sz w:val="36"/>
          <w:szCs w:val="36"/>
        </w:rPr>
        <w:t>8</w:t>
      </w:r>
    </w:p>
    <w:bookmarkEnd w:id="0"/>
    <w:p w:rsidR="00727D5C" w:rsidRDefault="004F6F08" w:rsidP="004F6F08">
      <w:pPr>
        <w:tabs>
          <w:tab w:val="left" w:pos="7187"/>
        </w:tabs>
        <w:jc w:val="both"/>
      </w:pPr>
      <w:r>
        <w:tab/>
      </w:r>
    </w:p>
    <w:p w:rsidR="00EC448E" w:rsidRDefault="007C09A6" w:rsidP="00EC448E">
      <w:pPr>
        <w:rPr>
          <w:rFonts w:ascii="Verdana" w:hAnsi="Verdana"/>
          <w:b/>
          <w:color w:val="4F81BD"/>
        </w:rPr>
      </w:pPr>
      <w:r w:rsidRPr="00314729">
        <w:rPr>
          <w:rFonts w:ascii="Verdana" w:hAnsi="Verdana"/>
          <w:b/>
          <w:color w:val="4F81BD"/>
        </w:rPr>
        <w:t>ESERCIZIO 2</w:t>
      </w:r>
    </w:p>
    <w:p w:rsidR="007C09A6" w:rsidRDefault="007C09A6" w:rsidP="00EC448E">
      <w:pPr>
        <w:rPr>
          <w:rFonts w:ascii="Verdana" w:hAnsi="Verdana"/>
          <w:b/>
          <w:color w:val="4F81BD"/>
          <w:sz w:val="20"/>
          <w:szCs w:val="20"/>
        </w:rPr>
      </w:pPr>
    </w:p>
    <w:p w:rsidR="00A30054" w:rsidRDefault="007C09A6" w:rsidP="0036352F">
      <w:pPr>
        <w:spacing w:line="360" w:lineRule="auto"/>
        <w:jc w:val="both"/>
        <w:rPr>
          <w:sz w:val="28"/>
          <w:szCs w:val="28"/>
        </w:rPr>
      </w:pPr>
      <w:r w:rsidRPr="005D2B11">
        <w:rPr>
          <w:sz w:val="28"/>
          <w:szCs w:val="28"/>
        </w:rPr>
        <w:t xml:space="preserve">In un </w:t>
      </w:r>
      <w:r w:rsidRPr="007640CE">
        <w:rPr>
          <w:b/>
          <w:sz w:val="28"/>
          <w:szCs w:val="28"/>
        </w:rPr>
        <w:t>campione</w:t>
      </w:r>
      <w:r w:rsidRPr="005D2B11">
        <w:rPr>
          <w:sz w:val="28"/>
          <w:szCs w:val="28"/>
        </w:rPr>
        <w:t xml:space="preserve"> casuale di </w:t>
      </w:r>
      <w:r w:rsidRPr="007640CE">
        <w:rPr>
          <w:b/>
          <w:sz w:val="28"/>
          <w:szCs w:val="28"/>
        </w:rPr>
        <w:t xml:space="preserve">70 </w:t>
      </w:r>
      <w:r w:rsidRPr="005D2B11">
        <w:rPr>
          <w:sz w:val="28"/>
          <w:szCs w:val="28"/>
        </w:rPr>
        <w:t>aziende in crisi del settore chimico</w:t>
      </w:r>
      <w:r>
        <w:rPr>
          <w:sz w:val="28"/>
          <w:szCs w:val="28"/>
        </w:rPr>
        <w:t xml:space="preserve">, il rapporto medio tra indebitamento e capitale netto è </w:t>
      </w:r>
      <w:r w:rsidRPr="007640CE">
        <w:rPr>
          <w:b/>
          <w:sz w:val="28"/>
          <w:szCs w:val="28"/>
        </w:rPr>
        <w:t>3.97</w:t>
      </w:r>
      <w:r>
        <w:rPr>
          <w:sz w:val="28"/>
          <w:szCs w:val="28"/>
        </w:rPr>
        <w:t xml:space="preserve">, con deviazione standard </w:t>
      </w:r>
      <w:r w:rsidRPr="007640CE">
        <w:rPr>
          <w:b/>
          <w:sz w:val="28"/>
          <w:szCs w:val="28"/>
        </w:rPr>
        <w:t>6.14</w:t>
      </w:r>
      <w:r>
        <w:rPr>
          <w:sz w:val="28"/>
          <w:szCs w:val="28"/>
        </w:rPr>
        <w:t xml:space="preserve">. In un </w:t>
      </w:r>
      <w:r w:rsidRPr="007640CE">
        <w:rPr>
          <w:b/>
          <w:sz w:val="28"/>
          <w:szCs w:val="28"/>
        </w:rPr>
        <w:t>secondo campione</w:t>
      </w:r>
      <w:r>
        <w:rPr>
          <w:sz w:val="28"/>
          <w:szCs w:val="28"/>
        </w:rPr>
        <w:t xml:space="preserve"> casuale, indipendente, di </w:t>
      </w:r>
      <w:r w:rsidRPr="007640CE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 aziende in crisi del settore tessile, tale rapporto ha media </w:t>
      </w:r>
      <w:r w:rsidRPr="007640CE">
        <w:rPr>
          <w:b/>
          <w:sz w:val="28"/>
          <w:szCs w:val="28"/>
        </w:rPr>
        <w:t>2.86</w:t>
      </w:r>
      <w:r>
        <w:rPr>
          <w:sz w:val="28"/>
          <w:szCs w:val="28"/>
        </w:rPr>
        <w:t xml:space="preserve"> e deviazione standard </w:t>
      </w:r>
      <w:r w:rsidRPr="007640CE">
        <w:rPr>
          <w:b/>
          <w:sz w:val="28"/>
          <w:szCs w:val="28"/>
        </w:rPr>
        <w:t>4.29</w:t>
      </w:r>
      <w:r w:rsidR="00A30054">
        <w:rPr>
          <w:sz w:val="28"/>
          <w:szCs w:val="28"/>
        </w:rPr>
        <w:t>.</w:t>
      </w:r>
    </w:p>
    <w:p w:rsidR="007C09A6" w:rsidRDefault="007C09A6" w:rsidP="003635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Verificate se esiste una significativa differenza tra i rapporti considerati.</w:t>
      </w:r>
    </w:p>
    <w:p w:rsidR="00A30054" w:rsidRPr="00EC448E" w:rsidRDefault="00A30054" w:rsidP="0036352F">
      <w:pPr>
        <w:spacing w:line="360" w:lineRule="auto"/>
        <w:jc w:val="both"/>
        <w:rPr>
          <w:rFonts w:ascii="Verdana" w:hAnsi="Verdana"/>
        </w:rPr>
      </w:pPr>
      <w:r>
        <w:rPr>
          <w:sz w:val="28"/>
          <w:szCs w:val="28"/>
        </w:rPr>
        <w:t>Determinate l’intervallo di confidenza per la differenza tra le medie ed interpretate i risultati.</w:t>
      </w:r>
    </w:p>
    <w:p w:rsidR="00EC448E" w:rsidRDefault="00EC448E" w:rsidP="00EC448E"/>
    <w:p w:rsidR="00D06FD3" w:rsidRDefault="00D06FD3" w:rsidP="00931C87"/>
    <w:p w:rsidR="00EC448E" w:rsidRPr="002644DC" w:rsidRDefault="00EC448E" w:rsidP="00EC448E">
      <w:pPr>
        <w:rPr>
          <w:rFonts w:ascii="Verdana" w:hAnsi="Verdana"/>
          <w:color w:val="4F81BD"/>
        </w:rPr>
      </w:pPr>
      <w:r w:rsidRPr="00314729">
        <w:rPr>
          <w:rFonts w:ascii="Verdana" w:hAnsi="Verdana"/>
          <w:b/>
          <w:color w:val="4F81BD"/>
        </w:rPr>
        <w:t>ESERCIZIO 2</w:t>
      </w:r>
      <w:r>
        <w:rPr>
          <w:rFonts w:ascii="Verdana" w:hAnsi="Verdana"/>
          <w:color w:val="4F81BD"/>
          <w:sz w:val="28"/>
          <w:szCs w:val="28"/>
        </w:rPr>
        <w:t xml:space="preserve"> - </w:t>
      </w:r>
      <w:r>
        <w:t>(D.M.LEVINE – T.C.KREHBIEL – M.LL.BERENSON  - es 10.30)</w:t>
      </w:r>
    </w:p>
    <w:p w:rsidR="00EC448E" w:rsidRPr="00A30054" w:rsidRDefault="00EC448E" w:rsidP="00EC448E">
      <w:pPr>
        <w:spacing w:line="360" w:lineRule="auto"/>
        <w:rPr>
          <w:sz w:val="28"/>
          <w:szCs w:val="28"/>
        </w:rPr>
      </w:pPr>
      <w:r w:rsidRPr="00A30054">
        <w:rPr>
          <w:sz w:val="28"/>
          <w:szCs w:val="28"/>
        </w:rPr>
        <w:t>Da un’indagine è emerso che alcune caratteristiche socio-demografiche influenzano la percezione che gli italiani hanno sulla pressione fiscale. In generale è emerso che il 60% di essi ritiene che la pressione fiscale sia troppo elevata mentre il 40% l’ha definita giusta.</w:t>
      </w:r>
    </w:p>
    <w:p w:rsidR="00EC448E" w:rsidRPr="00A30054" w:rsidRDefault="00EC448E" w:rsidP="00EC448E">
      <w:pPr>
        <w:spacing w:line="360" w:lineRule="auto"/>
        <w:rPr>
          <w:sz w:val="28"/>
          <w:szCs w:val="28"/>
        </w:rPr>
      </w:pPr>
      <w:r w:rsidRPr="00A30054">
        <w:rPr>
          <w:sz w:val="28"/>
          <w:szCs w:val="28"/>
        </w:rPr>
        <w:t>Un gruppo di ricercatori vuole verificare se il livello di reddito influisca su tale percezione.</w:t>
      </w:r>
    </w:p>
    <w:p w:rsidR="00EC448E" w:rsidRPr="00A30054" w:rsidRDefault="00EC448E" w:rsidP="00EC448E">
      <w:pPr>
        <w:spacing w:line="360" w:lineRule="auto"/>
        <w:rPr>
          <w:sz w:val="28"/>
          <w:szCs w:val="28"/>
        </w:rPr>
      </w:pPr>
      <w:r w:rsidRPr="00A30054">
        <w:rPr>
          <w:sz w:val="28"/>
          <w:szCs w:val="28"/>
        </w:rPr>
        <w:t>Un campione di 1005 intervistati è stato suddiviso in due gruppi: il primo ha un reddito annuo inferiore a 50.000 euro ed il secondo superiore a 50.000 annui. La seguente tabella di contingenza riporta i risultati dell’indagine sui due gruppi.</w:t>
      </w:r>
    </w:p>
    <w:p w:rsidR="00EC448E" w:rsidRPr="00A30054" w:rsidRDefault="00EC448E" w:rsidP="00EC448E">
      <w:pPr>
        <w:spacing w:line="360" w:lineRule="auto"/>
        <w:rPr>
          <w:sz w:val="28"/>
          <w:szCs w:val="28"/>
        </w:rPr>
      </w:pPr>
    </w:p>
    <w:tbl>
      <w:tblPr>
        <w:tblW w:w="4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1180"/>
        <w:gridCol w:w="1180"/>
        <w:gridCol w:w="960"/>
      </w:tblGrid>
      <w:tr w:rsidR="00EC448E" w:rsidRPr="007E6D0A" w:rsidTr="00A81145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8E" w:rsidRPr="005A7EBB" w:rsidRDefault="00EC448E" w:rsidP="00A81145">
            <w:pPr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8E" w:rsidRPr="005A7EBB" w:rsidRDefault="00EC448E" w:rsidP="00A81145">
            <w:pPr>
              <w:jc w:val="center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Reddito annuo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8E" w:rsidRPr="005A7EBB" w:rsidRDefault="00EC448E" w:rsidP="00A81145">
            <w:pPr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 </w:t>
            </w:r>
          </w:p>
        </w:tc>
      </w:tr>
      <w:tr w:rsidR="00EC448E" w:rsidRPr="007E6D0A" w:rsidTr="00A81145">
        <w:trPr>
          <w:trHeight w:val="64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8E" w:rsidRPr="005A7EBB" w:rsidRDefault="00EC448E" w:rsidP="00A81145">
            <w:pPr>
              <w:jc w:val="center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Pressione Fiscale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48E" w:rsidRPr="005A7EBB" w:rsidRDefault="00EC448E" w:rsidP="00A81145">
            <w:pPr>
              <w:jc w:val="center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Minore di 50.000 euro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8E" w:rsidRPr="005A7EBB" w:rsidRDefault="00EC448E" w:rsidP="00A81145">
            <w:pPr>
              <w:jc w:val="center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Maggiore di 50.000 euro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448E" w:rsidRPr="005A7EBB" w:rsidRDefault="00EC448E" w:rsidP="00A81145">
            <w:pPr>
              <w:jc w:val="center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Totale</w:t>
            </w:r>
          </w:p>
        </w:tc>
      </w:tr>
      <w:tr w:rsidR="00EC448E" w:rsidRPr="007E6D0A" w:rsidTr="00A81145">
        <w:trPr>
          <w:trHeight w:val="55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8E" w:rsidRPr="005A7EBB" w:rsidRDefault="00EC448E" w:rsidP="00A81145">
            <w:pPr>
              <w:jc w:val="center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 xml:space="preserve">Giusta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48E" w:rsidRPr="005A7EBB" w:rsidRDefault="00EC448E" w:rsidP="00A81145">
            <w:pPr>
              <w:jc w:val="right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8E" w:rsidRPr="005A7EBB" w:rsidRDefault="00EC448E" w:rsidP="00A81145">
            <w:pPr>
              <w:jc w:val="right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 xml:space="preserve">180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48E" w:rsidRPr="005A7EBB" w:rsidRDefault="00EC448E" w:rsidP="00A81145">
            <w:pPr>
              <w:jc w:val="right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405</w:t>
            </w:r>
          </w:p>
        </w:tc>
      </w:tr>
      <w:tr w:rsidR="00EC448E" w:rsidRPr="007E6D0A" w:rsidTr="00A81145">
        <w:trPr>
          <w:trHeight w:val="55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8E" w:rsidRPr="005A7EBB" w:rsidRDefault="00EC448E" w:rsidP="00A81145">
            <w:pPr>
              <w:jc w:val="center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Troppo elevata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448E" w:rsidRPr="005A7EBB" w:rsidRDefault="00EC448E" w:rsidP="00A81145">
            <w:pPr>
              <w:jc w:val="right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8E" w:rsidRPr="005A7EBB" w:rsidRDefault="00EC448E" w:rsidP="00A81145">
            <w:pPr>
              <w:jc w:val="right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448E" w:rsidRPr="005A7EBB" w:rsidRDefault="00EC448E" w:rsidP="00A81145">
            <w:pPr>
              <w:jc w:val="right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600</w:t>
            </w:r>
          </w:p>
        </w:tc>
      </w:tr>
      <w:tr w:rsidR="00EC448E" w:rsidRPr="007E6D0A" w:rsidTr="00A81145">
        <w:trPr>
          <w:trHeight w:val="54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8E" w:rsidRPr="005A7EBB" w:rsidRDefault="00EC448E" w:rsidP="00A81145">
            <w:pPr>
              <w:jc w:val="center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Totale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48E" w:rsidRPr="005A7EBB" w:rsidRDefault="00EC448E" w:rsidP="00A81145">
            <w:pPr>
              <w:jc w:val="right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505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8E" w:rsidRPr="005A7EBB" w:rsidRDefault="00EC448E" w:rsidP="00A81145">
            <w:pPr>
              <w:jc w:val="right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48E" w:rsidRPr="005A7EBB" w:rsidRDefault="00EC448E" w:rsidP="00A81145">
            <w:pPr>
              <w:jc w:val="right"/>
              <w:rPr>
                <w:rFonts w:cs="Calibri"/>
                <w:color w:val="000000"/>
              </w:rPr>
            </w:pPr>
            <w:r w:rsidRPr="005A7EBB">
              <w:rPr>
                <w:rFonts w:cs="Calibri"/>
                <w:color w:val="000000"/>
              </w:rPr>
              <w:t>1005</w:t>
            </w:r>
          </w:p>
        </w:tc>
      </w:tr>
    </w:tbl>
    <w:p w:rsidR="00EC448E" w:rsidRDefault="00EC448E" w:rsidP="00EC448E">
      <w:pPr>
        <w:spacing w:line="360" w:lineRule="auto"/>
        <w:rPr>
          <w:rFonts w:ascii="Verdana" w:hAnsi="Verdana"/>
        </w:rPr>
      </w:pPr>
    </w:p>
    <w:p w:rsidR="00EC448E" w:rsidRPr="00A30054" w:rsidRDefault="00EC448E" w:rsidP="00EC448E">
      <w:pPr>
        <w:spacing w:line="360" w:lineRule="auto"/>
        <w:rPr>
          <w:sz w:val="28"/>
          <w:szCs w:val="28"/>
        </w:rPr>
      </w:pPr>
    </w:p>
    <w:p w:rsidR="007B5F96" w:rsidRPr="00A30054" w:rsidRDefault="00EC448E" w:rsidP="00A30054">
      <w:pPr>
        <w:spacing w:line="360" w:lineRule="auto"/>
        <w:rPr>
          <w:sz w:val="28"/>
          <w:szCs w:val="28"/>
        </w:rPr>
      </w:pPr>
      <w:r w:rsidRPr="00A30054">
        <w:rPr>
          <w:sz w:val="28"/>
          <w:szCs w:val="28"/>
        </w:rPr>
        <w:t>Vi è differenza sulla percezione della pressione fiscale tra i due gruppi di reddito?</w:t>
      </w:r>
    </w:p>
    <w:p w:rsidR="007B5F96" w:rsidRPr="00A30054" w:rsidRDefault="007B5F96" w:rsidP="00A30054">
      <w:pPr>
        <w:spacing w:line="360" w:lineRule="auto"/>
        <w:rPr>
          <w:sz w:val="28"/>
          <w:szCs w:val="28"/>
        </w:rPr>
      </w:pPr>
      <w:r w:rsidRPr="00A30054">
        <w:rPr>
          <w:sz w:val="28"/>
          <w:szCs w:val="28"/>
        </w:rPr>
        <w:t xml:space="preserve">Confronta il risultato con quello ottenuto con il test Z per la differenza tra proporzioni. </w:t>
      </w:r>
    </w:p>
    <w:p w:rsidR="00EC448E" w:rsidRPr="00A30054" w:rsidRDefault="00EC448E" w:rsidP="00A30054">
      <w:pPr>
        <w:spacing w:line="360" w:lineRule="auto"/>
        <w:rPr>
          <w:sz w:val="28"/>
          <w:szCs w:val="28"/>
        </w:rPr>
      </w:pPr>
      <w:r w:rsidRPr="00A30054">
        <w:rPr>
          <w:sz w:val="28"/>
          <w:szCs w:val="28"/>
        </w:rPr>
        <w:t>Determinare l’intervallo di confidenza al 95% per la differenza tra proporzioni</w:t>
      </w:r>
    </w:p>
    <w:p w:rsidR="00A8485D" w:rsidRDefault="00A8485D" w:rsidP="00EC448E">
      <w:pPr>
        <w:spacing w:line="360" w:lineRule="auto"/>
        <w:rPr>
          <w:rFonts w:ascii="Verdana" w:hAnsi="Verdana"/>
        </w:rPr>
      </w:pPr>
    </w:p>
    <w:p w:rsidR="007C09A6" w:rsidRPr="00A30054" w:rsidRDefault="00A30054" w:rsidP="00EC44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(Chi</w:t>
      </w:r>
      <w:r>
        <w:rPr>
          <w:sz w:val="28"/>
          <w:szCs w:val="28"/>
          <w:vertAlign w:val="superscript"/>
        </w:rPr>
        <w:t>2</w:t>
      </w:r>
      <w:r w:rsidR="00A8485D" w:rsidRPr="00A30054">
        <w:rPr>
          <w:sz w:val="28"/>
          <w:szCs w:val="28"/>
        </w:rPr>
        <w:t xml:space="preserve"> = 7,64</w:t>
      </w:r>
      <w:r>
        <w:rPr>
          <w:sz w:val="28"/>
          <w:szCs w:val="28"/>
        </w:rPr>
        <w:t>)</w:t>
      </w:r>
    </w:p>
    <w:sectPr w:rsidR="007C09A6" w:rsidRPr="00A30054" w:rsidSect="00EB6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B0" w:rsidRDefault="007B3BB0" w:rsidP="00BC3734">
      <w:r>
        <w:separator/>
      </w:r>
    </w:p>
  </w:endnote>
  <w:endnote w:type="continuationSeparator" w:id="0">
    <w:p w:rsidR="007B3BB0" w:rsidRDefault="007B3BB0" w:rsidP="00BC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B0" w:rsidRDefault="007B3BB0" w:rsidP="00BC3734">
      <w:r>
        <w:separator/>
      </w:r>
    </w:p>
  </w:footnote>
  <w:footnote w:type="continuationSeparator" w:id="0">
    <w:p w:rsidR="007B3BB0" w:rsidRDefault="007B3BB0" w:rsidP="00BC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E39"/>
    <w:multiLevelType w:val="hybridMultilevel"/>
    <w:tmpl w:val="C722DCFE"/>
    <w:lvl w:ilvl="0" w:tplc="3F0AE1C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54C63"/>
    <w:multiLevelType w:val="hybridMultilevel"/>
    <w:tmpl w:val="49D850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10B70"/>
    <w:multiLevelType w:val="hybridMultilevel"/>
    <w:tmpl w:val="E63AC9A4"/>
    <w:lvl w:ilvl="0" w:tplc="AD5E7D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F2694"/>
    <w:multiLevelType w:val="hybridMultilevel"/>
    <w:tmpl w:val="7F626B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7673D"/>
    <w:multiLevelType w:val="hybridMultilevel"/>
    <w:tmpl w:val="D3668F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073DD"/>
    <w:multiLevelType w:val="hybridMultilevel"/>
    <w:tmpl w:val="65E446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30"/>
    <w:rsid w:val="00023000"/>
    <w:rsid w:val="000969EE"/>
    <w:rsid w:val="000C7966"/>
    <w:rsid w:val="000E6C4D"/>
    <w:rsid w:val="00144AC9"/>
    <w:rsid w:val="00183811"/>
    <w:rsid w:val="001D4BEA"/>
    <w:rsid w:val="001F6480"/>
    <w:rsid w:val="00202A36"/>
    <w:rsid w:val="00205C30"/>
    <w:rsid w:val="0022057A"/>
    <w:rsid w:val="00264215"/>
    <w:rsid w:val="002714AA"/>
    <w:rsid w:val="00294198"/>
    <w:rsid w:val="002F3D93"/>
    <w:rsid w:val="00301251"/>
    <w:rsid w:val="00343B5A"/>
    <w:rsid w:val="0036352F"/>
    <w:rsid w:val="003855C3"/>
    <w:rsid w:val="003A1599"/>
    <w:rsid w:val="003C6159"/>
    <w:rsid w:val="00410607"/>
    <w:rsid w:val="0047057B"/>
    <w:rsid w:val="004F6F08"/>
    <w:rsid w:val="005C05F7"/>
    <w:rsid w:val="006048DF"/>
    <w:rsid w:val="006506EE"/>
    <w:rsid w:val="006D3122"/>
    <w:rsid w:val="007058FB"/>
    <w:rsid w:val="00727D5C"/>
    <w:rsid w:val="00774924"/>
    <w:rsid w:val="007805C6"/>
    <w:rsid w:val="00787416"/>
    <w:rsid w:val="007B3BB0"/>
    <w:rsid w:val="007B5F96"/>
    <w:rsid w:val="007C09A6"/>
    <w:rsid w:val="007C2BCF"/>
    <w:rsid w:val="007D2B78"/>
    <w:rsid w:val="0081261A"/>
    <w:rsid w:val="00823D22"/>
    <w:rsid w:val="008430D6"/>
    <w:rsid w:val="00866526"/>
    <w:rsid w:val="00925581"/>
    <w:rsid w:val="00931C87"/>
    <w:rsid w:val="009E233B"/>
    <w:rsid w:val="00A30054"/>
    <w:rsid w:val="00A373EA"/>
    <w:rsid w:val="00A8485D"/>
    <w:rsid w:val="00AC0873"/>
    <w:rsid w:val="00AD6D0F"/>
    <w:rsid w:val="00AE23DF"/>
    <w:rsid w:val="00BC3734"/>
    <w:rsid w:val="00BD5C8F"/>
    <w:rsid w:val="00BF6D30"/>
    <w:rsid w:val="00C64833"/>
    <w:rsid w:val="00CB24ED"/>
    <w:rsid w:val="00CC3699"/>
    <w:rsid w:val="00CE64B5"/>
    <w:rsid w:val="00D039FC"/>
    <w:rsid w:val="00D06FD3"/>
    <w:rsid w:val="00D548FC"/>
    <w:rsid w:val="00DC489A"/>
    <w:rsid w:val="00E00596"/>
    <w:rsid w:val="00E56C48"/>
    <w:rsid w:val="00EB6298"/>
    <w:rsid w:val="00EC2DB0"/>
    <w:rsid w:val="00EC448E"/>
    <w:rsid w:val="00F454D1"/>
    <w:rsid w:val="00F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144AC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44AC9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CB2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64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8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83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37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7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7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7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144AC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44AC9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CB2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64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8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83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37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7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7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7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0E7A-C05C-4E68-819B-788C4641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Nicola Tedesco</cp:lastModifiedBy>
  <cp:revision>2</cp:revision>
  <cp:lastPrinted>2018-04-05T10:19:00Z</cp:lastPrinted>
  <dcterms:created xsi:type="dcterms:W3CDTF">2018-05-31T09:28:00Z</dcterms:created>
  <dcterms:modified xsi:type="dcterms:W3CDTF">2018-05-31T09:28:00Z</dcterms:modified>
</cp:coreProperties>
</file>