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4F" w:rsidRDefault="009A4019" w:rsidP="009A4019">
      <w:pPr>
        <w:jc w:val="center"/>
        <w:rPr>
          <w:rFonts w:ascii="Times New Roman" w:hAnsi="Times New Roman" w:cs="Times New Roman"/>
          <w:sz w:val="28"/>
          <w:szCs w:val="28"/>
        </w:rPr>
      </w:pPr>
      <w:r w:rsidRPr="009A4019">
        <w:rPr>
          <w:rFonts w:ascii="Times New Roman" w:hAnsi="Times New Roman" w:cs="Times New Roman"/>
          <w:sz w:val="28"/>
          <w:szCs w:val="28"/>
        </w:rPr>
        <w:t>LA  POESIA  ORALE.</w:t>
      </w:r>
    </w:p>
    <w:p w:rsidR="000A395B" w:rsidRDefault="000A395B" w:rsidP="00476EBE">
      <w:pPr>
        <w:ind w:firstLine="708"/>
        <w:jc w:val="both"/>
        <w:rPr>
          <w:rFonts w:ascii="Times New Roman" w:hAnsi="Times New Roman" w:cs="Times New Roman"/>
          <w:sz w:val="24"/>
          <w:szCs w:val="24"/>
        </w:rPr>
      </w:pPr>
    </w:p>
    <w:p w:rsidR="009A4019" w:rsidRDefault="009A4019" w:rsidP="00476EBE">
      <w:pPr>
        <w:ind w:firstLine="708"/>
        <w:jc w:val="both"/>
        <w:rPr>
          <w:rFonts w:ascii="Times New Roman" w:hAnsi="Times New Roman" w:cs="Times New Roman"/>
          <w:sz w:val="24"/>
          <w:szCs w:val="24"/>
        </w:rPr>
      </w:pPr>
      <w:r>
        <w:rPr>
          <w:rFonts w:ascii="Times New Roman" w:hAnsi="Times New Roman" w:cs="Times New Roman"/>
          <w:sz w:val="24"/>
          <w:szCs w:val="24"/>
        </w:rPr>
        <w:t>La poesia, con i suoi ritmi, immagini e linguaggio aulico, è considerata e praticata nell’Europa occidentale, pressoché da sempre, come un tipo particolare di esperienza.</w:t>
      </w:r>
    </w:p>
    <w:p w:rsidR="009A4019" w:rsidRDefault="009A4019" w:rsidP="00476EBE">
      <w:pPr>
        <w:ind w:firstLine="708"/>
        <w:jc w:val="both"/>
        <w:rPr>
          <w:rFonts w:ascii="Times New Roman" w:hAnsi="Times New Roman" w:cs="Times New Roman"/>
          <w:sz w:val="24"/>
          <w:szCs w:val="24"/>
        </w:rPr>
      </w:pPr>
      <w:r>
        <w:rPr>
          <w:rFonts w:ascii="Times New Roman" w:hAnsi="Times New Roman" w:cs="Times New Roman"/>
          <w:sz w:val="24"/>
          <w:szCs w:val="24"/>
        </w:rPr>
        <w:t>Il poetico e il prosastico si oppongono come modi di espressione alternativa.</w:t>
      </w:r>
    </w:p>
    <w:p w:rsidR="009A4019" w:rsidRDefault="009A4019" w:rsidP="00476EBE">
      <w:pPr>
        <w:ind w:firstLine="708"/>
        <w:jc w:val="both"/>
        <w:rPr>
          <w:rFonts w:ascii="Times New Roman" w:hAnsi="Times New Roman" w:cs="Times New Roman"/>
          <w:sz w:val="24"/>
          <w:szCs w:val="24"/>
        </w:rPr>
      </w:pPr>
      <w:r>
        <w:rPr>
          <w:rFonts w:ascii="Times New Roman" w:hAnsi="Times New Roman" w:cs="Times New Roman"/>
          <w:sz w:val="24"/>
          <w:szCs w:val="24"/>
        </w:rPr>
        <w:t>Nella Grecia arcaica, fino al VII-VI sec., non era così. L’intero bagaglio di informazioni e di comunicazione culturale del popolo greco era di tipo poetico (e affidato alla parola e alla memoria). Non esistevano manuali né trattati tecnici in prosa (né scritti né orali).</w:t>
      </w:r>
    </w:p>
    <w:p w:rsidR="009A4019" w:rsidRDefault="002C06B3" w:rsidP="00476EBE">
      <w:pPr>
        <w:ind w:firstLine="708"/>
        <w:jc w:val="both"/>
        <w:rPr>
          <w:rFonts w:ascii="Times New Roman" w:hAnsi="Times New Roman" w:cs="Times New Roman"/>
          <w:sz w:val="24"/>
          <w:szCs w:val="24"/>
        </w:rPr>
      </w:pPr>
      <w:r>
        <w:rPr>
          <w:rFonts w:ascii="Times New Roman" w:hAnsi="Times New Roman" w:cs="Times New Roman"/>
          <w:sz w:val="24"/>
          <w:szCs w:val="24"/>
        </w:rPr>
        <w:t>Erano poemi come quelli omerici ed esiodei che ricoprivano il ruolo di una specie di enciclopedia in versi (E. Havelock) e tramandavano il sapere religioso, politico, tecnico, le norme di comportamento della comunità in pace e dell’esercito in guerra, in una forma che era insieme narrativa, informativa e prescrittiva.</w:t>
      </w:r>
    </w:p>
    <w:p w:rsidR="002C06B3" w:rsidRDefault="002C06B3" w:rsidP="00476EBE">
      <w:pPr>
        <w:ind w:firstLine="708"/>
        <w:jc w:val="both"/>
        <w:rPr>
          <w:rFonts w:ascii="Times New Roman" w:hAnsi="Times New Roman" w:cs="Times New Roman"/>
          <w:sz w:val="24"/>
          <w:szCs w:val="24"/>
        </w:rPr>
      </w:pPr>
      <w:r>
        <w:rPr>
          <w:rFonts w:ascii="Times New Roman" w:hAnsi="Times New Roman" w:cs="Times New Roman"/>
          <w:sz w:val="24"/>
          <w:szCs w:val="24"/>
        </w:rPr>
        <w:t>Le cosiddette scene tipiche, che si ripetono con poche variazioni, richiamano, illustrano e insegnano i modi socialmente prescritti e accettati di tenere un’assemblea, armarsi per la battaglia, eseguire un sacrificio, formulare una preghiera, inviare un’ambasceria, accogliere un ospite, ma anche procedure tecniche come la navigazione, l’imbarco e lo sbarco</w:t>
      </w:r>
      <w:r w:rsidR="008875B5">
        <w:rPr>
          <w:rStyle w:val="Rimandonotaapidipagina"/>
          <w:rFonts w:ascii="Times New Roman" w:hAnsi="Times New Roman" w:cs="Times New Roman"/>
          <w:sz w:val="24"/>
          <w:szCs w:val="24"/>
        </w:rPr>
        <w:footnoteReference w:id="2"/>
      </w:r>
      <w:r w:rsidR="009A5E8E">
        <w:rPr>
          <w:rFonts w:ascii="Times New Roman" w:hAnsi="Times New Roman" w:cs="Times New Roman"/>
          <w:sz w:val="24"/>
          <w:szCs w:val="24"/>
        </w:rPr>
        <w:t>.</w:t>
      </w:r>
    </w:p>
    <w:p w:rsidR="009A5E8E" w:rsidRDefault="009A5E8E" w:rsidP="000A395B">
      <w:pPr>
        <w:ind w:firstLine="708"/>
        <w:jc w:val="both"/>
        <w:rPr>
          <w:rFonts w:ascii="Times New Roman" w:hAnsi="Times New Roman" w:cs="Times New Roman"/>
          <w:sz w:val="24"/>
          <w:szCs w:val="24"/>
        </w:rPr>
      </w:pPr>
      <w:r>
        <w:rPr>
          <w:rFonts w:ascii="Times New Roman" w:hAnsi="Times New Roman" w:cs="Times New Roman"/>
          <w:sz w:val="24"/>
          <w:szCs w:val="24"/>
        </w:rPr>
        <w:t>I modi che favoriscono efficacemente la ricezione e la memorizzazione</w:t>
      </w:r>
      <w:r w:rsidR="00385980">
        <w:rPr>
          <w:rFonts w:ascii="Times New Roman" w:hAnsi="Times New Roman" w:cs="Times New Roman"/>
          <w:sz w:val="24"/>
          <w:szCs w:val="24"/>
        </w:rPr>
        <w:t xml:space="preserve"> del messaggio</w:t>
      </w:r>
      <w:r>
        <w:rPr>
          <w:rFonts w:ascii="Times New Roman" w:hAnsi="Times New Roman" w:cs="Times New Roman"/>
          <w:sz w:val="24"/>
          <w:szCs w:val="24"/>
        </w:rPr>
        <w:t xml:space="preserve"> sono (e furono allora):</w:t>
      </w:r>
    </w:p>
    <w:p w:rsidR="009A5E8E" w:rsidRDefault="009A5E8E" w:rsidP="009A5E8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il ritmo</w:t>
      </w:r>
    </w:p>
    <w:p w:rsidR="009A5E8E" w:rsidRDefault="009A5E8E" w:rsidP="009A5E8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la ripetizione</w:t>
      </w:r>
    </w:p>
    <w:p w:rsidR="009A5E8E" w:rsidRDefault="009A5E8E" w:rsidP="009A5E8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un idioma di comunicazione ‘internazionale’ comprensibile a pubblici che avevano parlate native differenti (epicoriche)</w:t>
      </w:r>
    </w:p>
    <w:p w:rsidR="009A5E8E" w:rsidRDefault="009A5E8E" w:rsidP="009A5E8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un formato narrativo più che didascalico</w:t>
      </w:r>
    </w:p>
    <w:p w:rsidR="009A5E8E" w:rsidRDefault="009A5E8E" w:rsidP="009A5E8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un’occasione comunitaria della performance che dia anche piacere all’uditorio e che stimo</w:t>
      </w:r>
      <w:r w:rsidR="006B2E65">
        <w:rPr>
          <w:rFonts w:ascii="Times New Roman" w:hAnsi="Times New Roman" w:cs="Times New Roman"/>
          <w:sz w:val="24"/>
          <w:szCs w:val="24"/>
        </w:rPr>
        <w:t xml:space="preserve">li la partecipazione attiva (fascinazione e </w:t>
      </w:r>
      <w:r>
        <w:rPr>
          <w:rFonts w:ascii="Times New Roman" w:hAnsi="Times New Roman" w:cs="Times New Roman"/>
          <w:sz w:val="24"/>
          <w:szCs w:val="24"/>
        </w:rPr>
        <w:t>acclamazione)</w:t>
      </w:r>
    </w:p>
    <w:p w:rsidR="009A5E8E" w:rsidRDefault="009A5E8E" w:rsidP="009A5E8E">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l’autorevolezza e l’</w:t>
      </w:r>
      <w:r w:rsidR="00476EBE">
        <w:rPr>
          <w:rFonts w:ascii="Times New Roman" w:hAnsi="Times New Roman" w:cs="Times New Roman"/>
          <w:sz w:val="24"/>
          <w:szCs w:val="24"/>
        </w:rPr>
        <w:t xml:space="preserve">abilità del cantore, </w:t>
      </w:r>
      <w:r w:rsidR="00B3387C">
        <w:rPr>
          <w:rFonts w:ascii="Times New Roman" w:hAnsi="Times New Roman" w:cs="Times New Roman"/>
          <w:sz w:val="24"/>
          <w:szCs w:val="24"/>
        </w:rPr>
        <w:t>da tutti riconosciute, ta</w:t>
      </w:r>
      <w:r w:rsidR="00385980">
        <w:rPr>
          <w:rFonts w:ascii="Times New Roman" w:hAnsi="Times New Roman" w:cs="Times New Roman"/>
          <w:sz w:val="24"/>
          <w:szCs w:val="24"/>
        </w:rPr>
        <w:t>li da fare di lui un maestro di verità, come il sacerdote.</w:t>
      </w:r>
    </w:p>
    <w:p w:rsidR="000A395B" w:rsidRDefault="00385980" w:rsidP="000A395B">
      <w:pPr>
        <w:ind w:firstLine="708"/>
        <w:jc w:val="both"/>
        <w:rPr>
          <w:rFonts w:ascii="Times New Roman" w:hAnsi="Times New Roman" w:cs="Times New Roman"/>
          <w:sz w:val="24"/>
          <w:szCs w:val="24"/>
        </w:rPr>
      </w:pPr>
      <w:r>
        <w:rPr>
          <w:rFonts w:ascii="Times New Roman" w:hAnsi="Times New Roman" w:cs="Times New Roman"/>
          <w:sz w:val="24"/>
          <w:szCs w:val="24"/>
        </w:rPr>
        <w:t>Una simile prospettiva, che fa della poesia un deposito di informazione culturale ritualizzata, fatica ad essere accet</w:t>
      </w:r>
      <w:r w:rsidR="00ED1858">
        <w:rPr>
          <w:rFonts w:ascii="Times New Roman" w:hAnsi="Times New Roman" w:cs="Times New Roman"/>
          <w:sz w:val="24"/>
          <w:szCs w:val="24"/>
        </w:rPr>
        <w:t>tata da società moderne letterate come la nostra, perché la poesia sembra subire così una degradazione del suo superiore rango d’ispirazione autoriale non asserv</w:t>
      </w:r>
      <w:r w:rsidR="00CB7A96">
        <w:rPr>
          <w:rFonts w:ascii="Times New Roman" w:hAnsi="Times New Roman" w:cs="Times New Roman"/>
          <w:sz w:val="24"/>
          <w:szCs w:val="24"/>
        </w:rPr>
        <w:t xml:space="preserve">ita a nessuna funzione pratica. </w:t>
      </w:r>
    </w:p>
    <w:p w:rsidR="000A395B" w:rsidRDefault="00CB7A96" w:rsidP="000A395B">
      <w:pPr>
        <w:ind w:firstLine="708"/>
        <w:jc w:val="both"/>
        <w:rPr>
          <w:rFonts w:ascii="Times New Roman" w:hAnsi="Times New Roman" w:cs="Times New Roman"/>
          <w:sz w:val="24"/>
          <w:szCs w:val="24"/>
        </w:rPr>
      </w:pPr>
      <w:r>
        <w:rPr>
          <w:rFonts w:ascii="Times New Roman" w:hAnsi="Times New Roman" w:cs="Times New Roman"/>
          <w:sz w:val="24"/>
          <w:szCs w:val="24"/>
        </w:rPr>
        <w:t>Se poi pensiamo all’oralità come emergeva dagli studi di Milman Parry, ecco che la  composizione dei poemi appariva meccanicistica e faceva scomparire la funzione creatrice del grande poeta, che si era abituati a vedere come un singolo individuo dotato di grande originalità.</w:t>
      </w:r>
      <w:r w:rsidR="000A395B">
        <w:rPr>
          <w:rFonts w:ascii="Times New Roman" w:hAnsi="Times New Roman" w:cs="Times New Roman"/>
          <w:sz w:val="24"/>
          <w:szCs w:val="24"/>
        </w:rPr>
        <w:t xml:space="preserve"> I </w:t>
      </w:r>
      <w:r w:rsidR="000A395B">
        <w:rPr>
          <w:rFonts w:ascii="Times New Roman" w:hAnsi="Times New Roman" w:cs="Times New Roman"/>
          <w:sz w:val="24"/>
          <w:szCs w:val="24"/>
        </w:rPr>
        <w:lastRenderedPageBreak/>
        <w:t>celebrati poemi omerici diventavano espressione di una cultura ‘illetterata’ (e quindi primitiva, laddove la letteratura greca era stata</w:t>
      </w:r>
      <w:r w:rsidR="000A395B" w:rsidRPr="000A395B">
        <w:rPr>
          <w:rFonts w:ascii="Times New Roman" w:hAnsi="Times New Roman" w:cs="Times New Roman"/>
          <w:sz w:val="24"/>
          <w:szCs w:val="24"/>
        </w:rPr>
        <w:t xml:space="preserve"> </w:t>
      </w:r>
      <w:r w:rsidR="000A395B">
        <w:rPr>
          <w:rFonts w:ascii="Times New Roman" w:hAnsi="Times New Roman" w:cs="Times New Roman"/>
          <w:sz w:val="24"/>
          <w:szCs w:val="24"/>
        </w:rPr>
        <w:t>da sempre idealizzata come virtualmente perfetta ‒ e quasi immune, si pensava, da fasi di primitivismo), come sembrava dimostrare anche la comparazione con un’epica moderna, quale quella jugoslava, questa sì davvero illetterata e di qualità incomparabilmente inferiore.</w:t>
      </w:r>
    </w:p>
    <w:p w:rsidR="00CB7A96" w:rsidRPr="00385980" w:rsidRDefault="00CB7A96" w:rsidP="000A395B">
      <w:pPr>
        <w:ind w:firstLine="708"/>
        <w:jc w:val="both"/>
        <w:rPr>
          <w:rFonts w:ascii="Times New Roman" w:hAnsi="Times New Roman" w:cs="Times New Roman"/>
          <w:sz w:val="24"/>
          <w:szCs w:val="24"/>
        </w:rPr>
      </w:pPr>
      <w:r>
        <w:rPr>
          <w:rFonts w:ascii="Times New Roman" w:hAnsi="Times New Roman" w:cs="Times New Roman"/>
          <w:sz w:val="24"/>
          <w:szCs w:val="24"/>
        </w:rPr>
        <w:t>Eppure,</w:t>
      </w:r>
      <w:r w:rsidR="000B3EF1">
        <w:rPr>
          <w:rFonts w:ascii="Times New Roman" w:hAnsi="Times New Roman" w:cs="Times New Roman"/>
          <w:sz w:val="24"/>
          <w:szCs w:val="24"/>
        </w:rPr>
        <w:t xml:space="preserve"> si potrebbe forse dire che</w:t>
      </w:r>
      <w:r>
        <w:rPr>
          <w:rFonts w:ascii="Times New Roman" w:hAnsi="Times New Roman" w:cs="Times New Roman"/>
          <w:sz w:val="24"/>
          <w:szCs w:val="24"/>
        </w:rPr>
        <w:t xml:space="preserve"> il linguaggio ritmico dell’oralità combinava in una sola espressione artistica la modalità didascalica, annegata nel racconto che in qualche modo la nascondeva, e quella estetica di eccelsa opera d’arte. Il contenuto dei poemi era nobile ed elevato, metteva soggezione e ammaliava nello stesso tempo. L’effetto sul pubblico ne era rafforzato.</w:t>
      </w:r>
      <w:r w:rsidR="009B744F">
        <w:rPr>
          <w:rFonts w:ascii="Times New Roman" w:hAnsi="Times New Roman" w:cs="Times New Roman"/>
          <w:sz w:val="24"/>
          <w:szCs w:val="24"/>
        </w:rPr>
        <w:t xml:space="preserve"> Tuttavia, per dissipare le ombre che la scoperta dell’oralità, dagli anni Sessanta non più eludibile, aveva gettato sull’arte dei poemi, molti studiosi hanno insistito sulla ridefinizione dei poemi omerici come “poemi monumentali”. Ma è proprio necessario presumere che l’epica orale sia qualcosa di creativamente inferiore? Non bisogna dimenticare che Omero, il grande padre Omero, ha influenzato </w:t>
      </w:r>
      <w:r w:rsidR="009B744F" w:rsidRPr="009B744F">
        <w:rPr>
          <w:rFonts w:ascii="Times New Roman" w:hAnsi="Times New Roman" w:cs="Times New Roman"/>
          <w:i/>
          <w:sz w:val="24"/>
          <w:szCs w:val="24"/>
        </w:rPr>
        <w:t>tutta</w:t>
      </w:r>
      <w:r w:rsidR="009B744F">
        <w:rPr>
          <w:rFonts w:ascii="Times New Roman" w:hAnsi="Times New Roman" w:cs="Times New Roman"/>
          <w:sz w:val="24"/>
          <w:szCs w:val="24"/>
        </w:rPr>
        <w:t xml:space="preserve"> la letteratura greca e tutto il popolo greco dall’inizio alla fine</w:t>
      </w:r>
      <w:r w:rsidR="0027661D">
        <w:rPr>
          <w:rFonts w:ascii="Times New Roman" w:hAnsi="Times New Roman" w:cs="Times New Roman"/>
          <w:sz w:val="24"/>
          <w:szCs w:val="24"/>
        </w:rPr>
        <w:t>; anche i poeti alessandrini (Callimaco, Teocrito, Apollonio Rodio), che in certo qual modo presero le distanze da Omero, lo ebbero sempre ben presente almeno per contrapporvisi</w:t>
      </w:r>
      <w:r w:rsidR="009B744F">
        <w:rPr>
          <w:rFonts w:ascii="Times New Roman" w:hAnsi="Times New Roman" w:cs="Times New Roman"/>
          <w:sz w:val="24"/>
          <w:szCs w:val="24"/>
        </w:rPr>
        <w:t xml:space="preserve">. E, se prendiamo anche un solo aspetto della dizione omerica, la ripetizione (formule e scene tipiche), </w:t>
      </w:r>
      <w:r w:rsidR="00231974">
        <w:rPr>
          <w:rFonts w:ascii="Times New Roman" w:hAnsi="Times New Roman" w:cs="Times New Roman"/>
          <w:sz w:val="24"/>
          <w:szCs w:val="24"/>
        </w:rPr>
        <w:t>difficilmente si potrà negare che esso non ingenera noia, ma affascina noi, come affascinava gli antichi.</w:t>
      </w:r>
    </w:p>
    <w:sectPr w:rsidR="00CB7A96" w:rsidRPr="00385980">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EAB" w:rsidRDefault="004C7EAB" w:rsidP="008875B5">
      <w:pPr>
        <w:spacing w:after="0" w:line="240" w:lineRule="auto"/>
      </w:pPr>
      <w:r>
        <w:separator/>
      </w:r>
    </w:p>
  </w:endnote>
  <w:endnote w:type="continuationSeparator" w:id="1">
    <w:p w:rsidR="004C7EAB" w:rsidRDefault="004C7EAB" w:rsidP="00887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904735"/>
      <w:docPartObj>
        <w:docPartGallery w:val="Page Numbers (Bottom of Page)"/>
        <w:docPartUnique/>
      </w:docPartObj>
    </w:sdtPr>
    <w:sdtContent>
      <w:p w:rsidR="009B744F" w:rsidRDefault="009B744F">
        <w:pPr>
          <w:pStyle w:val="Pidipagina"/>
          <w:jc w:val="center"/>
        </w:pPr>
        <w:fldSimple w:instr=" PAGE   \* MERGEFORMAT ">
          <w:r w:rsidR="0027661D">
            <w:rPr>
              <w:noProof/>
            </w:rPr>
            <w:t>2</w:t>
          </w:r>
        </w:fldSimple>
      </w:p>
    </w:sdtContent>
  </w:sdt>
  <w:p w:rsidR="009B744F" w:rsidRDefault="009B744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EAB" w:rsidRDefault="004C7EAB" w:rsidP="008875B5">
      <w:pPr>
        <w:spacing w:after="0" w:line="240" w:lineRule="auto"/>
      </w:pPr>
      <w:r>
        <w:separator/>
      </w:r>
    </w:p>
  </w:footnote>
  <w:footnote w:type="continuationSeparator" w:id="1">
    <w:p w:rsidR="004C7EAB" w:rsidRDefault="004C7EAB" w:rsidP="008875B5">
      <w:pPr>
        <w:spacing w:after="0" w:line="240" w:lineRule="auto"/>
      </w:pPr>
      <w:r>
        <w:continuationSeparator/>
      </w:r>
    </w:p>
  </w:footnote>
  <w:footnote w:id="2">
    <w:p w:rsidR="009B744F" w:rsidRDefault="009B744F" w:rsidP="009A5E8E">
      <w:pPr>
        <w:pStyle w:val="Testonotaapidipagina"/>
        <w:jc w:val="both"/>
        <w:rPr>
          <w:rFonts w:ascii="Times New Roman" w:hAnsi="Times New Roman" w:cs="Times New Roman"/>
          <w:sz w:val="22"/>
          <w:szCs w:val="22"/>
        </w:rPr>
      </w:pPr>
      <w:r w:rsidRPr="008875B5">
        <w:rPr>
          <w:rStyle w:val="Rimandonotaapidipagina"/>
          <w:rFonts w:ascii="Times New Roman" w:hAnsi="Times New Roman" w:cs="Times New Roman"/>
          <w:sz w:val="22"/>
          <w:szCs w:val="22"/>
        </w:rPr>
        <w:footnoteRef/>
      </w:r>
      <w:r w:rsidRPr="008875B5">
        <w:rPr>
          <w:rFonts w:ascii="Times New Roman" w:hAnsi="Times New Roman" w:cs="Times New Roman"/>
          <w:sz w:val="22"/>
          <w:szCs w:val="22"/>
        </w:rPr>
        <w:t xml:space="preserve"> </w:t>
      </w:r>
      <w:r>
        <w:rPr>
          <w:rFonts w:ascii="Times New Roman" w:hAnsi="Times New Roman" w:cs="Times New Roman"/>
          <w:sz w:val="22"/>
          <w:szCs w:val="22"/>
        </w:rPr>
        <w:t>Contenuti religiosi: preghiera, sacrificio.</w:t>
      </w:r>
    </w:p>
    <w:p w:rsidR="009B744F" w:rsidRDefault="009B744F" w:rsidP="009A5E8E">
      <w:pPr>
        <w:pStyle w:val="Testonotaapidipagina"/>
        <w:jc w:val="both"/>
        <w:rPr>
          <w:rFonts w:ascii="Times New Roman" w:hAnsi="Times New Roman" w:cs="Times New Roman"/>
          <w:sz w:val="22"/>
          <w:szCs w:val="22"/>
        </w:rPr>
      </w:pPr>
      <w:r>
        <w:rPr>
          <w:rFonts w:ascii="Times New Roman" w:hAnsi="Times New Roman" w:cs="Times New Roman"/>
          <w:sz w:val="22"/>
          <w:szCs w:val="22"/>
        </w:rPr>
        <w:t>Contenuti comportamentali: supplica, vestizione del guerriero, banchetto, duello,</w:t>
      </w:r>
      <w:r w:rsidRPr="009A5E8E">
        <w:rPr>
          <w:rFonts w:ascii="Times New Roman" w:hAnsi="Times New Roman" w:cs="Times New Roman"/>
          <w:sz w:val="22"/>
          <w:szCs w:val="22"/>
        </w:rPr>
        <w:t xml:space="preserve"> </w:t>
      </w:r>
      <w:r>
        <w:rPr>
          <w:rFonts w:ascii="Times New Roman" w:hAnsi="Times New Roman" w:cs="Times New Roman"/>
          <w:sz w:val="22"/>
          <w:szCs w:val="22"/>
        </w:rPr>
        <w:t>accoglienza dell’ospite.</w:t>
      </w:r>
    </w:p>
    <w:p w:rsidR="009B744F" w:rsidRDefault="009B744F" w:rsidP="009A5E8E">
      <w:pPr>
        <w:pStyle w:val="Testonotaapidipagina"/>
        <w:jc w:val="both"/>
        <w:rPr>
          <w:rFonts w:ascii="Times New Roman" w:hAnsi="Times New Roman" w:cs="Times New Roman"/>
          <w:sz w:val="22"/>
          <w:szCs w:val="22"/>
        </w:rPr>
      </w:pPr>
      <w:r>
        <w:rPr>
          <w:rFonts w:ascii="Times New Roman" w:hAnsi="Times New Roman" w:cs="Times New Roman"/>
          <w:sz w:val="22"/>
          <w:szCs w:val="22"/>
        </w:rPr>
        <w:t>Contenuti politici: valore dello scettro (Il. I), ambasceria, assemblea di capi e guerrieri.</w:t>
      </w:r>
    </w:p>
    <w:p w:rsidR="009B744F" w:rsidRPr="008875B5" w:rsidRDefault="009B744F" w:rsidP="009A5E8E">
      <w:pPr>
        <w:pStyle w:val="Testonotaapidipagina"/>
        <w:jc w:val="both"/>
        <w:rPr>
          <w:rFonts w:ascii="Times New Roman" w:hAnsi="Times New Roman" w:cs="Times New Roman"/>
          <w:sz w:val="22"/>
          <w:szCs w:val="22"/>
        </w:rPr>
      </w:pPr>
      <w:r>
        <w:rPr>
          <w:rFonts w:ascii="Times New Roman" w:hAnsi="Times New Roman" w:cs="Times New Roman"/>
          <w:sz w:val="22"/>
          <w:szCs w:val="22"/>
        </w:rPr>
        <w:t>Contenuti tecnici: costruzione di una zattera o di un aratro, navigazione con le stelle.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5B6F"/>
    <w:multiLevelType w:val="hybridMultilevel"/>
    <w:tmpl w:val="E5AA49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FELayout/>
  </w:compat>
  <w:rsids>
    <w:rsidRoot w:val="009A4019"/>
    <w:rsid w:val="000A395B"/>
    <w:rsid w:val="000B3EF1"/>
    <w:rsid w:val="00231974"/>
    <w:rsid w:val="0027661D"/>
    <w:rsid w:val="002C06B3"/>
    <w:rsid w:val="00385980"/>
    <w:rsid w:val="00476EBE"/>
    <w:rsid w:val="004C7EAB"/>
    <w:rsid w:val="006B2E65"/>
    <w:rsid w:val="008875B5"/>
    <w:rsid w:val="009A4019"/>
    <w:rsid w:val="009A5E8E"/>
    <w:rsid w:val="009B744F"/>
    <w:rsid w:val="00B3387C"/>
    <w:rsid w:val="00CB7A96"/>
    <w:rsid w:val="00ED18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875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875B5"/>
    <w:rPr>
      <w:sz w:val="20"/>
      <w:szCs w:val="20"/>
    </w:rPr>
  </w:style>
  <w:style w:type="character" w:styleId="Rimandonotaapidipagina">
    <w:name w:val="footnote reference"/>
    <w:basedOn w:val="Carpredefinitoparagrafo"/>
    <w:uiPriority w:val="99"/>
    <w:semiHidden/>
    <w:unhideWhenUsed/>
    <w:rsid w:val="008875B5"/>
    <w:rPr>
      <w:vertAlign w:val="superscript"/>
    </w:rPr>
  </w:style>
  <w:style w:type="paragraph" w:styleId="Paragrafoelenco">
    <w:name w:val="List Paragraph"/>
    <w:basedOn w:val="Normale"/>
    <w:uiPriority w:val="34"/>
    <w:qFormat/>
    <w:rsid w:val="009A5E8E"/>
    <w:pPr>
      <w:ind w:left="720"/>
      <w:contextualSpacing/>
    </w:pPr>
  </w:style>
  <w:style w:type="paragraph" w:styleId="Intestazione">
    <w:name w:val="header"/>
    <w:basedOn w:val="Normale"/>
    <w:link w:val="IntestazioneCarattere"/>
    <w:uiPriority w:val="99"/>
    <w:semiHidden/>
    <w:unhideWhenUsed/>
    <w:rsid w:val="00CB7A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B7A96"/>
  </w:style>
  <w:style w:type="paragraph" w:styleId="Pidipagina">
    <w:name w:val="footer"/>
    <w:basedOn w:val="Normale"/>
    <w:link w:val="PidipaginaCarattere"/>
    <w:uiPriority w:val="99"/>
    <w:unhideWhenUsed/>
    <w:rsid w:val="00CB7A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7A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BDA85-CE78-45D4-9095-201FF6D2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600</Words>
  <Characters>3421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2020-09-27T14:00:00Z</dcterms:created>
  <dcterms:modified xsi:type="dcterms:W3CDTF">2020-09-27T17:10:00Z</dcterms:modified>
</cp:coreProperties>
</file>